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D0" w:rsidRDefault="001F01FD">
      <w:pPr>
        <w:ind w:right="-26"/>
        <w:jc w:val="right"/>
        <w:rPr>
          <w:rFonts w:hAnsi="宋体"/>
          <w:b/>
          <w:bCs/>
          <w:kern w:val="2"/>
          <w:sz w:val="44"/>
          <w:szCs w:val="44"/>
          <w:lang w:val="zh-CN"/>
        </w:rPr>
      </w:pPr>
      <w:r>
        <w:rPr>
          <w:rFonts w:hAnsi="宋体"/>
          <w:b/>
          <w:noProof/>
          <w:sz w:val="44"/>
          <w:szCs w:val="44"/>
        </w:rPr>
        <w:drawing>
          <wp:inline distT="0" distB="0" distL="114300" distR="114300">
            <wp:extent cx="1466215" cy="1388745"/>
            <wp:effectExtent l="0" t="0" r="63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466215" cy="1388745"/>
                    </a:xfrm>
                    <a:prstGeom prst="rect">
                      <a:avLst/>
                    </a:prstGeom>
                    <a:noFill/>
                    <a:ln w="9525">
                      <a:noFill/>
                    </a:ln>
                  </pic:spPr>
                </pic:pic>
              </a:graphicData>
            </a:graphic>
          </wp:inline>
        </w:drawing>
      </w:r>
    </w:p>
    <w:p w:rsidR="006840D0" w:rsidRDefault="006840D0">
      <w:pPr>
        <w:ind w:right="-26"/>
        <w:jc w:val="center"/>
        <w:rPr>
          <w:rFonts w:hAnsi="宋体"/>
          <w:b/>
          <w:bCs/>
          <w:kern w:val="2"/>
          <w:sz w:val="44"/>
          <w:szCs w:val="44"/>
          <w:lang w:val="zh-CN"/>
        </w:rPr>
      </w:pPr>
    </w:p>
    <w:p w:rsidR="006840D0" w:rsidRDefault="006840D0">
      <w:pPr>
        <w:ind w:right="-26"/>
        <w:jc w:val="center"/>
        <w:rPr>
          <w:rFonts w:hAnsi="宋体"/>
          <w:b/>
          <w:bCs/>
          <w:kern w:val="2"/>
          <w:sz w:val="44"/>
          <w:szCs w:val="44"/>
          <w:lang w:val="zh-CN"/>
        </w:rPr>
      </w:pPr>
    </w:p>
    <w:p w:rsidR="006840D0" w:rsidRDefault="006840D0">
      <w:pPr>
        <w:ind w:right="-26"/>
        <w:jc w:val="center"/>
        <w:rPr>
          <w:rFonts w:hAnsi="宋体"/>
          <w:b/>
          <w:bCs/>
          <w:kern w:val="2"/>
          <w:sz w:val="44"/>
          <w:szCs w:val="44"/>
          <w:lang w:val="zh-CN"/>
        </w:rPr>
      </w:pPr>
    </w:p>
    <w:p w:rsidR="006840D0" w:rsidRDefault="006840D0">
      <w:pPr>
        <w:ind w:right="-26"/>
        <w:jc w:val="center"/>
        <w:rPr>
          <w:rFonts w:hAnsi="宋体"/>
          <w:b/>
          <w:bCs/>
          <w:kern w:val="2"/>
          <w:sz w:val="44"/>
          <w:szCs w:val="44"/>
          <w:lang w:val="zh-CN"/>
        </w:rPr>
      </w:pPr>
    </w:p>
    <w:p w:rsidR="006840D0" w:rsidRDefault="001F01FD">
      <w:pPr>
        <w:ind w:right="-26"/>
        <w:jc w:val="center"/>
        <w:rPr>
          <w:rFonts w:hAnsi="宋体"/>
          <w:b/>
          <w:bCs/>
          <w:kern w:val="2"/>
          <w:sz w:val="72"/>
          <w:szCs w:val="72"/>
          <w:lang w:val="zh-CN"/>
        </w:rPr>
      </w:pPr>
      <w:r>
        <w:rPr>
          <w:rFonts w:hAnsi="宋体" w:hint="eastAsia"/>
          <w:b/>
          <w:bCs/>
          <w:kern w:val="2"/>
          <w:sz w:val="72"/>
          <w:szCs w:val="72"/>
          <w:lang w:val="zh-CN"/>
        </w:rPr>
        <w:t>公开招标文件</w:t>
      </w:r>
    </w:p>
    <w:p w:rsidR="006840D0" w:rsidRDefault="006840D0">
      <w:pPr>
        <w:ind w:right="-26"/>
        <w:jc w:val="center"/>
        <w:rPr>
          <w:rFonts w:hAnsi="宋体"/>
          <w:b/>
          <w:bCs/>
          <w:kern w:val="2"/>
          <w:sz w:val="32"/>
          <w:szCs w:val="32"/>
          <w:lang w:val="zh-CN"/>
        </w:rPr>
      </w:pPr>
    </w:p>
    <w:p w:rsidR="006840D0" w:rsidRDefault="006840D0">
      <w:pPr>
        <w:ind w:right="-26"/>
        <w:jc w:val="center"/>
        <w:rPr>
          <w:rFonts w:hAnsi="宋体"/>
          <w:b/>
          <w:bCs/>
          <w:kern w:val="2"/>
          <w:sz w:val="44"/>
          <w:szCs w:val="44"/>
          <w:lang w:val="zh-CN"/>
        </w:rPr>
      </w:pPr>
    </w:p>
    <w:p w:rsidR="006840D0" w:rsidRDefault="006840D0">
      <w:pPr>
        <w:ind w:right="-26"/>
        <w:rPr>
          <w:rFonts w:hAnsi="宋体"/>
          <w:b/>
          <w:bCs/>
          <w:kern w:val="2"/>
          <w:sz w:val="44"/>
          <w:szCs w:val="44"/>
          <w:lang w:val="zh-CN"/>
        </w:rPr>
      </w:pPr>
    </w:p>
    <w:p w:rsidR="006840D0" w:rsidRDefault="006840D0">
      <w:pPr>
        <w:ind w:right="-26"/>
        <w:jc w:val="center"/>
        <w:rPr>
          <w:rFonts w:hAnsi="宋体"/>
          <w:b/>
          <w:bCs/>
          <w:kern w:val="2"/>
          <w:sz w:val="44"/>
          <w:szCs w:val="44"/>
          <w:lang w:val="zh-CN"/>
        </w:rPr>
      </w:pPr>
    </w:p>
    <w:p w:rsidR="006840D0" w:rsidRDefault="006840D0">
      <w:pPr>
        <w:ind w:right="-26"/>
        <w:jc w:val="center"/>
        <w:rPr>
          <w:rFonts w:hAnsi="宋体"/>
          <w:b/>
          <w:bCs/>
          <w:kern w:val="2"/>
          <w:sz w:val="44"/>
          <w:szCs w:val="44"/>
          <w:lang w:val="zh-CN"/>
        </w:rPr>
      </w:pPr>
    </w:p>
    <w:p w:rsidR="006840D0" w:rsidRDefault="006840D0">
      <w:pPr>
        <w:pStyle w:val="a0"/>
        <w:rPr>
          <w:rFonts w:hAnsi="宋体"/>
        </w:rPr>
      </w:pPr>
    </w:p>
    <w:p w:rsidR="006840D0" w:rsidRDefault="001F01FD">
      <w:pPr>
        <w:spacing w:line="360" w:lineRule="auto"/>
        <w:ind w:leftChars="124" w:left="298"/>
        <w:rPr>
          <w:rFonts w:hAnsi="宋体"/>
          <w:b/>
          <w:bCs/>
          <w:kern w:val="2"/>
          <w:sz w:val="32"/>
          <w:szCs w:val="32"/>
          <w:lang w:val="zh-CN"/>
        </w:rPr>
      </w:pPr>
      <w:r>
        <w:rPr>
          <w:rFonts w:hAnsi="宋体" w:hint="eastAsia"/>
          <w:b/>
          <w:bCs/>
          <w:kern w:val="2"/>
          <w:sz w:val="32"/>
          <w:szCs w:val="32"/>
          <w:lang w:val="zh-CN"/>
        </w:rPr>
        <w:t>招标编号：</w:t>
      </w:r>
      <w:r>
        <w:rPr>
          <w:rFonts w:hAnsi="宋体"/>
          <w:b/>
          <w:bCs/>
          <w:kern w:val="2"/>
          <w:sz w:val="32"/>
          <w:szCs w:val="32"/>
          <w:lang w:val="zh-CN"/>
        </w:rPr>
        <w:t>YDZB22DGQY0014</w:t>
      </w:r>
    </w:p>
    <w:p w:rsidR="006840D0" w:rsidRDefault="001F01FD">
      <w:pPr>
        <w:spacing w:line="360" w:lineRule="auto"/>
        <w:ind w:leftChars="124" w:left="1917" w:hangingChars="504" w:hanging="1619"/>
        <w:rPr>
          <w:rFonts w:hAnsi="宋体"/>
          <w:b/>
          <w:sz w:val="32"/>
          <w:szCs w:val="32"/>
        </w:rPr>
      </w:pPr>
      <w:r>
        <w:rPr>
          <w:rFonts w:hAnsi="宋体" w:hint="eastAsia"/>
          <w:b/>
          <w:bCs/>
          <w:kern w:val="2"/>
          <w:sz w:val="32"/>
          <w:szCs w:val="32"/>
          <w:lang w:val="zh-CN"/>
        </w:rPr>
        <w:t>项目</w:t>
      </w:r>
      <w:r>
        <w:rPr>
          <w:rFonts w:hAnsi="宋体" w:hint="eastAsia"/>
          <w:b/>
          <w:bCs/>
          <w:sz w:val="32"/>
          <w:szCs w:val="32"/>
        </w:rPr>
        <w:t>名称：</w:t>
      </w:r>
      <w:r>
        <w:rPr>
          <w:rFonts w:hAnsi="宋体" w:hint="eastAsia"/>
          <w:b/>
          <w:sz w:val="32"/>
          <w:szCs w:val="32"/>
        </w:rPr>
        <w:t>2022-2023年东莞市水务集团供水有限公司莞城分公司检漏服务单位采购项目</w:t>
      </w:r>
    </w:p>
    <w:p w:rsidR="006840D0" w:rsidRDefault="001F01FD">
      <w:pPr>
        <w:spacing w:line="360" w:lineRule="auto"/>
        <w:ind w:leftChars="124" w:left="298"/>
        <w:rPr>
          <w:rFonts w:hAnsi="宋体"/>
          <w:b/>
          <w:sz w:val="32"/>
          <w:szCs w:val="32"/>
        </w:rPr>
      </w:pPr>
      <w:r>
        <w:rPr>
          <w:rFonts w:hAnsi="宋体" w:hint="eastAsia"/>
          <w:b/>
          <w:bCs/>
          <w:kern w:val="2"/>
          <w:sz w:val="32"/>
          <w:szCs w:val="32"/>
          <w:lang w:val="zh-CN"/>
        </w:rPr>
        <w:t xml:space="preserve">招 标 </w:t>
      </w:r>
      <w:r>
        <w:rPr>
          <w:rFonts w:hAnsi="宋体" w:hint="eastAsia"/>
          <w:b/>
          <w:bCs/>
          <w:sz w:val="32"/>
          <w:szCs w:val="32"/>
        </w:rPr>
        <w:t>人：</w:t>
      </w:r>
      <w:r>
        <w:rPr>
          <w:rFonts w:hAnsi="宋体" w:hint="eastAsia"/>
          <w:b/>
          <w:sz w:val="32"/>
          <w:szCs w:val="32"/>
        </w:rPr>
        <w:t>东莞市水务集团供水有限公司</w:t>
      </w:r>
    </w:p>
    <w:p w:rsidR="006840D0" w:rsidRDefault="001F01FD">
      <w:pPr>
        <w:spacing w:line="360" w:lineRule="auto"/>
        <w:ind w:leftChars="124" w:left="298"/>
        <w:rPr>
          <w:rFonts w:hAnsi="宋体"/>
          <w:b/>
          <w:sz w:val="32"/>
          <w:szCs w:val="32"/>
        </w:rPr>
      </w:pPr>
      <w:r>
        <w:rPr>
          <w:rFonts w:hAnsi="宋体" w:hint="eastAsia"/>
          <w:b/>
          <w:bCs/>
          <w:sz w:val="32"/>
          <w:szCs w:val="32"/>
        </w:rPr>
        <w:t>招标</w:t>
      </w:r>
      <w:r>
        <w:rPr>
          <w:rFonts w:hAnsi="宋体" w:hint="eastAsia"/>
          <w:b/>
          <w:bCs/>
          <w:kern w:val="2"/>
          <w:sz w:val="32"/>
          <w:szCs w:val="32"/>
          <w:lang w:val="zh-CN"/>
        </w:rPr>
        <w:t>代理</w:t>
      </w:r>
      <w:r>
        <w:rPr>
          <w:rFonts w:hAnsi="宋体" w:hint="eastAsia"/>
          <w:b/>
          <w:bCs/>
          <w:sz w:val="32"/>
          <w:szCs w:val="32"/>
        </w:rPr>
        <w:t>机构：</w:t>
      </w:r>
      <w:r>
        <w:rPr>
          <w:rFonts w:hAnsi="宋体" w:hint="eastAsia"/>
          <w:b/>
          <w:sz w:val="32"/>
          <w:szCs w:val="32"/>
        </w:rPr>
        <w:t>广东有德招标采购有限公司</w:t>
      </w:r>
    </w:p>
    <w:p w:rsidR="006840D0" w:rsidRDefault="006840D0">
      <w:pPr>
        <w:spacing w:line="360" w:lineRule="auto"/>
        <w:ind w:leftChars="124" w:left="298"/>
        <w:rPr>
          <w:rFonts w:hAnsi="宋体"/>
          <w:b/>
          <w:sz w:val="32"/>
          <w:szCs w:val="32"/>
        </w:rPr>
      </w:pPr>
    </w:p>
    <w:p w:rsidR="006840D0" w:rsidRDefault="001F01FD">
      <w:pPr>
        <w:spacing w:line="360" w:lineRule="auto"/>
        <w:jc w:val="center"/>
        <w:rPr>
          <w:rFonts w:hAnsi="宋体"/>
          <w:b/>
          <w:bCs/>
          <w:spacing w:val="28"/>
          <w:sz w:val="32"/>
          <w:szCs w:val="32"/>
        </w:rPr>
      </w:pPr>
      <w:r>
        <w:rPr>
          <w:rFonts w:hAnsi="宋体" w:hint="eastAsia"/>
          <w:b/>
          <w:sz w:val="32"/>
          <w:szCs w:val="32"/>
        </w:rPr>
        <w:t>2022年</w:t>
      </w:r>
      <w:r w:rsidR="00866C67">
        <w:rPr>
          <w:rFonts w:hAnsi="宋体" w:hint="eastAsia"/>
          <w:b/>
          <w:sz w:val="32"/>
          <w:szCs w:val="32"/>
        </w:rPr>
        <w:t>3</w:t>
      </w:r>
      <w:r>
        <w:rPr>
          <w:rFonts w:hAnsi="宋体" w:hint="eastAsia"/>
          <w:b/>
          <w:sz w:val="32"/>
          <w:szCs w:val="32"/>
        </w:rPr>
        <w:t>月</w:t>
      </w:r>
      <w:r w:rsidR="00866C67">
        <w:rPr>
          <w:rFonts w:hAnsi="宋体" w:hint="eastAsia"/>
          <w:b/>
          <w:sz w:val="32"/>
          <w:szCs w:val="32"/>
        </w:rPr>
        <w:t>17</w:t>
      </w:r>
      <w:r>
        <w:rPr>
          <w:rFonts w:hAnsi="宋体" w:hint="eastAsia"/>
          <w:b/>
          <w:sz w:val="32"/>
          <w:szCs w:val="32"/>
        </w:rPr>
        <w:t>日</w:t>
      </w:r>
    </w:p>
    <w:p w:rsidR="006840D0" w:rsidRDefault="001F01FD">
      <w:pPr>
        <w:pageBreakBefore/>
        <w:spacing w:line="360" w:lineRule="auto"/>
        <w:ind w:right="-34"/>
        <w:jc w:val="center"/>
        <w:rPr>
          <w:rFonts w:hAnsi="宋体"/>
          <w:b/>
          <w:bCs/>
          <w:kern w:val="2"/>
          <w:sz w:val="32"/>
          <w:szCs w:val="32"/>
          <w:lang w:val="zh-CN"/>
        </w:rPr>
      </w:pPr>
      <w:bookmarkStart w:id="0" w:name="_GoBack"/>
      <w:bookmarkEnd w:id="0"/>
      <w:r>
        <w:rPr>
          <w:rFonts w:hAnsi="宋体" w:hint="eastAsia"/>
          <w:b/>
          <w:bCs/>
          <w:kern w:val="2"/>
          <w:sz w:val="32"/>
          <w:szCs w:val="32"/>
          <w:lang w:val="zh-CN"/>
        </w:rPr>
        <w:lastRenderedPageBreak/>
        <w:t>目 录</w:t>
      </w:r>
    </w:p>
    <w:p w:rsidR="006840D0" w:rsidRDefault="001F01FD">
      <w:pPr>
        <w:pStyle w:val="13"/>
        <w:tabs>
          <w:tab w:val="left" w:pos="960"/>
          <w:tab w:val="right" w:leader="dot" w:pos="9061"/>
        </w:tabs>
        <w:rPr>
          <w:rFonts w:ascii="宋体" w:hAnsi="宋体" w:cs="Times New Roman"/>
          <w:b w:val="0"/>
          <w:bCs w:val="0"/>
          <w:caps w:val="0"/>
          <w:noProof/>
          <w:kern w:val="2"/>
          <w:szCs w:val="22"/>
        </w:rPr>
      </w:pPr>
      <w:r>
        <w:rPr>
          <w:rFonts w:ascii="宋体" w:hAnsi="宋体"/>
          <w:b w:val="0"/>
        </w:rPr>
        <w:fldChar w:fldCharType="begin"/>
      </w:r>
      <w:r>
        <w:rPr>
          <w:rFonts w:ascii="宋体" w:hAnsi="宋体"/>
          <w:b w:val="0"/>
        </w:rPr>
        <w:instrText xml:space="preserve"> TOC \o "1-3" \h \z \u </w:instrText>
      </w:r>
      <w:r>
        <w:rPr>
          <w:rFonts w:ascii="宋体" w:hAnsi="宋体"/>
          <w:b w:val="0"/>
        </w:rPr>
        <w:fldChar w:fldCharType="separate"/>
      </w:r>
      <w:hyperlink w:anchor="_Toc45563993" w:history="1">
        <w:r>
          <w:rPr>
            <w:rStyle w:val="afd"/>
            <w:rFonts w:ascii="宋体" w:hAnsi="宋体"/>
            <w:noProof/>
            <w:color w:val="auto"/>
            <w:lang w:val="zh-CN"/>
          </w:rPr>
          <w:t>第一篇</w:t>
        </w:r>
        <w:r>
          <w:rPr>
            <w:rFonts w:ascii="宋体" w:hAnsi="宋体" w:cs="Times New Roman"/>
            <w:b w:val="0"/>
            <w:bCs w:val="0"/>
            <w:caps w:val="0"/>
            <w:noProof/>
            <w:kern w:val="2"/>
            <w:szCs w:val="22"/>
          </w:rPr>
          <w:tab/>
        </w:r>
        <w:r>
          <w:rPr>
            <w:rStyle w:val="afd"/>
            <w:rFonts w:ascii="宋体" w:hAnsi="宋体"/>
            <w:noProof/>
            <w:color w:val="auto"/>
            <w:lang w:val="zh-CN"/>
          </w:rPr>
          <w:t>招标公告</w:t>
        </w:r>
        <w:r>
          <w:rPr>
            <w:rFonts w:ascii="宋体" w:hAnsi="宋体"/>
            <w:noProof/>
          </w:rPr>
          <w:tab/>
        </w:r>
        <w:r>
          <w:rPr>
            <w:rFonts w:ascii="宋体" w:hAnsi="宋体"/>
            <w:noProof/>
          </w:rPr>
          <w:fldChar w:fldCharType="begin"/>
        </w:r>
        <w:r>
          <w:rPr>
            <w:rFonts w:ascii="宋体" w:hAnsi="宋体"/>
            <w:noProof/>
          </w:rPr>
          <w:instrText xml:space="preserve"> PAGEREF _Toc45563993 \h </w:instrText>
        </w:r>
        <w:r>
          <w:rPr>
            <w:rFonts w:ascii="宋体" w:hAnsi="宋体"/>
            <w:noProof/>
          </w:rPr>
        </w:r>
        <w:r>
          <w:rPr>
            <w:rFonts w:ascii="宋体" w:hAnsi="宋体"/>
            <w:noProof/>
          </w:rPr>
          <w:fldChar w:fldCharType="separate"/>
        </w:r>
        <w:r w:rsidR="00B54D70">
          <w:rPr>
            <w:rFonts w:ascii="宋体" w:hAnsi="宋体"/>
            <w:noProof/>
          </w:rPr>
          <w:t>4</w:t>
        </w:r>
        <w:r>
          <w:rPr>
            <w:rFonts w:ascii="宋体" w:hAnsi="宋体"/>
            <w:noProof/>
          </w:rPr>
          <w:fldChar w:fldCharType="end"/>
        </w:r>
      </w:hyperlink>
    </w:p>
    <w:p w:rsidR="006840D0" w:rsidRDefault="00B54D70">
      <w:pPr>
        <w:pStyle w:val="13"/>
        <w:tabs>
          <w:tab w:val="left" w:pos="960"/>
          <w:tab w:val="right" w:leader="dot" w:pos="9061"/>
        </w:tabs>
        <w:rPr>
          <w:rFonts w:ascii="宋体" w:hAnsi="宋体" w:cs="Times New Roman"/>
          <w:b w:val="0"/>
          <w:bCs w:val="0"/>
          <w:caps w:val="0"/>
          <w:noProof/>
          <w:kern w:val="2"/>
          <w:szCs w:val="22"/>
        </w:rPr>
      </w:pPr>
      <w:hyperlink w:anchor="_Toc45563994" w:history="1">
        <w:r w:rsidR="001F01FD">
          <w:rPr>
            <w:rStyle w:val="afd"/>
            <w:rFonts w:ascii="宋体" w:hAnsi="宋体"/>
            <w:noProof/>
            <w:color w:val="auto"/>
            <w:lang w:val="zh-CN"/>
          </w:rPr>
          <w:t>第二篇</w:t>
        </w:r>
        <w:r w:rsidR="001F01FD">
          <w:rPr>
            <w:rFonts w:ascii="宋体" w:hAnsi="宋体" w:cs="Times New Roman"/>
            <w:b w:val="0"/>
            <w:bCs w:val="0"/>
            <w:caps w:val="0"/>
            <w:noProof/>
            <w:kern w:val="2"/>
            <w:szCs w:val="22"/>
          </w:rPr>
          <w:tab/>
        </w:r>
        <w:r w:rsidR="001F01FD">
          <w:rPr>
            <w:rStyle w:val="afd"/>
            <w:rFonts w:ascii="宋体" w:hAnsi="宋体"/>
            <w:noProof/>
            <w:color w:val="auto"/>
            <w:lang w:val="zh-CN"/>
          </w:rPr>
          <w:t>投标人须知</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_Toc45563994 \h </w:instrText>
        </w:r>
        <w:r w:rsidR="001F01FD">
          <w:rPr>
            <w:rFonts w:ascii="宋体" w:hAnsi="宋体"/>
            <w:noProof/>
          </w:rPr>
        </w:r>
        <w:r w:rsidR="001F01FD">
          <w:rPr>
            <w:rFonts w:ascii="宋体" w:hAnsi="宋体"/>
            <w:noProof/>
          </w:rPr>
          <w:fldChar w:fldCharType="separate"/>
        </w:r>
        <w:r>
          <w:rPr>
            <w:rFonts w:ascii="宋体" w:hAnsi="宋体"/>
            <w:noProof/>
          </w:rPr>
          <w:t>6</w:t>
        </w:r>
        <w:r w:rsidR="001F01FD">
          <w:rPr>
            <w:rFonts w:ascii="宋体" w:hAnsi="宋体"/>
            <w:noProof/>
          </w:rPr>
          <w:fldChar w:fldCharType="end"/>
        </w:r>
      </w:hyperlink>
    </w:p>
    <w:p w:rsidR="006840D0" w:rsidRDefault="00B54D70">
      <w:pPr>
        <w:pStyle w:val="23"/>
        <w:tabs>
          <w:tab w:val="clear" w:pos="9394"/>
          <w:tab w:val="right" w:leader="dot" w:pos="9071"/>
        </w:tabs>
        <w:rPr>
          <w:rFonts w:ascii="宋体" w:hAnsi="宋体" w:cs="Times New Roman"/>
          <w:smallCaps w:val="0"/>
          <w:noProof/>
          <w:kern w:val="2"/>
          <w:szCs w:val="22"/>
        </w:rPr>
      </w:pPr>
      <w:hyperlink w:anchor="_Toc45563995" w:history="1">
        <w:r w:rsidR="001F01FD">
          <w:rPr>
            <w:rStyle w:val="afd"/>
            <w:rFonts w:ascii="宋体" w:hAnsi="宋体"/>
            <w:noProof/>
            <w:color w:val="auto"/>
            <w:lang w:val="zh-CN"/>
          </w:rPr>
          <w:t>一、</w:t>
        </w:r>
        <w:r w:rsidR="001F01FD">
          <w:rPr>
            <w:rFonts w:ascii="宋体" w:hAnsi="宋体" w:cs="Times New Roman"/>
            <w:smallCaps w:val="0"/>
            <w:noProof/>
            <w:kern w:val="2"/>
            <w:szCs w:val="22"/>
          </w:rPr>
          <w:tab/>
        </w:r>
        <w:r w:rsidR="001F01FD">
          <w:rPr>
            <w:rStyle w:val="afd"/>
            <w:rFonts w:ascii="宋体" w:hAnsi="宋体"/>
            <w:noProof/>
            <w:color w:val="auto"/>
            <w:lang w:val="zh-CN"/>
          </w:rPr>
          <w:t>总则</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_Toc45563995 \h </w:instrText>
        </w:r>
        <w:r w:rsidR="001F01FD">
          <w:rPr>
            <w:rFonts w:ascii="宋体" w:hAnsi="宋体"/>
            <w:noProof/>
          </w:rPr>
        </w:r>
        <w:r w:rsidR="001F01FD">
          <w:rPr>
            <w:rFonts w:ascii="宋体" w:hAnsi="宋体"/>
            <w:noProof/>
          </w:rPr>
          <w:fldChar w:fldCharType="separate"/>
        </w:r>
        <w:r>
          <w:rPr>
            <w:rFonts w:ascii="宋体" w:hAnsi="宋体"/>
            <w:noProof/>
          </w:rPr>
          <w:t>6</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3996" w:history="1">
        <w:r w:rsidR="001F01FD">
          <w:rPr>
            <w:rStyle w:val="afd"/>
            <w:rFonts w:ascii="宋体" w:hAnsi="宋体"/>
            <w:noProof/>
            <w:color w:val="auto"/>
            <w:lang w:val="zh-CN"/>
          </w:rPr>
          <w:t>1   资金来源</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_Toc45563996 \h </w:instrText>
        </w:r>
        <w:r w:rsidR="001F01FD">
          <w:rPr>
            <w:rFonts w:ascii="宋体" w:hAnsi="宋体"/>
            <w:noProof/>
          </w:rPr>
        </w:r>
        <w:r w:rsidR="001F01FD">
          <w:rPr>
            <w:rFonts w:ascii="宋体" w:hAnsi="宋体"/>
            <w:noProof/>
          </w:rPr>
          <w:fldChar w:fldCharType="separate"/>
        </w:r>
        <w:r>
          <w:rPr>
            <w:rFonts w:ascii="宋体" w:hAnsi="宋体"/>
            <w:noProof/>
          </w:rPr>
          <w:t>6</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3997" w:history="1">
        <w:r w:rsidR="001F01FD">
          <w:rPr>
            <w:rStyle w:val="afd"/>
            <w:rFonts w:ascii="宋体" w:hAnsi="宋体"/>
            <w:noProof/>
            <w:color w:val="auto"/>
            <w:lang w:val="zh-CN"/>
          </w:rPr>
          <w:t>2   合格的投标人</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_Toc45563997 \h </w:instrText>
        </w:r>
        <w:r w:rsidR="001F01FD">
          <w:rPr>
            <w:rFonts w:ascii="宋体" w:hAnsi="宋体"/>
            <w:noProof/>
          </w:rPr>
        </w:r>
        <w:r w:rsidR="001F01FD">
          <w:rPr>
            <w:rFonts w:ascii="宋体" w:hAnsi="宋体"/>
            <w:noProof/>
          </w:rPr>
          <w:fldChar w:fldCharType="separate"/>
        </w:r>
        <w:r>
          <w:rPr>
            <w:rFonts w:ascii="宋体" w:hAnsi="宋体"/>
            <w:noProof/>
          </w:rPr>
          <w:t>6</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3998" w:history="1">
        <w:r w:rsidR="001F01FD">
          <w:rPr>
            <w:rStyle w:val="afd"/>
            <w:rFonts w:ascii="宋体" w:hAnsi="宋体"/>
            <w:noProof/>
            <w:color w:val="auto"/>
            <w:lang w:val="zh-CN"/>
          </w:rPr>
          <w:t>3   合格的货物和服务</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_Toc45563998 \h </w:instrText>
        </w:r>
        <w:r w:rsidR="001F01FD">
          <w:rPr>
            <w:rFonts w:ascii="宋体" w:hAnsi="宋体"/>
            <w:noProof/>
          </w:rPr>
        </w:r>
        <w:r w:rsidR="001F01FD">
          <w:rPr>
            <w:rFonts w:ascii="宋体" w:hAnsi="宋体"/>
            <w:noProof/>
          </w:rPr>
          <w:fldChar w:fldCharType="separate"/>
        </w:r>
        <w:r>
          <w:rPr>
            <w:rFonts w:ascii="宋体" w:hAnsi="宋体"/>
            <w:noProof/>
          </w:rPr>
          <w:t>7</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3999" w:history="1">
        <w:r w:rsidR="001F01FD">
          <w:rPr>
            <w:rStyle w:val="afd"/>
            <w:rFonts w:ascii="宋体" w:hAnsi="宋体"/>
            <w:noProof/>
            <w:color w:val="auto"/>
            <w:lang w:val="zh-CN"/>
          </w:rPr>
          <w:t>4   其它说明</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_Toc45563999 \h </w:instrText>
        </w:r>
        <w:r w:rsidR="001F01FD">
          <w:rPr>
            <w:rFonts w:ascii="宋体" w:hAnsi="宋体"/>
            <w:noProof/>
          </w:rPr>
        </w:r>
        <w:r w:rsidR="001F01FD">
          <w:rPr>
            <w:rFonts w:ascii="宋体" w:hAnsi="宋体"/>
            <w:noProof/>
          </w:rPr>
          <w:fldChar w:fldCharType="separate"/>
        </w:r>
        <w:r>
          <w:rPr>
            <w:rFonts w:ascii="宋体" w:hAnsi="宋体"/>
            <w:noProof/>
          </w:rPr>
          <w:t>8</w:t>
        </w:r>
        <w:r w:rsidR="001F01FD">
          <w:rPr>
            <w:rFonts w:ascii="宋体" w:hAnsi="宋体"/>
            <w:noProof/>
          </w:rPr>
          <w:fldChar w:fldCharType="end"/>
        </w:r>
      </w:hyperlink>
    </w:p>
    <w:p w:rsidR="006840D0" w:rsidRDefault="00B54D70">
      <w:pPr>
        <w:pStyle w:val="23"/>
        <w:tabs>
          <w:tab w:val="clear" w:pos="9394"/>
          <w:tab w:val="right" w:leader="dot" w:pos="9071"/>
        </w:tabs>
        <w:rPr>
          <w:rFonts w:ascii="宋体" w:hAnsi="宋体" w:cs="Times New Roman"/>
          <w:smallCaps w:val="0"/>
          <w:noProof/>
          <w:kern w:val="2"/>
          <w:szCs w:val="22"/>
        </w:rPr>
      </w:pPr>
      <w:hyperlink w:anchor="_Toc45564000" w:history="1">
        <w:r w:rsidR="001F01FD">
          <w:rPr>
            <w:rStyle w:val="afd"/>
            <w:rFonts w:ascii="宋体" w:hAnsi="宋体"/>
            <w:noProof/>
            <w:color w:val="auto"/>
            <w:lang w:val="zh-CN"/>
          </w:rPr>
          <w:t>二、</w:t>
        </w:r>
        <w:r w:rsidR="001F01FD">
          <w:rPr>
            <w:rFonts w:ascii="宋体" w:hAnsi="宋体" w:cs="Times New Roman"/>
            <w:smallCaps w:val="0"/>
            <w:noProof/>
            <w:kern w:val="2"/>
            <w:szCs w:val="22"/>
          </w:rPr>
          <w:tab/>
        </w:r>
        <w:r w:rsidR="001F01FD">
          <w:rPr>
            <w:rStyle w:val="afd"/>
            <w:rFonts w:ascii="宋体" w:hAnsi="宋体"/>
            <w:noProof/>
            <w:color w:val="auto"/>
            <w:lang w:val="zh-CN"/>
          </w:rPr>
          <w:t>招标文件</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_Toc45564000 \h </w:instrText>
        </w:r>
        <w:r w:rsidR="001F01FD">
          <w:rPr>
            <w:rFonts w:ascii="宋体" w:hAnsi="宋体"/>
            <w:noProof/>
          </w:rPr>
        </w:r>
        <w:r w:rsidR="001F01FD">
          <w:rPr>
            <w:rFonts w:ascii="宋体" w:hAnsi="宋体"/>
            <w:noProof/>
          </w:rPr>
          <w:fldChar w:fldCharType="separate"/>
        </w:r>
        <w:r>
          <w:rPr>
            <w:rFonts w:ascii="宋体" w:hAnsi="宋体"/>
            <w:noProof/>
          </w:rPr>
          <w:t>8</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1" w:history="1">
        <w:r w:rsidR="001F01FD">
          <w:rPr>
            <w:rStyle w:val="afd"/>
            <w:rFonts w:ascii="宋体" w:hAnsi="宋体"/>
            <w:noProof/>
            <w:color w:val="auto"/>
            <w:lang w:val="zh-CN"/>
          </w:rPr>
          <w:t>5   招标文件的构成</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_Toc45564001 \h </w:instrText>
        </w:r>
        <w:r w:rsidR="001F01FD">
          <w:rPr>
            <w:rFonts w:ascii="宋体" w:hAnsi="宋体"/>
            <w:noProof/>
          </w:rPr>
        </w:r>
        <w:r w:rsidR="001F01FD">
          <w:rPr>
            <w:rFonts w:ascii="宋体" w:hAnsi="宋体"/>
            <w:noProof/>
          </w:rPr>
          <w:fldChar w:fldCharType="separate"/>
        </w:r>
        <w:r>
          <w:rPr>
            <w:rFonts w:ascii="宋体" w:hAnsi="宋体"/>
            <w:noProof/>
          </w:rPr>
          <w:t>8</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2" w:history="1">
        <w:r w:rsidR="001F01FD">
          <w:rPr>
            <w:rStyle w:val="afd"/>
            <w:rFonts w:ascii="宋体" w:hAnsi="宋体"/>
            <w:noProof/>
            <w:color w:val="auto"/>
            <w:lang w:val="zh-CN"/>
          </w:rPr>
          <w:t>6   招标文件的异议</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_Toc45564002 \h </w:instrText>
        </w:r>
        <w:r w:rsidR="001F01FD">
          <w:rPr>
            <w:rFonts w:ascii="宋体" w:hAnsi="宋体"/>
            <w:noProof/>
          </w:rPr>
        </w:r>
        <w:r w:rsidR="001F01FD">
          <w:rPr>
            <w:rFonts w:ascii="宋体" w:hAnsi="宋体"/>
            <w:noProof/>
          </w:rPr>
          <w:fldChar w:fldCharType="separate"/>
        </w:r>
        <w:r>
          <w:rPr>
            <w:rFonts w:ascii="宋体" w:hAnsi="宋体"/>
            <w:noProof/>
          </w:rPr>
          <w:t>10</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3" w:history="1">
        <w:r w:rsidR="001F01FD">
          <w:rPr>
            <w:rStyle w:val="afd"/>
            <w:rFonts w:ascii="宋体" w:hAnsi="宋体"/>
            <w:noProof/>
            <w:color w:val="auto"/>
            <w:lang w:val="zh-CN"/>
          </w:rPr>
          <w:t>7   招标文件的澄清及修改</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_Toc45564003 \h </w:instrText>
        </w:r>
        <w:r w:rsidR="001F01FD">
          <w:rPr>
            <w:rFonts w:ascii="宋体" w:hAnsi="宋体"/>
            <w:noProof/>
          </w:rPr>
        </w:r>
        <w:r w:rsidR="001F01FD">
          <w:rPr>
            <w:rFonts w:ascii="宋体" w:hAnsi="宋体"/>
            <w:noProof/>
          </w:rPr>
          <w:fldChar w:fldCharType="separate"/>
        </w:r>
        <w:r>
          <w:rPr>
            <w:rFonts w:ascii="宋体" w:hAnsi="宋体"/>
            <w:noProof/>
          </w:rPr>
          <w:t>10</w:t>
        </w:r>
        <w:r w:rsidR="001F01FD">
          <w:rPr>
            <w:rFonts w:ascii="宋体" w:hAnsi="宋体"/>
            <w:noProof/>
          </w:rPr>
          <w:fldChar w:fldCharType="end"/>
        </w:r>
      </w:hyperlink>
    </w:p>
    <w:p w:rsidR="006840D0" w:rsidRDefault="00B54D70">
      <w:pPr>
        <w:pStyle w:val="23"/>
        <w:tabs>
          <w:tab w:val="clear" w:pos="9394"/>
          <w:tab w:val="right" w:leader="dot" w:pos="9071"/>
        </w:tabs>
        <w:rPr>
          <w:rFonts w:ascii="宋体" w:hAnsi="宋体" w:cs="Times New Roman"/>
          <w:smallCaps w:val="0"/>
          <w:noProof/>
          <w:kern w:val="2"/>
          <w:szCs w:val="22"/>
        </w:rPr>
      </w:pPr>
      <w:hyperlink w:anchor="_Toc45564004" w:history="1">
        <w:r w:rsidR="001F01FD">
          <w:rPr>
            <w:rStyle w:val="afd"/>
            <w:rFonts w:ascii="宋体" w:hAnsi="宋体"/>
            <w:noProof/>
            <w:color w:val="auto"/>
            <w:lang w:val="zh-CN"/>
          </w:rPr>
          <w:t>三、</w:t>
        </w:r>
        <w:r w:rsidR="001F01FD">
          <w:rPr>
            <w:rFonts w:ascii="宋体" w:hAnsi="宋体" w:cs="Times New Roman"/>
            <w:smallCaps w:val="0"/>
            <w:noProof/>
            <w:kern w:val="2"/>
            <w:szCs w:val="22"/>
          </w:rPr>
          <w:tab/>
        </w:r>
        <w:r w:rsidR="001F01FD">
          <w:rPr>
            <w:rStyle w:val="afd"/>
            <w:rFonts w:ascii="宋体" w:hAnsi="宋体"/>
            <w:noProof/>
            <w:color w:val="auto"/>
            <w:lang w:val="zh-CN"/>
          </w:rPr>
          <w:t>投标文件的编制</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_Toc45564004 \h </w:instrText>
        </w:r>
        <w:r w:rsidR="001F01FD">
          <w:rPr>
            <w:rFonts w:ascii="宋体" w:hAnsi="宋体"/>
            <w:noProof/>
          </w:rPr>
        </w:r>
        <w:r w:rsidR="001F01FD">
          <w:rPr>
            <w:rFonts w:ascii="宋体" w:hAnsi="宋体"/>
            <w:noProof/>
          </w:rPr>
          <w:fldChar w:fldCharType="separate"/>
        </w:r>
        <w:r>
          <w:rPr>
            <w:rFonts w:ascii="宋体" w:hAnsi="宋体"/>
            <w:noProof/>
          </w:rPr>
          <w:t>10</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5" w:history="1">
        <w:r w:rsidR="001F01FD">
          <w:rPr>
            <w:rStyle w:val="afd"/>
            <w:rFonts w:ascii="宋体" w:hAnsi="宋体"/>
            <w:noProof/>
            <w:color w:val="auto"/>
            <w:lang w:val="zh-CN"/>
          </w:rPr>
          <w:t>8   投标使用的文字及度量衡单位</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_Toc45564005 \h </w:instrText>
        </w:r>
        <w:r w:rsidR="001F01FD">
          <w:rPr>
            <w:rFonts w:ascii="宋体" w:hAnsi="宋体"/>
            <w:noProof/>
          </w:rPr>
        </w:r>
        <w:r w:rsidR="001F01FD">
          <w:rPr>
            <w:rFonts w:ascii="宋体" w:hAnsi="宋体"/>
            <w:noProof/>
          </w:rPr>
          <w:fldChar w:fldCharType="separate"/>
        </w:r>
        <w:r>
          <w:rPr>
            <w:rFonts w:ascii="宋体" w:hAnsi="宋体"/>
            <w:noProof/>
          </w:rPr>
          <w:t>10</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6" w:history="1">
        <w:r w:rsidR="001F01FD">
          <w:rPr>
            <w:rStyle w:val="afd"/>
            <w:rFonts w:ascii="宋体" w:hAnsi="宋体"/>
            <w:noProof/>
            <w:color w:val="auto"/>
            <w:lang w:val="zh-CN"/>
          </w:rPr>
          <w:t>9   投标文件的组成</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_Toc45564006 \h </w:instrText>
        </w:r>
        <w:r w:rsidR="001F01FD">
          <w:rPr>
            <w:rFonts w:ascii="宋体" w:hAnsi="宋体"/>
            <w:noProof/>
          </w:rPr>
        </w:r>
        <w:r w:rsidR="001F01FD">
          <w:rPr>
            <w:rFonts w:ascii="宋体" w:hAnsi="宋体"/>
            <w:noProof/>
          </w:rPr>
          <w:fldChar w:fldCharType="separate"/>
        </w:r>
        <w:r>
          <w:rPr>
            <w:rFonts w:ascii="宋体" w:hAnsi="宋体"/>
            <w:noProof/>
          </w:rPr>
          <w:t>10</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7" w:history="1">
        <w:r w:rsidR="001F01FD">
          <w:rPr>
            <w:rStyle w:val="afd"/>
            <w:rFonts w:ascii="宋体" w:hAnsi="宋体"/>
            <w:noProof/>
            <w:color w:val="auto"/>
            <w:lang w:val="zh-CN"/>
          </w:rPr>
          <w:t>10   投标函</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_Toc45564007 \h </w:instrText>
        </w:r>
        <w:r w:rsidR="001F01FD">
          <w:rPr>
            <w:rFonts w:ascii="宋体" w:hAnsi="宋体"/>
            <w:noProof/>
          </w:rPr>
        </w:r>
        <w:r w:rsidR="001F01FD">
          <w:rPr>
            <w:rFonts w:ascii="宋体" w:hAnsi="宋体"/>
            <w:noProof/>
          </w:rPr>
          <w:fldChar w:fldCharType="separate"/>
        </w:r>
        <w:r>
          <w:rPr>
            <w:rFonts w:ascii="宋体" w:hAnsi="宋体"/>
            <w:noProof/>
          </w:rPr>
          <w:t>12</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8" w:history="1">
        <w:r w:rsidR="001F01FD">
          <w:rPr>
            <w:rStyle w:val="afd"/>
            <w:rFonts w:ascii="宋体" w:hAnsi="宋体"/>
            <w:noProof/>
            <w:color w:val="auto"/>
            <w:lang w:val="zh-CN"/>
          </w:rPr>
          <w:t>11   投标报价</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_Toc45564008 \h </w:instrText>
        </w:r>
        <w:r w:rsidR="001F01FD">
          <w:rPr>
            <w:rFonts w:ascii="宋体" w:hAnsi="宋体"/>
            <w:noProof/>
          </w:rPr>
        </w:r>
        <w:r w:rsidR="001F01FD">
          <w:rPr>
            <w:rFonts w:ascii="宋体" w:hAnsi="宋体"/>
            <w:noProof/>
          </w:rPr>
          <w:fldChar w:fldCharType="separate"/>
        </w:r>
        <w:r>
          <w:rPr>
            <w:rFonts w:ascii="宋体" w:hAnsi="宋体"/>
            <w:noProof/>
          </w:rPr>
          <w:t>12</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09" w:history="1">
        <w:r w:rsidR="001F01FD">
          <w:rPr>
            <w:rStyle w:val="afd"/>
            <w:rFonts w:ascii="宋体" w:hAnsi="宋体"/>
            <w:noProof/>
            <w:color w:val="auto"/>
            <w:lang w:val="zh-CN"/>
          </w:rPr>
          <w:t>12   投标报价货币</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_Toc45564009 \h </w:instrText>
        </w:r>
        <w:r w:rsidR="001F01FD">
          <w:rPr>
            <w:rFonts w:ascii="宋体" w:hAnsi="宋体"/>
            <w:noProof/>
          </w:rPr>
        </w:r>
        <w:r w:rsidR="001F01FD">
          <w:rPr>
            <w:rFonts w:ascii="宋体" w:hAnsi="宋体"/>
            <w:noProof/>
          </w:rPr>
          <w:fldChar w:fldCharType="separate"/>
        </w:r>
        <w:r>
          <w:rPr>
            <w:rFonts w:ascii="宋体" w:hAnsi="宋体"/>
            <w:noProof/>
          </w:rPr>
          <w:t>12</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0" w:history="1">
        <w:r w:rsidR="001F01FD">
          <w:rPr>
            <w:rStyle w:val="afd"/>
            <w:rFonts w:ascii="宋体" w:hAnsi="宋体"/>
            <w:noProof/>
            <w:color w:val="auto"/>
            <w:lang w:val="zh-CN"/>
          </w:rPr>
          <w:t>13   证明投标人的合格性和资格的声明文件</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_Toc45564010 \h </w:instrText>
        </w:r>
        <w:r w:rsidR="001F01FD">
          <w:rPr>
            <w:rFonts w:ascii="宋体" w:hAnsi="宋体"/>
            <w:noProof/>
          </w:rPr>
        </w:r>
        <w:r w:rsidR="001F01FD">
          <w:rPr>
            <w:rFonts w:ascii="宋体" w:hAnsi="宋体"/>
            <w:noProof/>
          </w:rPr>
          <w:fldChar w:fldCharType="separate"/>
        </w:r>
        <w:r>
          <w:rPr>
            <w:rFonts w:ascii="宋体" w:hAnsi="宋体"/>
            <w:noProof/>
          </w:rPr>
          <w:t>12</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1" w:history="1">
        <w:r w:rsidR="001F01FD">
          <w:rPr>
            <w:rStyle w:val="afd"/>
            <w:rFonts w:ascii="宋体" w:hAnsi="宋体"/>
            <w:noProof/>
            <w:color w:val="auto"/>
            <w:lang w:val="zh-CN"/>
          </w:rPr>
          <w:t>14   证明货物的合格性并符合招标文件规定的声明文件</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_Toc45564011 \h </w:instrText>
        </w:r>
        <w:r w:rsidR="001F01FD">
          <w:rPr>
            <w:rFonts w:ascii="宋体" w:hAnsi="宋体"/>
            <w:noProof/>
          </w:rPr>
        </w:r>
        <w:r w:rsidR="001F01FD">
          <w:rPr>
            <w:rFonts w:ascii="宋体" w:hAnsi="宋体"/>
            <w:noProof/>
          </w:rPr>
          <w:fldChar w:fldCharType="separate"/>
        </w:r>
        <w:r>
          <w:rPr>
            <w:rFonts w:ascii="宋体" w:hAnsi="宋体"/>
            <w:noProof/>
          </w:rPr>
          <w:t>13</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2" w:history="1">
        <w:r w:rsidR="001F01FD">
          <w:rPr>
            <w:rStyle w:val="afd"/>
            <w:rFonts w:ascii="宋体" w:hAnsi="宋体"/>
            <w:noProof/>
            <w:color w:val="auto"/>
            <w:lang w:val="zh-CN"/>
          </w:rPr>
          <w:t>15   投标保证金</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_Toc45564012 \h </w:instrText>
        </w:r>
        <w:r w:rsidR="001F01FD">
          <w:rPr>
            <w:rFonts w:ascii="宋体" w:hAnsi="宋体"/>
            <w:noProof/>
          </w:rPr>
        </w:r>
        <w:r w:rsidR="001F01FD">
          <w:rPr>
            <w:rFonts w:ascii="宋体" w:hAnsi="宋体"/>
            <w:noProof/>
          </w:rPr>
          <w:fldChar w:fldCharType="separate"/>
        </w:r>
        <w:r>
          <w:rPr>
            <w:rFonts w:ascii="宋体" w:hAnsi="宋体"/>
            <w:noProof/>
          </w:rPr>
          <w:t>13</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3" w:history="1">
        <w:r w:rsidR="001F01FD">
          <w:rPr>
            <w:rStyle w:val="afd"/>
            <w:rFonts w:ascii="宋体" w:hAnsi="宋体"/>
            <w:noProof/>
            <w:color w:val="auto"/>
            <w:lang w:val="zh-CN"/>
          </w:rPr>
          <w:t>16   投标有效期</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_Toc45564013 \h </w:instrText>
        </w:r>
        <w:r w:rsidR="001F01FD">
          <w:rPr>
            <w:rFonts w:ascii="宋体" w:hAnsi="宋体"/>
            <w:noProof/>
          </w:rPr>
        </w:r>
        <w:r w:rsidR="001F01FD">
          <w:rPr>
            <w:rFonts w:ascii="宋体" w:hAnsi="宋体"/>
            <w:noProof/>
          </w:rPr>
          <w:fldChar w:fldCharType="separate"/>
        </w:r>
        <w:r>
          <w:rPr>
            <w:rFonts w:ascii="宋体" w:hAnsi="宋体"/>
            <w:noProof/>
          </w:rPr>
          <w:t>14</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4" w:history="1">
        <w:r w:rsidR="001F01FD">
          <w:rPr>
            <w:rStyle w:val="afd"/>
            <w:rFonts w:ascii="宋体" w:hAnsi="宋体"/>
            <w:noProof/>
            <w:color w:val="auto"/>
            <w:lang w:val="zh-CN"/>
          </w:rPr>
          <w:t>17   投标文件的式样和签署</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_Toc45564014 \h </w:instrText>
        </w:r>
        <w:r w:rsidR="001F01FD">
          <w:rPr>
            <w:rFonts w:ascii="宋体" w:hAnsi="宋体"/>
            <w:noProof/>
          </w:rPr>
        </w:r>
        <w:r w:rsidR="001F01FD">
          <w:rPr>
            <w:rFonts w:ascii="宋体" w:hAnsi="宋体"/>
            <w:noProof/>
          </w:rPr>
          <w:fldChar w:fldCharType="separate"/>
        </w:r>
        <w:r>
          <w:rPr>
            <w:rFonts w:ascii="宋体" w:hAnsi="宋体"/>
            <w:noProof/>
          </w:rPr>
          <w:t>14</w:t>
        </w:r>
        <w:r w:rsidR="001F01FD">
          <w:rPr>
            <w:rFonts w:ascii="宋体" w:hAnsi="宋体"/>
            <w:noProof/>
          </w:rPr>
          <w:fldChar w:fldCharType="end"/>
        </w:r>
      </w:hyperlink>
    </w:p>
    <w:p w:rsidR="006840D0" w:rsidRDefault="00B54D70">
      <w:pPr>
        <w:pStyle w:val="23"/>
        <w:tabs>
          <w:tab w:val="clear" w:pos="9394"/>
          <w:tab w:val="right" w:leader="dot" w:pos="9071"/>
        </w:tabs>
        <w:rPr>
          <w:rFonts w:ascii="宋体" w:hAnsi="宋体" w:cs="Times New Roman"/>
          <w:smallCaps w:val="0"/>
          <w:noProof/>
          <w:kern w:val="2"/>
          <w:szCs w:val="22"/>
        </w:rPr>
      </w:pPr>
      <w:hyperlink w:anchor="_Toc45564015" w:history="1">
        <w:r w:rsidR="001F01FD">
          <w:rPr>
            <w:rStyle w:val="afd"/>
            <w:rFonts w:ascii="宋体" w:hAnsi="宋体"/>
            <w:noProof/>
            <w:color w:val="auto"/>
            <w:lang w:val="zh-CN"/>
          </w:rPr>
          <w:t>四、</w:t>
        </w:r>
        <w:r w:rsidR="001F01FD">
          <w:rPr>
            <w:rFonts w:ascii="宋体" w:hAnsi="宋体" w:cs="Times New Roman"/>
            <w:smallCaps w:val="0"/>
            <w:noProof/>
            <w:kern w:val="2"/>
            <w:szCs w:val="22"/>
          </w:rPr>
          <w:tab/>
        </w:r>
        <w:r w:rsidR="001F01FD">
          <w:rPr>
            <w:rStyle w:val="afd"/>
            <w:rFonts w:ascii="宋体" w:hAnsi="宋体"/>
            <w:noProof/>
            <w:color w:val="auto"/>
            <w:lang w:val="zh-CN"/>
          </w:rPr>
          <w:t>投标文件的递交</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_Toc45564015 \h </w:instrText>
        </w:r>
        <w:r w:rsidR="001F01FD">
          <w:rPr>
            <w:rFonts w:ascii="宋体" w:hAnsi="宋体"/>
            <w:noProof/>
          </w:rPr>
        </w:r>
        <w:r w:rsidR="001F01FD">
          <w:rPr>
            <w:rFonts w:ascii="宋体" w:hAnsi="宋体"/>
            <w:noProof/>
          </w:rPr>
          <w:fldChar w:fldCharType="separate"/>
        </w:r>
        <w:r>
          <w:rPr>
            <w:rFonts w:ascii="宋体" w:hAnsi="宋体"/>
            <w:noProof/>
          </w:rPr>
          <w:t>15</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6" w:history="1">
        <w:r w:rsidR="001F01FD">
          <w:rPr>
            <w:rStyle w:val="afd"/>
            <w:rFonts w:ascii="宋体" w:hAnsi="宋体"/>
            <w:noProof/>
            <w:color w:val="auto"/>
            <w:lang w:val="zh-CN"/>
          </w:rPr>
          <w:t>18   投标文件的密封和标记</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_Toc45564016 \h </w:instrText>
        </w:r>
        <w:r w:rsidR="001F01FD">
          <w:rPr>
            <w:rFonts w:ascii="宋体" w:hAnsi="宋体"/>
            <w:noProof/>
          </w:rPr>
        </w:r>
        <w:r w:rsidR="001F01FD">
          <w:rPr>
            <w:rFonts w:ascii="宋体" w:hAnsi="宋体"/>
            <w:noProof/>
          </w:rPr>
          <w:fldChar w:fldCharType="separate"/>
        </w:r>
        <w:r>
          <w:rPr>
            <w:rFonts w:ascii="宋体" w:hAnsi="宋体"/>
            <w:noProof/>
          </w:rPr>
          <w:t>15</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7" w:history="1">
        <w:r w:rsidR="001F01FD">
          <w:rPr>
            <w:rStyle w:val="afd"/>
            <w:rFonts w:ascii="宋体" w:hAnsi="宋体"/>
            <w:noProof/>
            <w:color w:val="auto"/>
            <w:lang w:val="zh-CN"/>
          </w:rPr>
          <w:t>19   递交投标文件的截止日期</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_Toc45564017 \h </w:instrText>
        </w:r>
        <w:r w:rsidR="001F01FD">
          <w:rPr>
            <w:rFonts w:ascii="宋体" w:hAnsi="宋体"/>
            <w:noProof/>
          </w:rPr>
        </w:r>
        <w:r w:rsidR="001F01FD">
          <w:rPr>
            <w:rFonts w:ascii="宋体" w:hAnsi="宋体"/>
            <w:noProof/>
          </w:rPr>
          <w:fldChar w:fldCharType="separate"/>
        </w:r>
        <w:r>
          <w:rPr>
            <w:rFonts w:ascii="宋体" w:hAnsi="宋体"/>
            <w:noProof/>
          </w:rPr>
          <w:t>15</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8" w:history="1">
        <w:r w:rsidR="001F01FD">
          <w:rPr>
            <w:rStyle w:val="afd"/>
            <w:rFonts w:ascii="宋体" w:hAnsi="宋体"/>
            <w:noProof/>
            <w:color w:val="auto"/>
            <w:lang w:val="zh-CN"/>
          </w:rPr>
          <w:t>20   迟交的投标文件</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_Toc45564018 \h </w:instrText>
        </w:r>
        <w:r w:rsidR="001F01FD">
          <w:rPr>
            <w:rFonts w:ascii="宋体" w:hAnsi="宋体"/>
            <w:noProof/>
          </w:rPr>
        </w:r>
        <w:r w:rsidR="001F01FD">
          <w:rPr>
            <w:rFonts w:ascii="宋体" w:hAnsi="宋体"/>
            <w:noProof/>
          </w:rPr>
          <w:fldChar w:fldCharType="separate"/>
        </w:r>
        <w:r>
          <w:rPr>
            <w:rFonts w:ascii="宋体" w:hAnsi="宋体"/>
            <w:noProof/>
          </w:rPr>
          <w:t>15</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19" w:history="1">
        <w:r w:rsidR="001F01FD">
          <w:rPr>
            <w:rStyle w:val="afd"/>
            <w:rFonts w:ascii="宋体" w:hAnsi="宋体"/>
            <w:noProof/>
            <w:color w:val="auto"/>
            <w:lang w:val="zh-CN"/>
          </w:rPr>
          <w:t>21   投标文件的修改和撤回</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_Toc45564019 \h </w:instrText>
        </w:r>
        <w:r w:rsidR="001F01FD">
          <w:rPr>
            <w:rFonts w:ascii="宋体" w:hAnsi="宋体"/>
            <w:noProof/>
          </w:rPr>
        </w:r>
        <w:r w:rsidR="001F01FD">
          <w:rPr>
            <w:rFonts w:ascii="宋体" w:hAnsi="宋体"/>
            <w:noProof/>
          </w:rPr>
          <w:fldChar w:fldCharType="separate"/>
        </w:r>
        <w:r>
          <w:rPr>
            <w:rFonts w:ascii="宋体" w:hAnsi="宋体"/>
            <w:noProof/>
          </w:rPr>
          <w:t>16</w:t>
        </w:r>
        <w:r w:rsidR="001F01FD">
          <w:rPr>
            <w:rFonts w:ascii="宋体" w:hAnsi="宋体"/>
            <w:noProof/>
          </w:rPr>
          <w:fldChar w:fldCharType="end"/>
        </w:r>
      </w:hyperlink>
    </w:p>
    <w:p w:rsidR="006840D0" w:rsidRDefault="00B54D70">
      <w:pPr>
        <w:pStyle w:val="23"/>
        <w:tabs>
          <w:tab w:val="clear" w:pos="9394"/>
          <w:tab w:val="right" w:leader="dot" w:pos="9071"/>
        </w:tabs>
        <w:rPr>
          <w:rFonts w:ascii="宋体" w:hAnsi="宋体" w:cs="Times New Roman"/>
          <w:smallCaps w:val="0"/>
          <w:noProof/>
          <w:kern w:val="2"/>
          <w:szCs w:val="22"/>
        </w:rPr>
      </w:pPr>
      <w:hyperlink w:anchor="_Toc45564020" w:history="1">
        <w:r w:rsidR="001F01FD">
          <w:rPr>
            <w:rStyle w:val="afd"/>
            <w:rFonts w:ascii="宋体" w:hAnsi="宋体"/>
            <w:noProof/>
            <w:color w:val="auto"/>
            <w:kern w:val="44"/>
            <w:lang w:val="zh-CN"/>
          </w:rPr>
          <w:t>五、</w:t>
        </w:r>
        <w:r w:rsidR="001F01FD">
          <w:rPr>
            <w:rFonts w:ascii="宋体" w:hAnsi="宋体" w:cs="Times New Roman"/>
            <w:smallCaps w:val="0"/>
            <w:noProof/>
            <w:kern w:val="2"/>
            <w:szCs w:val="22"/>
          </w:rPr>
          <w:tab/>
        </w:r>
        <w:r w:rsidR="001F01FD">
          <w:rPr>
            <w:rStyle w:val="afd"/>
            <w:rFonts w:ascii="宋体" w:hAnsi="宋体"/>
            <w:noProof/>
            <w:color w:val="auto"/>
            <w:kern w:val="44"/>
            <w:lang w:val="zh-CN"/>
          </w:rPr>
          <w:t>开标与评标</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_Toc45564020 \h </w:instrText>
        </w:r>
        <w:r w:rsidR="001F01FD">
          <w:rPr>
            <w:rFonts w:ascii="宋体" w:hAnsi="宋体"/>
            <w:noProof/>
          </w:rPr>
        </w:r>
        <w:r w:rsidR="001F01FD">
          <w:rPr>
            <w:rFonts w:ascii="宋体" w:hAnsi="宋体"/>
            <w:noProof/>
          </w:rPr>
          <w:fldChar w:fldCharType="separate"/>
        </w:r>
        <w:r>
          <w:rPr>
            <w:rFonts w:ascii="宋体" w:hAnsi="宋体"/>
            <w:noProof/>
          </w:rPr>
          <w:t>16</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1" w:history="1">
        <w:r w:rsidR="001F01FD">
          <w:rPr>
            <w:rStyle w:val="afd"/>
            <w:rFonts w:ascii="宋体" w:hAnsi="宋体"/>
            <w:noProof/>
            <w:color w:val="auto"/>
            <w:lang w:val="zh-CN"/>
          </w:rPr>
          <w:t>22   开标</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_Toc45564021 \h </w:instrText>
        </w:r>
        <w:r w:rsidR="001F01FD">
          <w:rPr>
            <w:rFonts w:ascii="宋体" w:hAnsi="宋体"/>
            <w:noProof/>
          </w:rPr>
        </w:r>
        <w:r w:rsidR="001F01FD">
          <w:rPr>
            <w:rFonts w:ascii="宋体" w:hAnsi="宋体"/>
            <w:noProof/>
          </w:rPr>
          <w:fldChar w:fldCharType="separate"/>
        </w:r>
        <w:r>
          <w:rPr>
            <w:rFonts w:ascii="宋体" w:hAnsi="宋体"/>
            <w:noProof/>
          </w:rPr>
          <w:t>16</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2" w:history="1">
        <w:r w:rsidR="001F01FD">
          <w:rPr>
            <w:rStyle w:val="afd"/>
            <w:rFonts w:ascii="宋体" w:hAnsi="宋体"/>
            <w:noProof/>
            <w:color w:val="auto"/>
            <w:lang w:val="zh-CN"/>
          </w:rPr>
          <w:t xml:space="preserve">23   </w:t>
        </w:r>
        <w:r w:rsidR="001F01FD">
          <w:rPr>
            <w:rStyle w:val="afd"/>
            <w:rFonts w:ascii="宋体" w:hAnsi="宋体"/>
            <w:noProof/>
            <w:color w:val="auto"/>
          </w:rPr>
          <w:t>评标过程的保密性</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_Toc45564022 \h </w:instrText>
        </w:r>
        <w:r w:rsidR="001F01FD">
          <w:rPr>
            <w:rFonts w:ascii="宋体" w:hAnsi="宋体"/>
            <w:noProof/>
          </w:rPr>
        </w:r>
        <w:r w:rsidR="001F01FD">
          <w:rPr>
            <w:rFonts w:ascii="宋体" w:hAnsi="宋体"/>
            <w:noProof/>
          </w:rPr>
          <w:fldChar w:fldCharType="separate"/>
        </w:r>
        <w:r>
          <w:rPr>
            <w:rFonts w:ascii="宋体" w:hAnsi="宋体"/>
            <w:noProof/>
          </w:rPr>
          <w:t>16</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3" w:history="1">
        <w:r w:rsidR="001F01FD">
          <w:rPr>
            <w:rStyle w:val="afd"/>
            <w:rFonts w:ascii="宋体" w:hAnsi="宋体"/>
            <w:noProof/>
            <w:color w:val="auto"/>
            <w:lang w:val="zh-CN"/>
          </w:rPr>
          <w:t>24   评标委员会</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_Toc45564023 \h </w:instrText>
        </w:r>
        <w:r w:rsidR="001F01FD">
          <w:rPr>
            <w:rFonts w:ascii="宋体" w:hAnsi="宋体"/>
            <w:noProof/>
          </w:rPr>
        </w:r>
        <w:r w:rsidR="001F01FD">
          <w:rPr>
            <w:rFonts w:ascii="宋体" w:hAnsi="宋体"/>
            <w:noProof/>
          </w:rPr>
          <w:fldChar w:fldCharType="separate"/>
        </w:r>
        <w:r>
          <w:rPr>
            <w:rFonts w:ascii="宋体" w:hAnsi="宋体"/>
            <w:noProof/>
          </w:rPr>
          <w:t>16</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4" w:history="1">
        <w:r w:rsidR="001F01FD">
          <w:rPr>
            <w:rStyle w:val="afd"/>
            <w:rFonts w:ascii="宋体" w:hAnsi="宋体"/>
            <w:noProof/>
            <w:color w:val="auto"/>
            <w:lang w:val="zh-CN"/>
          </w:rPr>
          <w:t>25   投标文件的初审</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_Toc45564024 \h </w:instrText>
        </w:r>
        <w:r w:rsidR="001F01FD">
          <w:rPr>
            <w:rFonts w:ascii="宋体" w:hAnsi="宋体"/>
            <w:noProof/>
          </w:rPr>
        </w:r>
        <w:r w:rsidR="001F01FD">
          <w:rPr>
            <w:rFonts w:ascii="宋体" w:hAnsi="宋体"/>
            <w:noProof/>
          </w:rPr>
          <w:fldChar w:fldCharType="separate"/>
        </w:r>
        <w:r>
          <w:rPr>
            <w:rFonts w:ascii="宋体" w:hAnsi="宋体"/>
            <w:noProof/>
          </w:rPr>
          <w:t>17</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5" w:history="1">
        <w:r w:rsidR="001F01FD">
          <w:rPr>
            <w:rStyle w:val="afd"/>
            <w:rFonts w:ascii="宋体" w:hAnsi="宋体"/>
            <w:noProof/>
            <w:color w:val="auto"/>
            <w:lang w:val="zh-CN"/>
          </w:rPr>
          <w:t>26   投标文件的澄清</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_Toc45564025 \h </w:instrText>
        </w:r>
        <w:r w:rsidR="001F01FD">
          <w:rPr>
            <w:rFonts w:ascii="宋体" w:hAnsi="宋体"/>
            <w:noProof/>
          </w:rPr>
        </w:r>
        <w:r w:rsidR="001F01FD">
          <w:rPr>
            <w:rFonts w:ascii="宋体" w:hAnsi="宋体"/>
            <w:noProof/>
          </w:rPr>
          <w:fldChar w:fldCharType="separate"/>
        </w:r>
        <w:r>
          <w:rPr>
            <w:rFonts w:ascii="宋体" w:hAnsi="宋体"/>
            <w:noProof/>
          </w:rPr>
          <w:t>17</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6" w:history="1">
        <w:r w:rsidR="001F01FD">
          <w:rPr>
            <w:rStyle w:val="afd"/>
            <w:rFonts w:ascii="宋体" w:hAnsi="宋体"/>
            <w:noProof/>
            <w:color w:val="auto"/>
            <w:lang w:val="zh-CN"/>
          </w:rPr>
          <w:t>27   对投标文件的比较和评价</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_Toc45564026 \h </w:instrText>
        </w:r>
        <w:r w:rsidR="001F01FD">
          <w:rPr>
            <w:rFonts w:ascii="宋体" w:hAnsi="宋体"/>
            <w:noProof/>
          </w:rPr>
        </w:r>
        <w:r w:rsidR="001F01FD">
          <w:rPr>
            <w:rFonts w:ascii="宋体" w:hAnsi="宋体"/>
            <w:noProof/>
          </w:rPr>
          <w:fldChar w:fldCharType="separate"/>
        </w:r>
        <w:r>
          <w:rPr>
            <w:rFonts w:ascii="宋体" w:hAnsi="宋体"/>
            <w:noProof/>
          </w:rPr>
          <w:t>17</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7" w:history="1">
        <w:r w:rsidR="001F01FD">
          <w:rPr>
            <w:rStyle w:val="afd"/>
            <w:rFonts w:ascii="宋体" w:hAnsi="宋体"/>
            <w:noProof/>
            <w:color w:val="auto"/>
            <w:lang w:val="zh-CN"/>
          </w:rPr>
          <w:t>28   评标原则及方法</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_Toc45564027 \h </w:instrText>
        </w:r>
        <w:r w:rsidR="001F01FD">
          <w:rPr>
            <w:rFonts w:ascii="宋体" w:hAnsi="宋体"/>
            <w:noProof/>
          </w:rPr>
        </w:r>
        <w:r w:rsidR="001F01FD">
          <w:rPr>
            <w:rFonts w:ascii="宋体" w:hAnsi="宋体"/>
            <w:noProof/>
          </w:rPr>
          <w:fldChar w:fldCharType="separate"/>
        </w:r>
        <w:r>
          <w:rPr>
            <w:rFonts w:ascii="宋体" w:hAnsi="宋体"/>
            <w:noProof/>
          </w:rPr>
          <w:t>17</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8" w:history="1">
        <w:r w:rsidR="001F01FD">
          <w:rPr>
            <w:rStyle w:val="afd"/>
            <w:rFonts w:ascii="宋体" w:hAnsi="宋体"/>
            <w:noProof/>
            <w:color w:val="auto"/>
            <w:lang w:val="zh-CN"/>
          </w:rPr>
          <w:t>29   评标结果公示及异议、投诉</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_Toc45564028 \h </w:instrText>
        </w:r>
        <w:r w:rsidR="001F01FD">
          <w:rPr>
            <w:rFonts w:ascii="宋体" w:hAnsi="宋体"/>
            <w:noProof/>
          </w:rPr>
        </w:r>
        <w:r w:rsidR="001F01FD">
          <w:rPr>
            <w:rFonts w:ascii="宋体" w:hAnsi="宋体"/>
            <w:noProof/>
          </w:rPr>
          <w:fldChar w:fldCharType="separate"/>
        </w:r>
        <w:r>
          <w:rPr>
            <w:rFonts w:ascii="宋体" w:hAnsi="宋体"/>
            <w:noProof/>
          </w:rPr>
          <w:t>17</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29" w:history="1">
        <w:r w:rsidR="001F01FD">
          <w:rPr>
            <w:rStyle w:val="afd"/>
            <w:rFonts w:ascii="宋体" w:hAnsi="宋体"/>
            <w:noProof/>
            <w:color w:val="auto"/>
            <w:lang w:val="zh-CN"/>
          </w:rPr>
          <w:t>30   真实性审查</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_Toc45564029 \h </w:instrText>
        </w:r>
        <w:r w:rsidR="001F01FD">
          <w:rPr>
            <w:rFonts w:ascii="宋体" w:hAnsi="宋体"/>
            <w:noProof/>
          </w:rPr>
        </w:r>
        <w:r w:rsidR="001F01FD">
          <w:rPr>
            <w:rFonts w:ascii="宋体" w:hAnsi="宋体"/>
            <w:noProof/>
          </w:rPr>
          <w:fldChar w:fldCharType="separate"/>
        </w:r>
        <w:r>
          <w:rPr>
            <w:rFonts w:ascii="宋体" w:hAnsi="宋体"/>
            <w:noProof/>
          </w:rPr>
          <w:t>18</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0" w:history="1">
        <w:r w:rsidR="001F01FD">
          <w:rPr>
            <w:rStyle w:val="afd"/>
            <w:rFonts w:ascii="宋体" w:hAnsi="宋体"/>
            <w:noProof/>
            <w:color w:val="auto"/>
            <w:lang w:val="zh-CN"/>
          </w:rPr>
          <w:t>31  评标委员会和招标人接受或拒绝任何投标或所有投标的权利</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_Toc45564030 \h </w:instrText>
        </w:r>
        <w:r w:rsidR="001F01FD">
          <w:rPr>
            <w:rFonts w:ascii="宋体" w:hAnsi="宋体"/>
            <w:noProof/>
          </w:rPr>
        </w:r>
        <w:r w:rsidR="001F01FD">
          <w:rPr>
            <w:rFonts w:ascii="宋体" w:hAnsi="宋体"/>
            <w:noProof/>
          </w:rPr>
          <w:fldChar w:fldCharType="separate"/>
        </w:r>
        <w:r>
          <w:rPr>
            <w:rFonts w:ascii="宋体" w:hAnsi="宋体"/>
            <w:noProof/>
          </w:rPr>
          <w:t>19</w:t>
        </w:r>
        <w:r w:rsidR="001F01FD">
          <w:rPr>
            <w:rFonts w:ascii="宋体" w:hAnsi="宋体"/>
            <w:noProof/>
          </w:rPr>
          <w:fldChar w:fldCharType="end"/>
        </w:r>
      </w:hyperlink>
    </w:p>
    <w:p w:rsidR="006840D0" w:rsidRDefault="00B54D70">
      <w:pPr>
        <w:pStyle w:val="23"/>
        <w:tabs>
          <w:tab w:val="clear" w:pos="9394"/>
          <w:tab w:val="right" w:leader="dot" w:pos="9071"/>
        </w:tabs>
        <w:rPr>
          <w:rFonts w:ascii="宋体" w:hAnsi="宋体" w:cs="Times New Roman"/>
          <w:smallCaps w:val="0"/>
          <w:noProof/>
          <w:kern w:val="2"/>
          <w:szCs w:val="22"/>
        </w:rPr>
      </w:pPr>
      <w:hyperlink w:anchor="_Toc45564031" w:history="1">
        <w:r w:rsidR="001F01FD">
          <w:rPr>
            <w:rStyle w:val="afd"/>
            <w:rFonts w:ascii="宋体" w:hAnsi="宋体"/>
            <w:noProof/>
            <w:color w:val="auto"/>
            <w:lang w:val="zh-CN"/>
          </w:rPr>
          <w:t>六、</w:t>
        </w:r>
        <w:r w:rsidR="001F01FD">
          <w:rPr>
            <w:rFonts w:ascii="宋体" w:hAnsi="宋体" w:cs="Times New Roman"/>
            <w:smallCaps w:val="0"/>
            <w:noProof/>
            <w:kern w:val="2"/>
            <w:szCs w:val="22"/>
          </w:rPr>
          <w:tab/>
        </w:r>
        <w:r w:rsidR="001F01FD">
          <w:rPr>
            <w:rStyle w:val="afd"/>
            <w:rFonts w:ascii="宋体" w:hAnsi="宋体"/>
            <w:noProof/>
            <w:color w:val="auto"/>
            <w:lang w:val="zh-CN"/>
          </w:rPr>
          <w:t>授予合同</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_Toc45564031 \h </w:instrText>
        </w:r>
        <w:r w:rsidR="001F01FD">
          <w:rPr>
            <w:rFonts w:ascii="宋体" w:hAnsi="宋体"/>
            <w:noProof/>
          </w:rPr>
        </w:r>
        <w:r w:rsidR="001F01FD">
          <w:rPr>
            <w:rFonts w:ascii="宋体" w:hAnsi="宋体"/>
            <w:noProof/>
          </w:rPr>
          <w:fldChar w:fldCharType="separate"/>
        </w:r>
        <w:r>
          <w:rPr>
            <w:rFonts w:ascii="宋体" w:hAnsi="宋体"/>
            <w:noProof/>
          </w:rPr>
          <w:t>19</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2" w:history="1">
        <w:r w:rsidR="001F01FD">
          <w:rPr>
            <w:rStyle w:val="afd"/>
            <w:rFonts w:ascii="宋体" w:hAnsi="宋体"/>
            <w:noProof/>
            <w:color w:val="auto"/>
            <w:lang w:val="zh-CN"/>
          </w:rPr>
          <w:t>32   授予合同的准则</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_Toc45564032 \h </w:instrText>
        </w:r>
        <w:r w:rsidR="001F01FD">
          <w:rPr>
            <w:rFonts w:ascii="宋体" w:hAnsi="宋体"/>
            <w:noProof/>
          </w:rPr>
        </w:r>
        <w:r w:rsidR="001F01FD">
          <w:rPr>
            <w:rFonts w:ascii="宋体" w:hAnsi="宋体"/>
            <w:noProof/>
          </w:rPr>
          <w:fldChar w:fldCharType="separate"/>
        </w:r>
        <w:r>
          <w:rPr>
            <w:rFonts w:ascii="宋体" w:hAnsi="宋体"/>
            <w:noProof/>
          </w:rPr>
          <w:t>19</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3" w:history="1">
        <w:r w:rsidR="001F01FD">
          <w:rPr>
            <w:rStyle w:val="afd"/>
            <w:rFonts w:ascii="宋体" w:hAnsi="宋体"/>
            <w:noProof/>
            <w:color w:val="auto"/>
            <w:lang w:val="zh-CN"/>
          </w:rPr>
          <w:t>33   中标通知</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_Toc45564033 \h </w:instrText>
        </w:r>
        <w:r w:rsidR="001F01FD">
          <w:rPr>
            <w:rFonts w:ascii="宋体" w:hAnsi="宋体"/>
            <w:noProof/>
          </w:rPr>
        </w:r>
        <w:r w:rsidR="001F01FD">
          <w:rPr>
            <w:rFonts w:ascii="宋体" w:hAnsi="宋体"/>
            <w:noProof/>
          </w:rPr>
          <w:fldChar w:fldCharType="separate"/>
        </w:r>
        <w:r>
          <w:rPr>
            <w:rFonts w:ascii="宋体" w:hAnsi="宋体"/>
            <w:noProof/>
          </w:rPr>
          <w:t>19</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4" w:history="1">
        <w:r w:rsidR="001F01FD">
          <w:rPr>
            <w:rStyle w:val="afd"/>
            <w:rFonts w:ascii="宋体" w:hAnsi="宋体"/>
            <w:noProof/>
            <w:color w:val="auto"/>
            <w:lang w:val="zh-CN"/>
          </w:rPr>
          <w:t>34   签署合同</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_Toc45564034 \h </w:instrText>
        </w:r>
        <w:r w:rsidR="001F01FD">
          <w:rPr>
            <w:rFonts w:ascii="宋体" w:hAnsi="宋体"/>
            <w:noProof/>
          </w:rPr>
        </w:r>
        <w:r w:rsidR="001F01FD">
          <w:rPr>
            <w:rFonts w:ascii="宋体" w:hAnsi="宋体"/>
            <w:noProof/>
          </w:rPr>
          <w:fldChar w:fldCharType="separate"/>
        </w:r>
        <w:r>
          <w:rPr>
            <w:rFonts w:ascii="宋体" w:hAnsi="宋体"/>
            <w:noProof/>
          </w:rPr>
          <w:t>20</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5" w:history="1">
        <w:r w:rsidR="001F01FD">
          <w:rPr>
            <w:rStyle w:val="afd"/>
            <w:rFonts w:ascii="宋体" w:hAnsi="宋体"/>
            <w:noProof/>
            <w:color w:val="auto"/>
            <w:lang w:val="zh-CN"/>
          </w:rPr>
          <w:t>35   履约担保</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_Toc45564035 \h </w:instrText>
        </w:r>
        <w:r w:rsidR="001F01FD">
          <w:rPr>
            <w:rFonts w:ascii="宋体" w:hAnsi="宋体"/>
            <w:noProof/>
          </w:rPr>
        </w:r>
        <w:r w:rsidR="001F01FD">
          <w:rPr>
            <w:rFonts w:ascii="宋体" w:hAnsi="宋体"/>
            <w:noProof/>
          </w:rPr>
          <w:fldChar w:fldCharType="separate"/>
        </w:r>
        <w:r>
          <w:rPr>
            <w:rFonts w:ascii="宋体" w:hAnsi="宋体"/>
            <w:noProof/>
          </w:rPr>
          <w:t>20</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6" w:history="1">
        <w:r w:rsidR="001F01FD">
          <w:rPr>
            <w:rStyle w:val="afd"/>
            <w:rFonts w:ascii="宋体" w:hAnsi="宋体"/>
            <w:noProof/>
            <w:color w:val="auto"/>
            <w:lang w:val="zh-CN"/>
          </w:rPr>
          <w:t>36   在合同履行中变更采购货物范围的权利</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_Toc45564036 \h </w:instrText>
        </w:r>
        <w:r w:rsidR="001F01FD">
          <w:rPr>
            <w:rFonts w:ascii="宋体" w:hAnsi="宋体"/>
            <w:noProof/>
          </w:rPr>
        </w:r>
        <w:r w:rsidR="001F01FD">
          <w:rPr>
            <w:rFonts w:ascii="宋体" w:hAnsi="宋体"/>
            <w:noProof/>
          </w:rPr>
          <w:fldChar w:fldCharType="separate"/>
        </w:r>
        <w:r>
          <w:rPr>
            <w:rFonts w:ascii="宋体" w:hAnsi="宋体"/>
            <w:noProof/>
          </w:rPr>
          <w:t>22</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7" w:history="1">
        <w:r w:rsidR="001F01FD">
          <w:rPr>
            <w:rStyle w:val="afd"/>
            <w:rFonts w:ascii="宋体" w:hAnsi="宋体"/>
            <w:noProof/>
            <w:color w:val="auto"/>
            <w:lang w:val="zh-CN"/>
          </w:rPr>
          <w:t>37   中标服务费</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_Toc45564037 \h </w:instrText>
        </w:r>
        <w:r w:rsidR="001F01FD">
          <w:rPr>
            <w:rFonts w:ascii="宋体" w:hAnsi="宋体"/>
            <w:noProof/>
          </w:rPr>
        </w:r>
        <w:r w:rsidR="001F01FD">
          <w:rPr>
            <w:rFonts w:ascii="宋体" w:hAnsi="宋体"/>
            <w:noProof/>
          </w:rPr>
          <w:fldChar w:fldCharType="separate"/>
        </w:r>
        <w:r>
          <w:rPr>
            <w:rFonts w:ascii="宋体" w:hAnsi="宋体"/>
            <w:noProof/>
          </w:rPr>
          <w:t>22</w:t>
        </w:r>
        <w:r w:rsidR="001F01FD">
          <w:rPr>
            <w:rFonts w:ascii="宋体" w:hAnsi="宋体"/>
            <w:noProof/>
          </w:rPr>
          <w:fldChar w:fldCharType="end"/>
        </w:r>
      </w:hyperlink>
    </w:p>
    <w:p w:rsidR="006840D0" w:rsidRDefault="00B54D70">
      <w:pPr>
        <w:pStyle w:val="33"/>
        <w:tabs>
          <w:tab w:val="right" w:leader="dot" w:pos="9061"/>
        </w:tabs>
        <w:rPr>
          <w:rFonts w:ascii="宋体" w:hAnsi="宋体" w:cs="Times New Roman"/>
          <w:iCs w:val="0"/>
          <w:noProof/>
          <w:kern w:val="2"/>
          <w:szCs w:val="22"/>
        </w:rPr>
      </w:pPr>
      <w:hyperlink w:anchor="_Toc45564038" w:history="1">
        <w:r w:rsidR="001F01FD">
          <w:rPr>
            <w:rStyle w:val="afd"/>
            <w:rFonts w:ascii="宋体" w:hAnsi="宋体"/>
            <w:noProof/>
            <w:color w:val="auto"/>
            <w:lang w:val="zh-CN"/>
          </w:rPr>
          <w:t>38   发票</w:t>
        </w:r>
        <w:r w:rsidR="001F01FD">
          <w:rPr>
            <w:rFonts w:ascii="宋体" w:hAnsi="宋体"/>
            <w:noProof/>
          </w:rPr>
          <w:tab/>
        </w:r>
        <w:r w:rsidR="001F01FD">
          <w:rPr>
            <w:rFonts w:ascii="宋体" w:hAnsi="宋体"/>
            <w:noProof/>
          </w:rPr>
          <w:fldChar w:fldCharType="begin"/>
        </w:r>
        <w:r w:rsidR="001F01FD">
          <w:rPr>
            <w:rFonts w:ascii="宋体" w:hAnsi="宋体"/>
            <w:noProof/>
          </w:rPr>
          <w:instrText xml:space="preserve"> PAGEREF _Toc45564038 \h </w:instrText>
        </w:r>
        <w:r w:rsidR="001F01FD">
          <w:rPr>
            <w:rFonts w:ascii="宋体" w:hAnsi="宋体"/>
            <w:noProof/>
          </w:rPr>
        </w:r>
        <w:r w:rsidR="001F01FD">
          <w:rPr>
            <w:rFonts w:ascii="宋体" w:hAnsi="宋体"/>
            <w:noProof/>
          </w:rPr>
          <w:fldChar w:fldCharType="separate"/>
        </w:r>
        <w:r>
          <w:rPr>
            <w:rFonts w:ascii="宋体" w:hAnsi="宋体"/>
            <w:noProof/>
          </w:rPr>
          <w:t>22</w:t>
        </w:r>
        <w:r w:rsidR="001F01FD">
          <w:rPr>
            <w:rFonts w:ascii="宋体" w:hAnsi="宋体"/>
            <w:noProof/>
          </w:rPr>
          <w:fldChar w:fldCharType="end"/>
        </w:r>
      </w:hyperlink>
    </w:p>
    <w:p w:rsidR="006840D0" w:rsidRDefault="00B54D70">
      <w:pPr>
        <w:pStyle w:val="13"/>
        <w:tabs>
          <w:tab w:val="left" w:pos="960"/>
          <w:tab w:val="right" w:leader="dot" w:pos="9061"/>
        </w:tabs>
        <w:rPr>
          <w:rFonts w:ascii="宋体" w:hAnsi="宋体" w:cs="Times New Roman"/>
          <w:b w:val="0"/>
          <w:bCs w:val="0"/>
          <w:caps w:val="0"/>
          <w:noProof/>
          <w:kern w:val="2"/>
          <w:szCs w:val="22"/>
        </w:rPr>
      </w:pPr>
      <w:hyperlink w:anchor="_Toc45564039" w:history="1">
        <w:r w:rsidR="001F01FD">
          <w:rPr>
            <w:rStyle w:val="afd"/>
            <w:rFonts w:ascii="宋体" w:hAnsi="宋体"/>
            <w:b w:val="0"/>
            <w:bCs w:val="0"/>
            <w:noProof/>
            <w:color w:val="auto"/>
            <w:lang w:val="zh-CN"/>
          </w:rPr>
          <w:t>第三篇</w:t>
        </w:r>
        <w:r w:rsidR="001F01FD">
          <w:rPr>
            <w:rFonts w:ascii="宋体" w:hAnsi="宋体" w:cs="Times New Roman"/>
            <w:b w:val="0"/>
            <w:bCs w:val="0"/>
            <w:caps w:val="0"/>
            <w:noProof/>
            <w:kern w:val="2"/>
            <w:szCs w:val="22"/>
          </w:rPr>
          <w:tab/>
        </w:r>
        <w:r w:rsidR="001F01FD">
          <w:rPr>
            <w:rStyle w:val="afd"/>
            <w:rFonts w:ascii="宋体" w:hAnsi="宋体"/>
            <w:b w:val="0"/>
            <w:bCs w:val="0"/>
            <w:noProof/>
            <w:color w:val="auto"/>
            <w:lang w:val="zh-CN"/>
          </w:rPr>
          <w:t>用户需求书</w:t>
        </w:r>
        <w:r w:rsidR="001F01FD">
          <w:rPr>
            <w:rFonts w:ascii="宋体" w:hAnsi="宋体"/>
            <w:b w:val="0"/>
            <w:bCs w:val="0"/>
            <w:noProof/>
          </w:rPr>
          <w:tab/>
        </w:r>
        <w:r w:rsidR="001F01FD">
          <w:rPr>
            <w:rFonts w:ascii="宋体" w:hAnsi="宋体"/>
            <w:b w:val="0"/>
            <w:bCs w:val="0"/>
            <w:noProof/>
          </w:rPr>
          <w:fldChar w:fldCharType="begin"/>
        </w:r>
        <w:r w:rsidR="001F01FD">
          <w:rPr>
            <w:rFonts w:ascii="宋体" w:hAnsi="宋体"/>
            <w:b w:val="0"/>
            <w:bCs w:val="0"/>
            <w:noProof/>
          </w:rPr>
          <w:instrText xml:space="preserve"> PAGEREF _Toc45564039 \h </w:instrText>
        </w:r>
        <w:r w:rsidR="001F01FD">
          <w:rPr>
            <w:rFonts w:ascii="宋体" w:hAnsi="宋体"/>
            <w:b w:val="0"/>
            <w:bCs w:val="0"/>
            <w:noProof/>
          </w:rPr>
        </w:r>
        <w:r w:rsidR="001F01FD">
          <w:rPr>
            <w:rFonts w:ascii="宋体" w:hAnsi="宋体"/>
            <w:b w:val="0"/>
            <w:bCs w:val="0"/>
            <w:noProof/>
          </w:rPr>
          <w:fldChar w:fldCharType="separate"/>
        </w:r>
        <w:r>
          <w:rPr>
            <w:rFonts w:ascii="宋体" w:hAnsi="宋体"/>
            <w:b w:val="0"/>
            <w:bCs w:val="0"/>
            <w:noProof/>
          </w:rPr>
          <w:t>23</w:t>
        </w:r>
        <w:r w:rsidR="001F01FD">
          <w:rPr>
            <w:rFonts w:ascii="宋体" w:hAnsi="宋体"/>
            <w:b w:val="0"/>
            <w:bCs w:val="0"/>
            <w:noProof/>
          </w:rPr>
          <w:fldChar w:fldCharType="end"/>
        </w:r>
      </w:hyperlink>
    </w:p>
    <w:p w:rsidR="006840D0" w:rsidRDefault="00B54D70">
      <w:pPr>
        <w:pStyle w:val="13"/>
        <w:tabs>
          <w:tab w:val="left" w:pos="960"/>
          <w:tab w:val="right" w:leader="dot" w:pos="9061"/>
        </w:tabs>
        <w:rPr>
          <w:rFonts w:ascii="宋体" w:hAnsi="宋体" w:cs="Times New Roman"/>
          <w:b w:val="0"/>
          <w:bCs w:val="0"/>
          <w:caps w:val="0"/>
          <w:noProof/>
          <w:kern w:val="2"/>
          <w:szCs w:val="22"/>
        </w:rPr>
      </w:pPr>
      <w:hyperlink w:anchor="_Toc45564055" w:history="1">
        <w:r w:rsidR="001F01FD">
          <w:rPr>
            <w:rStyle w:val="afd"/>
            <w:rFonts w:ascii="宋体" w:hAnsi="宋体"/>
            <w:b w:val="0"/>
            <w:bCs w:val="0"/>
            <w:noProof/>
            <w:color w:val="auto"/>
            <w:lang w:val="zh-CN"/>
          </w:rPr>
          <w:t>第四篇</w:t>
        </w:r>
        <w:r w:rsidR="001F01FD">
          <w:rPr>
            <w:rFonts w:ascii="宋体" w:hAnsi="宋体" w:cs="Times New Roman"/>
            <w:b w:val="0"/>
            <w:bCs w:val="0"/>
            <w:caps w:val="0"/>
            <w:noProof/>
            <w:kern w:val="2"/>
            <w:szCs w:val="22"/>
          </w:rPr>
          <w:tab/>
        </w:r>
        <w:r w:rsidR="001F01FD">
          <w:rPr>
            <w:rStyle w:val="afd"/>
            <w:rFonts w:ascii="宋体" w:hAnsi="宋体"/>
            <w:b w:val="0"/>
            <w:bCs w:val="0"/>
            <w:noProof/>
            <w:color w:val="auto"/>
            <w:lang w:val="zh-CN"/>
          </w:rPr>
          <w:t>合同条款</w:t>
        </w:r>
        <w:r w:rsidR="001F01FD">
          <w:rPr>
            <w:rFonts w:ascii="宋体" w:hAnsi="宋体"/>
            <w:b w:val="0"/>
            <w:bCs w:val="0"/>
            <w:noProof/>
          </w:rPr>
          <w:tab/>
        </w:r>
        <w:r w:rsidR="001F01FD">
          <w:rPr>
            <w:rFonts w:ascii="宋体" w:hAnsi="宋体"/>
            <w:b w:val="0"/>
            <w:bCs w:val="0"/>
            <w:noProof/>
          </w:rPr>
          <w:fldChar w:fldCharType="begin"/>
        </w:r>
        <w:r w:rsidR="001F01FD">
          <w:rPr>
            <w:rFonts w:ascii="宋体" w:hAnsi="宋体"/>
            <w:b w:val="0"/>
            <w:bCs w:val="0"/>
            <w:noProof/>
          </w:rPr>
          <w:instrText xml:space="preserve"> PAGEREF _Toc45564055 \h </w:instrText>
        </w:r>
        <w:r w:rsidR="001F01FD">
          <w:rPr>
            <w:rFonts w:ascii="宋体" w:hAnsi="宋体"/>
            <w:b w:val="0"/>
            <w:bCs w:val="0"/>
            <w:noProof/>
          </w:rPr>
        </w:r>
        <w:r w:rsidR="001F01FD">
          <w:rPr>
            <w:rFonts w:ascii="宋体" w:hAnsi="宋体"/>
            <w:b w:val="0"/>
            <w:bCs w:val="0"/>
            <w:noProof/>
          </w:rPr>
          <w:fldChar w:fldCharType="separate"/>
        </w:r>
        <w:r>
          <w:rPr>
            <w:rFonts w:ascii="宋体" w:hAnsi="宋体"/>
            <w:b w:val="0"/>
            <w:bCs w:val="0"/>
            <w:noProof/>
          </w:rPr>
          <w:t>27</w:t>
        </w:r>
        <w:r w:rsidR="001F01FD">
          <w:rPr>
            <w:rFonts w:ascii="宋体" w:hAnsi="宋体"/>
            <w:b w:val="0"/>
            <w:bCs w:val="0"/>
            <w:noProof/>
          </w:rPr>
          <w:fldChar w:fldCharType="end"/>
        </w:r>
      </w:hyperlink>
    </w:p>
    <w:p w:rsidR="006840D0" w:rsidRDefault="00B54D70">
      <w:pPr>
        <w:pStyle w:val="13"/>
        <w:tabs>
          <w:tab w:val="left" w:pos="960"/>
          <w:tab w:val="right" w:leader="dot" w:pos="9061"/>
        </w:tabs>
        <w:rPr>
          <w:rFonts w:ascii="宋体" w:hAnsi="宋体" w:cs="Times New Roman"/>
          <w:b w:val="0"/>
          <w:bCs w:val="0"/>
          <w:caps w:val="0"/>
          <w:noProof/>
          <w:kern w:val="2"/>
          <w:szCs w:val="22"/>
        </w:rPr>
      </w:pPr>
      <w:hyperlink w:anchor="_Toc45564065" w:history="1">
        <w:r w:rsidR="001F01FD">
          <w:rPr>
            <w:rStyle w:val="afd"/>
            <w:rFonts w:ascii="宋体" w:hAnsi="宋体"/>
            <w:b w:val="0"/>
            <w:bCs w:val="0"/>
            <w:noProof/>
            <w:color w:val="auto"/>
            <w:lang w:val="zh-CN"/>
          </w:rPr>
          <w:t>第五篇</w:t>
        </w:r>
        <w:r w:rsidR="001F01FD">
          <w:rPr>
            <w:rFonts w:ascii="宋体" w:hAnsi="宋体" w:cs="Times New Roman"/>
            <w:b w:val="0"/>
            <w:bCs w:val="0"/>
            <w:caps w:val="0"/>
            <w:noProof/>
            <w:kern w:val="2"/>
            <w:szCs w:val="22"/>
          </w:rPr>
          <w:tab/>
        </w:r>
        <w:r w:rsidR="001F01FD">
          <w:rPr>
            <w:rStyle w:val="afd"/>
            <w:rFonts w:ascii="宋体" w:hAnsi="宋体"/>
            <w:b w:val="0"/>
            <w:bCs w:val="0"/>
            <w:noProof/>
            <w:color w:val="auto"/>
            <w:lang w:val="zh-CN"/>
          </w:rPr>
          <w:t>相关保函格式</w:t>
        </w:r>
        <w:r w:rsidR="001F01FD">
          <w:rPr>
            <w:rFonts w:ascii="宋体" w:hAnsi="宋体"/>
            <w:b w:val="0"/>
            <w:bCs w:val="0"/>
            <w:noProof/>
          </w:rPr>
          <w:tab/>
        </w:r>
        <w:r w:rsidR="001F01FD">
          <w:rPr>
            <w:rFonts w:ascii="宋体" w:hAnsi="宋体"/>
            <w:b w:val="0"/>
            <w:bCs w:val="0"/>
            <w:noProof/>
          </w:rPr>
          <w:fldChar w:fldCharType="begin"/>
        </w:r>
        <w:r w:rsidR="001F01FD">
          <w:rPr>
            <w:rFonts w:ascii="宋体" w:hAnsi="宋体"/>
            <w:b w:val="0"/>
            <w:bCs w:val="0"/>
            <w:noProof/>
          </w:rPr>
          <w:instrText xml:space="preserve"> PAGEREF _Toc45564065 \h </w:instrText>
        </w:r>
        <w:r w:rsidR="001F01FD">
          <w:rPr>
            <w:rFonts w:ascii="宋体" w:hAnsi="宋体"/>
            <w:b w:val="0"/>
            <w:bCs w:val="0"/>
            <w:noProof/>
          </w:rPr>
        </w:r>
        <w:r w:rsidR="001F01FD">
          <w:rPr>
            <w:rFonts w:ascii="宋体" w:hAnsi="宋体"/>
            <w:b w:val="0"/>
            <w:bCs w:val="0"/>
            <w:noProof/>
          </w:rPr>
          <w:fldChar w:fldCharType="separate"/>
        </w:r>
        <w:r>
          <w:rPr>
            <w:rFonts w:ascii="宋体" w:hAnsi="宋体"/>
            <w:b w:val="0"/>
            <w:bCs w:val="0"/>
            <w:noProof/>
          </w:rPr>
          <w:t>38</w:t>
        </w:r>
        <w:r w:rsidR="001F01FD">
          <w:rPr>
            <w:rFonts w:ascii="宋体" w:hAnsi="宋体"/>
            <w:b w:val="0"/>
            <w:bCs w:val="0"/>
            <w:noProof/>
          </w:rPr>
          <w:fldChar w:fldCharType="end"/>
        </w:r>
      </w:hyperlink>
    </w:p>
    <w:p w:rsidR="006840D0" w:rsidRDefault="00B54D70">
      <w:pPr>
        <w:pStyle w:val="13"/>
        <w:tabs>
          <w:tab w:val="left" w:pos="960"/>
          <w:tab w:val="right" w:leader="dot" w:pos="9061"/>
        </w:tabs>
        <w:rPr>
          <w:rFonts w:ascii="宋体" w:hAnsi="宋体" w:cs="Times New Roman"/>
          <w:b w:val="0"/>
          <w:bCs w:val="0"/>
          <w:caps w:val="0"/>
          <w:noProof/>
          <w:kern w:val="2"/>
          <w:szCs w:val="22"/>
        </w:rPr>
      </w:pPr>
      <w:hyperlink w:anchor="_Toc45564066" w:history="1">
        <w:r w:rsidR="001F01FD">
          <w:rPr>
            <w:rStyle w:val="afd"/>
            <w:rFonts w:ascii="宋体" w:hAnsi="宋体"/>
            <w:b w:val="0"/>
            <w:bCs w:val="0"/>
            <w:noProof/>
            <w:color w:val="auto"/>
            <w:lang w:val="zh-CN"/>
          </w:rPr>
          <w:t>第六篇</w:t>
        </w:r>
        <w:r w:rsidR="001F01FD">
          <w:rPr>
            <w:rFonts w:ascii="宋体" w:hAnsi="宋体" w:cs="Times New Roman"/>
            <w:b w:val="0"/>
            <w:bCs w:val="0"/>
            <w:caps w:val="0"/>
            <w:noProof/>
            <w:kern w:val="2"/>
            <w:szCs w:val="22"/>
          </w:rPr>
          <w:tab/>
        </w:r>
        <w:r w:rsidR="001F01FD">
          <w:rPr>
            <w:rStyle w:val="afd"/>
            <w:rFonts w:ascii="宋体" w:hAnsi="宋体"/>
            <w:b w:val="0"/>
            <w:bCs w:val="0"/>
            <w:noProof/>
            <w:color w:val="auto"/>
            <w:lang w:val="zh-CN"/>
          </w:rPr>
          <w:t>投标文件格式</w:t>
        </w:r>
        <w:r w:rsidR="001F01FD">
          <w:rPr>
            <w:rFonts w:ascii="宋体" w:hAnsi="宋体"/>
            <w:b w:val="0"/>
            <w:bCs w:val="0"/>
            <w:noProof/>
          </w:rPr>
          <w:tab/>
        </w:r>
        <w:r w:rsidR="001F01FD">
          <w:rPr>
            <w:rFonts w:ascii="宋体" w:hAnsi="宋体"/>
            <w:b w:val="0"/>
            <w:bCs w:val="0"/>
            <w:noProof/>
          </w:rPr>
          <w:fldChar w:fldCharType="begin"/>
        </w:r>
        <w:r w:rsidR="001F01FD">
          <w:rPr>
            <w:rFonts w:ascii="宋体" w:hAnsi="宋体"/>
            <w:b w:val="0"/>
            <w:bCs w:val="0"/>
            <w:noProof/>
          </w:rPr>
          <w:instrText xml:space="preserve"> PAGEREF _Toc45564066 \h </w:instrText>
        </w:r>
        <w:r w:rsidR="001F01FD">
          <w:rPr>
            <w:rFonts w:ascii="宋体" w:hAnsi="宋体"/>
            <w:b w:val="0"/>
            <w:bCs w:val="0"/>
            <w:noProof/>
          </w:rPr>
        </w:r>
        <w:r w:rsidR="001F01FD">
          <w:rPr>
            <w:rFonts w:ascii="宋体" w:hAnsi="宋体"/>
            <w:b w:val="0"/>
            <w:bCs w:val="0"/>
            <w:noProof/>
          </w:rPr>
          <w:fldChar w:fldCharType="separate"/>
        </w:r>
        <w:r>
          <w:rPr>
            <w:rFonts w:ascii="宋体" w:hAnsi="宋体"/>
            <w:b w:val="0"/>
            <w:bCs w:val="0"/>
            <w:noProof/>
          </w:rPr>
          <w:t>40</w:t>
        </w:r>
        <w:r w:rsidR="001F01FD">
          <w:rPr>
            <w:rFonts w:ascii="宋体" w:hAnsi="宋体"/>
            <w:b w:val="0"/>
            <w:bCs w:val="0"/>
            <w:noProof/>
          </w:rPr>
          <w:fldChar w:fldCharType="end"/>
        </w:r>
      </w:hyperlink>
    </w:p>
    <w:p w:rsidR="006840D0" w:rsidRDefault="00B54D70">
      <w:pPr>
        <w:pStyle w:val="13"/>
        <w:tabs>
          <w:tab w:val="right" w:leader="dot" w:pos="9061"/>
        </w:tabs>
        <w:rPr>
          <w:rFonts w:ascii="宋体" w:hAnsi="宋体" w:cs="Times New Roman"/>
          <w:b w:val="0"/>
          <w:bCs w:val="0"/>
          <w:caps w:val="0"/>
          <w:noProof/>
          <w:kern w:val="2"/>
          <w:szCs w:val="22"/>
        </w:rPr>
      </w:pPr>
      <w:hyperlink w:anchor="_Toc45564076" w:history="1">
        <w:r w:rsidR="001F01FD">
          <w:rPr>
            <w:rStyle w:val="afd"/>
            <w:rFonts w:ascii="宋体" w:hAnsi="宋体"/>
            <w:b w:val="0"/>
            <w:bCs w:val="0"/>
            <w:noProof/>
            <w:color w:val="auto"/>
            <w:lang w:val="zh-CN"/>
          </w:rPr>
          <w:t>附件一：评标工作大纲</w:t>
        </w:r>
        <w:r w:rsidR="001F01FD">
          <w:rPr>
            <w:rFonts w:ascii="宋体" w:hAnsi="宋体"/>
            <w:b w:val="0"/>
            <w:bCs w:val="0"/>
            <w:noProof/>
          </w:rPr>
          <w:tab/>
        </w:r>
        <w:r w:rsidR="001F01FD">
          <w:rPr>
            <w:rFonts w:ascii="宋体" w:hAnsi="宋体"/>
            <w:b w:val="0"/>
            <w:bCs w:val="0"/>
            <w:noProof/>
          </w:rPr>
          <w:fldChar w:fldCharType="begin"/>
        </w:r>
        <w:r w:rsidR="001F01FD">
          <w:rPr>
            <w:rFonts w:ascii="宋体" w:hAnsi="宋体"/>
            <w:b w:val="0"/>
            <w:bCs w:val="0"/>
            <w:noProof/>
          </w:rPr>
          <w:instrText xml:space="preserve"> PAGEREF _Toc45564076 \h </w:instrText>
        </w:r>
        <w:r w:rsidR="001F01FD">
          <w:rPr>
            <w:rFonts w:ascii="宋体" w:hAnsi="宋体"/>
            <w:b w:val="0"/>
            <w:bCs w:val="0"/>
            <w:noProof/>
          </w:rPr>
        </w:r>
        <w:r w:rsidR="001F01FD">
          <w:rPr>
            <w:rFonts w:ascii="宋体" w:hAnsi="宋体"/>
            <w:b w:val="0"/>
            <w:bCs w:val="0"/>
            <w:noProof/>
          </w:rPr>
          <w:fldChar w:fldCharType="separate"/>
        </w:r>
        <w:r>
          <w:rPr>
            <w:rFonts w:ascii="宋体" w:hAnsi="宋体"/>
            <w:b w:val="0"/>
            <w:bCs w:val="0"/>
            <w:noProof/>
          </w:rPr>
          <w:t>74</w:t>
        </w:r>
        <w:r w:rsidR="001F01FD">
          <w:rPr>
            <w:rFonts w:ascii="宋体" w:hAnsi="宋体"/>
            <w:b w:val="0"/>
            <w:bCs w:val="0"/>
            <w:noProof/>
          </w:rPr>
          <w:fldChar w:fldCharType="end"/>
        </w:r>
      </w:hyperlink>
    </w:p>
    <w:p w:rsidR="006840D0" w:rsidRDefault="001F01FD">
      <w:pPr>
        <w:tabs>
          <w:tab w:val="right" w:leader="dot" w:pos="9072"/>
        </w:tabs>
        <w:rPr>
          <w:rFonts w:hAnsi="宋体"/>
        </w:rPr>
      </w:pPr>
      <w:r>
        <w:rPr>
          <w:rFonts w:hAnsi="宋体"/>
          <w:bCs/>
          <w:lang w:val="zh-CN"/>
        </w:rPr>
        <w:fldChar w:fldCharType="end"/>
      </w:r>
    </w:p>
    <w:p w:rsidR="006840D0" w:rsidRDefault="001F01FD">
      <w:pPr>
        <w:pStyle w:val="af5"/>
        <w:pageBreakBefore/>
        <w:spacing w:beforeLines="50" w:before="120" w:afterLines="50" w:after="120" w:line="460" w:lineRule="exact"/>
        <w:rPr>
          <w:rFonts w:ascii="宋体" w:hAnsi="宋体"/>
          <w:lang w:val="zh-CN"/>
        </w:rPr>
      </w:pPr>
      <w:bookmarkStart w:id="1" w:name="_Toc447044467"/>
      <w:bookmarkStart w:id="2" w:name="_Toc447045078"/>
      <w:bookmarkStart w:id="3" w:name="_Toc447044591"/>
      <w:bookmarkStart w:id="4" w:name="_Toc534983488"/>
      <w:bookmarkStart w:id="5" w:name="_Toc45563993"/>
      <w:r>
        <w:rPr>
          <w:rFonts w:ascii="宋体" w:hAnsi="宋体" w:hint="eastAsia"/>
          <w:lang w:val="zh-CN"/>
        </w:rPr>
        <w:lastRenderedPageBreak/>
        <w:t>第一篇</w:t>
      </w:r>
      <w:r>
        <w:rPr>
          <w:rFonts w:ascii="宋体" w:hAnsi="宋体"/>
          <w:lang w:val="zh-CN"/>
        </w:rPr>
        <w:tab/>
      </w:r>
      <w:bookmarkEnd w:id="1"/>
      <w:bookmarkEnd w:id="2"/>
      <w:bookmarkEnd w:id="3"/>
      <w:r>
        <w:rPr>
          <w:rFonts w:ascii="宋体" w:hAnsi="宋体" w:hint="eastAsia"/>
          <w:lang w:val="zh-CN"/>
        </w:rPr>
        <w:t>招标公告</w:t>
      </w:r>
      <w:bookmarkEnd w:id="4"/>
      <w:bookmarkEnd w:id="5"/>
    </w:p>
    <w:p w:rsidR="006840D0" w:rsidRDefault="006840D0">
      <w:pPr>
        <w:spacing w:line="360" w:lineRule="auto"/>
        <w:ind w:right="-34"/>
        <w:jc w:val="both"/>
        <w:rPr>
          <w:rFonts w:hAnsi="宋体"/>
          <w:kern w:val="2"/>
          <w:sz w:val="21"/>
          <w:szCs w:val="21"/>
          <w:lang w:val="zh-CN"/>
        </w:rPr>
      </w:pPr>
    </w:p>
    <w:p w:rsidR="006840D0" w:rsidRDefault="001F01FD">
      <w:pPr>
        <w:spacing w:line="360" w:lineRule="auto"/>
        <w:ind w:right="-34" w:firstLineChars="200" w:firstLine="420"/>
        <w:jc w:val="both"/>
        <w:rPr>
          <w:rFonts w:hAnsi="宋体"/>
          <w:kern w:val="2"/>
          <w:sz w:val="21"/>
          <w:szCs w:val="21"/>
          <w:lang w:val="zh-CN"/>
        </w:rPr>
      </w:pPr>
      <w:r>
        <w:rPr>
          <w:rFonts w:hAnsi="宋体" w:hint="eastAsia"/>
          <w:kern w:val="2"/>
          <w:sz w:val="21"/>
          <w:szCs w:val="21"/>
          <w:lang w:val="zh-CN"/>
        </w:rPr>
        <w:t>广东有德招标采购有限公司（以下简称“招标代理机构”）受</w:t>
      </w:r>
      <w:r>
        <w:rPr>
          <w:rFonts w:hAnsi="宋体" w:hint="eastAsia"/>
          <w:sz w:val="21"/>
          <w:szCs w:val="21"/>
        </w:rPr>
        <w:t>东莞市水务集团供水有限公司</w:t>
      </w:r>
      <w:r>
        <w:rPr>
          <w:rFonts w:hAnsi="宋体" w:hint="eastAsia"/>
          <w:kern w:val="2"/>
          <w:sz w:val="21"/>
          <w:szCs w:val="21"/>
          <w:lang w:val="zh-CN"/>
        </w:rPr>
        <w:t>（以下简称“招标人”）的委托，对</w:t>
      </w:r>
      <w:r>
        <w:rPr>
          <w:rFonts w:hAnsi="宋体" w:hint="eastAsia"/>
          <w:sz w:val="21"/>
          <w:szCs w:val="21"/>
        </w:rPr>
        <w:t>2022-2023年东莞市水务集团供水有限公司莞城分公司检漏服务单位采购项目</w:t>
      </w:r>
      <w:r>
        <w:rPr>
          <w:rFonts w:hAnsi="宋体" w:hint="eastAsia"/>
          <w:kern w:val="2"/>
          <w:sz w:val="21"/>
          <w:szCs w:val="21"/>
          <w:lang w:val="zh-CN"/>
        </w:rPr>
        <w:t>(招标编号：</w:t>
      </w:r>
      <w:r>
        <w:rPr>
          <w:rFonts w:hAnsi="宋体"/>
          <w:kern w:val="2"/>
          <w:sz w:val="21"/>
          <w:szCs w:val="21"/>
          <w:lang w:val="zh-CN"/>
        </w:rPr>
        <w:t>YDZB22DGQY0014</w:t>
      </w:r>
      <w:r>
        <w:rPr>
          <w:rFonts w:hAnsi="宋体" w:hint="eastAsia"/>
          <w:kern w:val="2"/>
          <w:sz w:val="21"/>
          <w:szCs w:val="21"/>
          <w:lang w:val="zh-CN"/>
        </w:rPr>
        <w:t>)进行国内公开招标，</w:t>
      </w:r>
      <w:r>
        <w:rPr>
          <w:rFonts w:hAnsi="宋体" w:hint="eastAsia"/>
          <w:bCs/>
          <w:sz w:val="21"/>
          <w:szCs w:val="21"/>
        </w:rPr>
        <w:t>详情请参见本招标文件</w:t>
      </w:r>
      <w:r>
        <w:rPr>
          <w:rFonts w:hAnsi="宋体"/>
          <w:bCs/>
          <w:sz w:val="21"/>
          <w:szCs w:val="21"/>
        </w:rPr>
        <w:t>。</w:t>
      </w:r>
      <w:r>
        <w:rPr>
          <w:rFonts w:hAnsi="宋体" w:hint="eastAsia"/>
          <w:sz w:val="21"/>
          <w:szCs w:val="21"/>
        </w:rPr>
        <w:t>欢迎符合条件的合格投标人参加投标，</w:t>
      </w:r>
      <w:r>
        <w:rPr>
          <w:rFonts w:hAnsi="宋体" w:hint="eastAsia"/>
          <w:bCs/>
          <w:sz w:val="21"/>
          <w:szCs w:val="21"/>
        </w:rPr>
        <w:t>有关事项如下：</w:t>
      </w:r>
    </w:p>
    <w:p w:rsidR="006840D0" w:rsidRDefault="006840D0">
      <w:pPr>
        <w:spacing w:line="360" w:lineRule="auto"/>
        <w:ind w:right="-34"/>
        <w:jc w:val="both"/>
        <w:rPr>
          <w:rFonts w:hAnsi="宋体"/>
          <w:kern w:val="2"/>
          <w:sz w:val="21"/>
          <w:szCs w:val="21"/>
          <w:lang w:val="zh-CN"/>
        </w:rPr>
      </w:pPr>
    </w:p>
    <w:p w:rsidR="006840D0" w:rsidRDefault="001F01FD">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招标范围（具体内容详见：第三篇用户需求书）：</w:t>
      </w:r>
    </w:p>
    <w:tbl>
      <w:tblPr>
        <w:tblStyle w:val="af8"/>
        <w:tblW w:w="0" w:type="auto"/>
        <w:tblLook w:val="04A0" w:firstRow="1" w:lastRow="0" w:firstColumn="1" w:lastColumn="0" w:noHBand="0" w:noVBand="1"/>
      </w:tblPr>
      <w:tblGrid>
        <w:gridCol w:w="3095"/>
        <w:gridCol w:w="3096"/>
        <w:gridCol w:w="3096"/>
      </w:tblGrid>
      <w:tr w:rsidR="006840D0">
        <w:tc>
          <w:tcPr>
            <w:tcW w:w="3095" w:type="dxa"/>
            <w:vAlign w:val="center"/>
          </w:tcPr>
          <w:p w:rsidR="006840D0" w:rsidRDefault="001F01FD">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服务内容</w:t>
            </w:r>
          </w:p>
        </w:tc>
        <w:tc>
          <w:tcPr>
            <w:tcW w:w="3096" w:type="dxa"/>
            <w:vAlign w:val="center"/>
          </w:tcPr>
          <w:p w:rsidR="006840D0" w:rsidRDefault="001F01FD">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供应商数量</w:t>
            </w:r>
          </w:p>
        </w:tc>
        <w:tc>
          <w:tcPr>
            <w:tcW w:w="3096" w:type="dxa"/>
            <w:vAlign w:val="center"/>
          </w:tcPr>
          <w:p w:rsidR="006840D0" w:rsidRDefault="001F01FD">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服务地点</w:t>
            </w:r>
          </w:p>
        </w:tc>
      </w:tr>
      <w:tr w:rsidR="006840D0">
        <w:tc>
          <w:tcPr>
            <w:tcW w:w="3095" w:type="dxa"/>
            <w:vAlign w:val="center"/>
          </w:tcPr>
          <w:p w:rsidR="006840D0" w:rsidRDefault="001F01FD">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2022-2023年东莞市水务集团供水有限公司莞城分公司检漏服务</w:t>
            </w:r>
          </w:p>
        </w:tc>
        <w:tc>
          <w:tcPr>
            <w:tcW w:w="3096" w:type="dxa"/>
            <w:vAlign w:val="center"/>
          </w:tcPr>
          <w:p w:rsidR="006840D0" w:rsidRDefault="001F01FD">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一家</w:t>
            </w:r>
          </w:p>
        </w:tc>
        <w:tc>
          <w:tcPr>
            <w:tcW w:w="3096" w:type="dxa"/>
            <w:vAlign w:val="center"/>
          </w:tcPr>
          <w:p w:rsidR="006840D0" w:rsidRDefault="001F01FD">
            <w:pPr>
              <w:pStyle w:val="15"/>
              <w:spacing w:beforeLines="50" w:before="120" w:line="360" w:lineRule="auto"/>
              <w:ind w:firstLineChars="0" w:firstLine="0"/>
              <w:jc w:val="center"/>
              <w:rPr>
                <w:rFonts w:hAnsi="宋体"/>
                <w:kern w:val="2"/>
                <w:sz w:val="21"/>
                <w:szCs w:val="21"/>
              </w:rPr>
            </w:pPr>
            <w:r>
              <w:rPr>
                <w:rFonts w:hAnsi="宋体" w:hint="eastAsia"/>
                <w:kern w:val="2"/>
                <w:sz w:val="21"/>
                <w:szCs w:val="21"/>
                <w:lang w:val="zh-CN"/>
              </w:rPr>
              <w:t>莞城街道、南城街道以及东城街道花园新村、梨川、</w:t>
            </w:r>
            <w:proofErr w:type="gramStart"/>
            <w:r>
              <w:rPr>
                <w:rFonts w:hAnsi="宋体" w:hint="eastAsia"/>
                <w:kern w:val="2"/>
                <w:sz w:val="21"/>
                <w:szCs w:val="21"/>
                <w:lang w:val="zh-CN"/>
              </w:rPr>
              <w:t>樟</w:t>
            </w:r>
            <w:proofErr w:type="gramEnd"/>
            <w:r>
              <w:rPr>
                <w:rFonts w:hAnsi="宋体" w:hint="eastAsia"/>
                <w:kern w:val="2"/>
                <w:sz w:val="21"/>
                <w:szCs w:val="21"/>
                <w:lang w:val="zh-CN"/>
              </w:rPr>
              <w:t>村、</w:t>
            </w:r>
            <w:proofErr w:type="gramStart"/>
            <w:r>
              <w:rPr>
                <w:rFonts w:hAnsi="宋体" w:hint="eastAsia"/>
                <w:kern w:val="2"/>
                <w:sz w:val="21"/>
                <w:szCs w:val="21"/>
                <w:lang w:val="zh-CN"/>
              </w:rPr>
              <w:t>堑</w:t>
            </w:r>
            <w:proofErr w:type="gramEnd"/>
            <w:r>
              <w:rPr>
                <w:rFonts w:hAnsi="宋体" w:hint="eastAsia"/>
                <w:kern w:val="2"/>
                <w:sz w:val="21"/>
                <w:szCs w:val="21"/>
                <w:lang w:val="zh-CN"/>
              </w:rPr>
              <w:t>头、主山（部分）社区</w:t>
            </w:r>
          </w:p>
        </w:tc>
      </w:tr>
    </w:tbl>
    <w:p w:rsidR="006840D0" w:rsidRDefault="001F01FD">
      <w:pPr>
        <w:snapToGrid w:val="0"/>
        <w:spacing w:line="360" w:lineRule="auto"/>
        <w:ind w:leftChars="150" w:left="360"/>
        <w:jc w:val="both"/>
        <w:rPr>
          <w:rFonts w:hAnsi="宋体" w:cs="宋体"/>
          <w:sz w:val="21"/>
          <w:szCs w:val="21"/>
        </w:rPr>
      </w:pPr>
      <w:r>
        <w:rPr>
          <w:rFonts w:hAnsi="宋体" w:hint="eastAsia"/>
          <w:sz w:val="21"/>
          <w:szCs w:val="21"/>
        </w:rPr>
        <w:t>（具体内容详见：第三篇用户需求书）</w:t>
      </w:r>
    </w:p>
    <w:p w:rsidR="006840D0" w:rsidRDefault="006840D0">
      <w:pPr>
        <w:spacing w:line="360" w:lineRule="auto"/>
        <w:ind w:right="-34"/>
        <w:jc w:val="both"/>
        <w:rPr>
          <w:rFonts w:hAnsi="宋体" w:cs="宋体"/>
          <w:sz w:val="21"/>
          <w:szCs w:val="21"/>
        </w:rPr>
      </w:pPr>
    </w:p>
    <w:p w:rsidR="006840D0" w:rsidRDefault="001F01FD">
      <w:pPr>
        <w:pStyle w:val="15"/>
        <w:numPr>
          <w:ilvl w:val="0"/>
          <w:numId w:val="10"/>
        </w:numPr>
        <w:spacing w:line="360" w:lineRule="auto"/>
        <w:ind w:left="426" w:right="-34" w:firstLineChars="0" w:hanging="426"/>
        <w:jc w:val="both"/>
        <w:rPr>
          <w:rFonts w:hAnsi="宋体"/>
          <w:sz w:val="21"/>
          <w:szCs w:val="21"/>
        </w:rPr>
      </w:pPr>
      <w:r>
        <w:rPr>
          <w:rFonts w:hAnsi="宋体" w:hint="eastAsia"/>
          <w:sz w:val="21"/>
          <w:szCs w:val="21"/>
        </w:rPr>
        <w:t>合格投标人资格要求：</w:t>
      </w:r>
    </w:p>
    <w:p w:rsidR="006840D0" w:rsidRDefault="001F01FD">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投标人是在中华人民共和国境内依法登记注册、合法存续、正常经营且具有独立承担民事责任能力的法人或其他组织；</w:t>
      </w:r>
    </w:p>
    <w:p w:rsidR="006840D0" w:rsidRDefault="001F01FD">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本项目不接受联合体投标。</w:t>
      </w:r>
    </w:p>
    <w:p w:rsidR="006840D0" w:rsidRDefault="006840D0">
      <w:pPr>
        <w:spacing w:line="360" w:lineRule="auto"/>
        <w:ind w:right="-34"/>
        <w:jc w:val="both"/>
        <w:rPr>
          <w:rFonts w:hAnsi="宋体"/>
          <w:kern w:val="2"/>
          <w:sz w:val="21"/>
          <w:szCs w:val="21"/>
          <w:lang w:val="zh-CN"/>
        </w:rPr>
      </w:pPr>
    </w:p>
    <w:p w:rsidR="006840D0" w:rsidRDefault="001F01FD">
      <w:pPr>
        <w:pStyle w:val="15"/>
        <w:numPr>
          <w:ilvl w:val="0"/>
          <w:numId w:val="10"/>
        </w:numPr>
        <w:spacing w:line="360" w:lineRule="auto"/>
        <w:ind w:left="426" w:right="-34" w:firstLineChars="0" w:hanging="426"/>
        <w:jc w:val="both"/>
        <w:rPr>
          <w:rFonts w:hAnsi="宋体"/>
          <w:sz w:val="21"/>
          <w:szCs w:val="21"/>
        </w:rPr>
      </w:pPr>
      <w:r>
        <w:rPr>
          <w:rFonts w:hAnsi="宋体"/>
          <w:sz w:val="21"/>
          <w:szCs w:val="21"/>
        </w:rPr>
        <w:t>获取</w:t>
      </w:r>
      <w:r>
        <w:rPr>
          <w:rFonts w:hAnsi="宋体" w:hint="eastAsia"/>
          <w:sz w:val="21"/>
          <w:szCs w:val="21"/>
        </w:rPr>
        <w:t>招标文件</w:t>
      </w:r>
      <w:r>
        <w:rPr>
          <w:rFonts w:hAnsi="宋体"/>
          <w:sz w:val="21"/>
          <w:szCs w:val="21"/>
        </w:rPr>
        <w:t>的时间、地点、方式</w:t>
      </w:r>
      <w:r>
        <w:rPr>
          <w:rFonts w:hAnsi="宋体" w:hint="eastAsia"/>
          <w:sz w:val="21"/>
          <w:szCs w:val="21"/>
        </w:rPr>
        <w:t>及招标文件</w:t>
      </w:r>
      <w:r>
        <w:rPr>
          <w:rFonts w:hAnsi="宋体"/>
          <w:sz w:val="21"/>
          <w:szCs w:val="21"/>
        </w:rPr>
        <w:t>售价</w:t>
      </w:r>
      <w:r>
        <w:rPr>
          <w:rFonts w:hAnsi="宋体" w:hint="eastAsia"/>
          <w:sz w:val="21"/>
          <w:szCs w:val="21"/>
        </w:rPr>
        <w:t>：</w:t>
      </w:r>
    </w:p>
    <w:p w:rsidR="006840D0" w:rsidRDefault="001F01FD">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时间：</w:t>
      </w:r>
      <w:r>
        <w:rPr>
          <w:rFonts w:hAnsi="宋体" w:hint="eastAsia"/>
          <w:sz w:val="21"/>
          <w:szCs w:val="21"/>
          <w:u w:val="single"/>
        </w:rPr>
        <w:t>2022</w:t>
      </w:r>
      <w:r>
        <w:rPr>
          <w:rFonts w:hAnsi="宋体" w:hint="eastAsia"/>
          <w:sz w:val="21"/>
          <w:szCs w:val="21"/>
        </w:rPr>
        <w:t>年</w:t>
      </w:r>
      <w:r w:rsidR="00866C67">
        <w:rPr>
          <w:rFonts w:hAnsi="宋体" w:hint="eastAsia"/>
          <w:sz w:val="21"/>
          <w:szCs w:val="21"/>
          <w:u w:val="single"/>
        </w:rPr>
        <w:t>3</w:t>
      </w:r>
      <w:r>
        <w:rPr>
          <w:rFonts w:hAnsi="宋体" w:hint="eastAsia"/>
          <w:sz w:val="21"/>
          <w:szCs w:val="21"/>
        </w:rPr>
        <w:t>月</w:t>
      </w:r>
      <w:r w:rsidR="00866C67">
        <w:rPr>
          <w:rFonts w:hAnsi="宋体" w:hint="eastAsia"/>
          <w:sz w:val="21"/>
          <w:szCs w:val="21"/>
          <w:u w:val="single"/>
        </w:rPr>
        <w:t>17</w:t>
      </w:r>
      <w:r>
        <w:rPr>
          <w:rFonts w:hAnsi="宋体" w:hint="eastAsia"/>
          <w:sz w:val="21"/>
          <w:szCs w:val="21"/>
        </w:rPr>
        <w:t>日至</w:t>
      </w:r>
      <w:r>
        <w:rPr>
          <w:rFonts w:hAnsi="宋体" w:hint="eastAsia"/>
          <w:sz w:val="21"/>
          <w:szCs w:val="21"/>
          <w:u w:val="single"/>
        </w:rPr>
        <w:t>2022</w:t>
      </w:r>
      <w:r>
        <w:rPr>
          <w:rFonts w:hAnsi="宋体" w:hint="eastAsia"/>
          <w:sz w:val="21"/>
          <w:szCs w:val="21"/>
        </w:rPr>
        <w:t>年</w:t>
      </w:r>
      <w:r w:rsidR="00866C67">
        <w:rPr>
          <w:rFonts w:hAnsi="宋体" w:hint="eastAsia"/>
          <w:sz w:val="21"/>
          <w:szCs w:val="21"/>
          <w:u w:val="single"/>
        </w:rPr>
        <w:t>4</w:t>
      </w:r>
      <w:r>
        <w:rPr>
          <w:rFonts w:hAnsi="宋体" w:hint="eastAsia"/>
          <w:sz w:val="21"/>
          <w:szCs w:val="21"/>
        </w:rPr>
        <w:t>月</w:t>
      </w:r>
      <w:r w:rsidR="00866C67">
        <w:rPr>
          <w:rFonts w:hAnsi="宋体" w:hint="eastAsia"/>
          <w:sz w:val="21"/>
          <w:szCs w:val="21"/>
          <w:u w:val="single"/>
        </w:rPr>
        <w:t>6</w:t>
      </w:r>
      <w:r>
        <w:rPr>
          <w:rFonts w:hAnsi="宋体" w:hint="eastAsia"/>
          <w:sz w:val="21"/>
          <w:szCs w:val="21"/>
        </w:rPr>
        <w:t>日，工作日9:00-12:00，14:</w:t>
      </w:r>
      <w:r>
        <w:rPr>
          <w:rFonts w:hAnsi="宋体"/>
          <w:sz w:val="21"/>
          <w:szCs w:val="21"/>
        </w:rPr>
        <w:t>3</w:t>
      </w:r>
      <w:r>
        <w:rPr>
          <w:rFonts w:hAnsi="宋体" w:hint="eastAsia"/>
          <w:sz w:val="21"/>
          <w:szCs w:val="21"/>
        </w:rPr>
        <w:t>0-17:00（法定节假日除外）</w:t>
      </w:r>
    </w:p>
    <w:p w:rsidR="006840D0" w:rsidRDefault="001F01FD">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地点：</w:t>
      </w:r>
      <w:r>
        <w:rPr>
          <w:rFonts w:hAnsi="宋体" w:hint="eastAsia"/>
          <w:sz w:val="21"/>
          <w:szCs w:val="21"/>
        </w:rPr>
        <w:t>东莞市东城街道东莞大道</w:t>
      </w:r>
      <w:r>
        <w:rPr>
          <w:rFonts w:hAnsi="宋体"/>
          <w:sz w:val="21"/>
          <w:szCs w:val="21"/>
        </w:rPr>
        <w:t>19号</w:t>
      </w:r>
      <w:proofErr w:type="gramStart"/>
      <w:r>
        <w:rPr>
          <w:rFonts w:hAnsi="宋体"/>
          <w:sz w:val="21"/>
          <w:szCs w:val="21"/>
        </w:rPr>
        <w:t>鼎峰卡</w:t>
      </w:r>
      <w:proofErr w:type="gramEnd"/>
      <w:r>
        <w:rPr>
          <w:rFonts w:hAnsi="宋体"/>
          <w:sz w:val="21"/>
          <w:szCs w:val="21"/>
        </w:rPr>
        <w:t>布斯国际广场A座1603A号</w:t>
      </w:r>
    </w:p>
    <w:p w:rsidR="006840D0" w:rsidRDefault="001F01FD">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方式：</w:t>
      </w:r>
      <w:r>
        <w:rPr>
          <w:rFonts w:hAnsi="宋体" w:hint="eastAsia"/>
          <w:sz w:val="21"/>
          <w:szCs w:val="21"/>
        </w:rPr>
        <w:t>（潜在投标人凭以下资料的复印件加盖法人公章获取招标文件）</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（1）多证合一营业执照（或事业单位法人证书）复印件；</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（3）获取招标文件经办人，需提供：</w:t>
      </w:r>
    </w:p>
    <w:p w:rsidR="006840D0" w:rsidRDefault="001F01FD">
      <w:pPr>
        <w:autoSpaceDE/>
        <w:autoSpaceDN/>
        <w:adjustRightInd/>
        <w:spacing w:line="360" w:lineRule="auto"/>
        <w:ind w:leftChars="200" w:left="480"/>
        <w:jc w:val="both"/>
        <w:rPr>
          <w:rFonts w:hAnsi="宋体" w:cs="宋体"/>
          <w:sz w:val="21"/>
          <w:szCs w:val="21"/>
          <w:lang w:val="zh-CN"/>
        </w:rPr>
      </w:pPr>
      <w:r>
        <w:rPr>
          <w:rFonts w:hAnsi="宋体" w:cs="宋体" w:hint="eastAsia"/>
          <w:sz w:val="21"/>
          <w:szCs w:val="21"/>
          <w:lang w:val="zh-CN"/>
        </w:rPr>
        <w:t>经办人如是法定代表人，需提供法定代表人证明书及法定代表人身份证复印件；经办人如是投标人授权代表，需提供法定代表人授权委托书及授权代表身份证复印件。</w:t>
      </w:r>
    </w:p>
    <w:p w:rsidR="006840D0" w:rsidRDefault="001F01FD">
      <w:pPr>
        <w:pStyle w:val="15"/>
        <w:numPr>
          <w:ilvl w:val="0"/>
          <w:numId w:val="12"/>
        </w:numPr>
        <w:spacing w:line="360" w:lineRule="auto"/>
        <w:ind w:right="-34" w:firstLineChars="0"/>
        <w:jc w:val="both"/>
        <w:rPr>
          <w:rFonts w:hAnsi="宋体"/>
          <w:sz w:val="21"/>
          <w:szCs w:val="21"/>
        </w:rPr>
      </w:pPr>
      <w:r>
        <w:rPr>
          <w:rFonts w:hAnsi="宋体" w:hint="eastAsia"/>
          <w:sz w:val="21"/>
          <w:szCs w:val="21"/>
        </w:rPr>
        <w:t>招标文件售价：招标文件每份人民币150.00元整，售后不退。</w:t>
      </w:r>
    </w:p>
    <w:p w:rsidR="006840D0" w:rsidRDefault="001F01FD">
      <w:pPr>
        <w:pStyle w:val="15"/>
        <w:numPr>
          <w:ilvl w:val="0"/>
          <w:numId w:val="12"/>
        </w:numPr>
        <w:spacing w:line="360" w:lineRule="auto"/>
        <w:ind w:right="-34" w:firstLineChars="0"/>
        <w:jc w:val="both"/>
        <w:rPr>
          <w:rFonts w:hAnsi="宋体"/>
          <w:kern w:val="2"/>
          <w:sz w:val="21"/>
          <w:szCs w:val="21"/>
          <w:lang w:val="zh-CN"/>
        </w:rPr>
      </w:pPr>
      <w:r>
        <w:rPr>
          <w:rFonts w:hAnsi="宋体" w:hint="eastAsia"/>
          <w:kern w:val="2"/>
          <w:sz w:val="21"/>
          <w:szCs w:val="21"/>
          <w:lang w:val="zh-CN"/>
        </w:rPr>
        <w:t>获取了</w:t>
      </w:r>
      <w:r>
        <w:rPr>
          <w:rFonts w:hAnsi="宋体" w:hint="eastAsia"/>
          <w:sz w:val="21"/>
          <w:szCs w:val="21"/>
        </w:rPr>
        <w:t>招标文件</w:t>
      </w:r>
      <w:r>
        <w:rPr>
          <w:rFonts w:hAnsi="宋体" w:hint="eastAsia"/>
          <w:kern w:val="2"/>
          <w:sz w:val="21"/>
          <w:szCs w:val="21"/>
          <w:lang w:val="zh-CN"/>
        </w:rPr>
        <w:t>，而不参加投标的潜在投标人，请在开标日期三日前以书面形式通知招标代理</w:t>
      </w:r>
      <w:r>
        <w:rPr>
          <w:rFonts w:hAnsi="宋体" w:hint="eastAsia"/>
          <w:kern w:val="2"/>
          <w:sz w:val="21"/>
          <w:szCs w:val="21"/>
          <w:lang w:val="zh-CN"/>
        </w:rPr>
        <w:lastRenderedPageBreak/>
        <w:t>机构。</w:t>
      </w:r>
    </w:p>
    <w:p w:rsidR="006840D0" w:rsidRDefault="006840D0">
      <w:pPr>
        <w:pStyle w:val="15"/>
        <w:spacing w:line="360" w:lineRule="auto"/>
        <w:ind w:right="-34" w:firstLineChars="0" w:firstLine="0"/>
        <w:jc w:val="both"/>
        <w:rPr>
          <w:rFonts w:hAnsi="宋体"/>
          <w:kern w:val="2"/>
          <w:sz w:val="21"/>
          <w:szCs w:val="21"/>
          <w:lang w:val="zh-CN"/>
        </w:rPr>
      </w:pPr>
    </w:p>
    <w:p w:rsidR="006840D0" w:rsidRDefault="001F01FD">
      <w:pPr>
        <w:pStyle w:val="15"/>
        <w:numPr>
          <w:ilvl w:val="0"/>
          <w:numId w:val="10"/>
        </w:numPr>
        <w:spacing w:line="360" w:lineRule="auto"/>
        <w:ind w:right="-34" w:firstLineChars="0"/>
        <w:rPr>
          <w:rFonts w:hAnsi="宋体"/>
          <w:kern w:val="2"/>
          <w:sz w:val="21"/>
          <w:szCs w:val="21"/>
          <w:lang w:val="zh-CN"/>
        </w:rPr>
      </w:pPr>
      <w:r>
        <w:rPr>
          <w:rFonts w:hAnsi="宋体" w:hint="eastAsia"/>
          <w:kern w:val="2"/>
          <w:sz w:val="21"/>
          <w:szCs w:val="21"/>
          <w:lang w:val="zh-CN"/>
        </w:rPr>
        <w:t>招标代理机构在递交投标文件截止时间前通过“信用中国”网站（www.creditchina.gov.cn）查询投标人（含其不具有独立法人资格的分支机构）信用记录。招标代理机构对投标人信用记录进行甄别，对列入失信被执行人、重大税收违法</w:t>
      </w:r>
      <w:r>
        <w:rPr>
          <w:rFonts w:hAnsi="宋体" w:hint="eastAsia"/>
          <w:kern w:val="2"/>
          <w:sz w:val="21"/>
          <w:szCs w:val="21"/>
          <w:lang w:val="zh-CN"/>
        </w:rPr>
        <w:tab/>
        <w:t>案件当事人名单、严重违法失信行为记录名单的投标人，做好相关记录（处罚期限届满的除外）。</w:t>
      </w:r>
    </w:p>
    <w:p w:rsidR="006840D0" w:rsidRDefault="006840D0">
      <w:pPr>
        <w:spacing w:line="360" w:lineRule="auto"/>
        <w:jc w:val="both"/>
        <w:rPr>
          <w:rFonts w:hAnsi="宋体"/>
          <w:kern w:val="2"/>
          <w:sz w:val="21"/>
          <w:szCs w:val="21"/>
        </w:rPr>
      </w:pPr>
    </w:p>
    <w:p w:rsidR="006840D0" w:rsidRDefault="001F01FD">
      <w:pPr>
        <w:pStyle w:val="15"/>
        <w:numPr>
          <w:ilvl w:val="0"/>
          <w:numId w:val="10"/>
        </w:numPr>
        <w:spacing w:line="360" w:lineRule="auto"/>
        <w:ind w:right="-34" w:firstLineChars="0"/>
        <w:jc w:val="both"/>
        <w:rPr>
          <w:rFonts w:hAnsi="宋体"/>
          <w:bCs/>
          <w:sz w:val="21"/>
          <w:szCs w:val="21"/>
        </w:rPr>
      </w:pPr>
      <w:r>
        <w:rPr>
          <w:rFonts w:hAnsi="宋体" w:hint="eastAsia"/>
          <w:bCs/>
          <w:sz w:val="21"/>
          <w:szCs w:val="21"/>
        </w:rPr>
        <w:t>投标、</w:t>
      </w:r>
      <w:r>
        <w:rPr>
          <w:rFonts w:hAnsi="宋体" w:hint="eastAsia"/>
          <w:sz w:val="21"/>
          <w:szCs w:val="21"/>
        </w:rPr>
        <w:t>开标</w:t>
      </w:r>
      <w:r>
        <w:rPr>
          <w:rFonts w:hAnsi="宋体" w:hint="eastAsia"/>
          <w:bCs/>
          <w:sz w:val="21"/>
          <w:szCs w:val="21"/>
        </w:rPr>
        <w:t>时间及地点：</w:t>
      </w:r>
    </w:p>
    <w:p w:rsidR="006840D0" w:rsidRDefault="001F01FD">
      <w:pPr>
        <w:numPr>
          <w:ilvl w:val="0"/>
          <w:numId w:val="13"/>
        </w:numPr>
        <w:tabs>
          <w:tab w:val="left" w:pos="426"/>
        </w:tabs>
        <w:spacing w:line="360" w:lineRule="auto"/>
        <w:jc w:val="both"/>
        <w:rPr>
          <w:rFonts w:hAnsi="宋体"/>
          <w:bCs/>
          <w:sz w:val="21"/>
          <w:szCs w:val="21"/>
          <w:u w:val="single"/>
        </w:rPr>
      </w:pPr>
      <w:r>
        <w:rPr>
          <w:rFonts w:hAnsi="宋体" w:hint="eastAsia"/>
          <w:sz w:val="21"/>
          <w:szCs w:val="21"/>
        </w:rPr>
        <w:t>投标</w:t>
      </w:r>
      <w:r>
        <w:rPr>
          <w:rFonts w:hAnsi="宋体"/>
          <w:bCs/>
          <w:sz w:val="21"/>
          <w:szCs w:val="21"/>
        </w:rPr>
        <w:t>文件</w:t>
      </w:r>
      <w:r>
        <w:rPr>
          <w:rFonts w:hAnsi="宋体"/>
          <w:sz w:val="21"/>
          <w:szCs w:val="21"/>
        </w:rPr>
        <w:t>递交时间</w:t>
      </w:r>
      <w:r>
        <w:rPr>
          <w:rFonts w:hAnsi="宋体" w:hint="eastAsia"/>
          <w:bCs/>
          <w:sz w:val="21"/>
          <w:szCs w:val="21"/>
        </w:rPr>
        <w:t>：</w:t>
      </w:r>
      <w:r>
        <w:rPr>
          <w:rFonts w:hAnsi="宋体" w:hint="eastAsia"/>
          <w:sz w:val="21"/>
          <w:szCs w:val="21"/>
          <w:u w:val="single"/>
        </w:rPr>
        <w:t>2022</w:t>
      </w:r>
      <w:r>
        <w:rPr>
          <w:rFonts w:hAnsi="宋体" w:hint="eastAsia"/>
          <w:sz w:val="21"/>
          <w:szCs w:val="21"/>
        </w:rPr>
        <w:t>年</w:t>
      </w:r>
      <w:r w:rsidR="00866C67">
        <w:rPr>
          <w:rFonts w:hAnsi="宋体" w:hint="eastAsia"/>
          <w:sz w:val="21"/>
          <w:szCs w:val="21"/>
          <w:u w:val="single"/>
        </w:rPr>
        <w:t>4</w:t>
      </w:r>
      <w:r>
        <w:rPr>
          <w:rFonts w:hAnsi="宋体" w:hint="eastAsia"/>
          <w:sz w:val="21"/>
          <w:szCs w:val="21"/>
        </w:rPr>
        <w:t>月</w:t>
      </w:r>
      <w:r w:rsidR="00866C67">
        <w:rPr>
          <w:rFonts w:hAnsi="宋体" w:hint="eastAsia"/>
          <w:sz w:val="21"/>
          <w:szCs w:val="21"/>
          <w:u w:val="single"/>
        </w:rPr>
        <w:t>8</w:t>
      </w:r>
      <w:r>
        <w:rPr>
          <w:rFonts w:hAnsi="宋体" w:hint="eastAsia"/>
          <w:sz w:val="21"/>
          <w:szCs w:val="21"/>
        </w:rPr>
        <w:t>日</w:t>
      </w:r>
      <w:r w:rsidR="00866C67">
        <w:rPr>
          <w:rFonts w:hAnsi="宋体" w:hint="eastAsia"/>
          <w:sz w:val="21"/>
          <w:szCs w:val="21"/>
          <w:u w:val="single"/>
        </w:rPr>
        <w:t>9</w:t>
      </w:r>
      <w:r>
        <w:rPr>
          <w:rFonts w:hAnsi="宋体" w:hint="eastAsia"/>
          <w:bCs/>
          <w:sz w:val="21"/>
          <w:szCs w:val="21"/>
          <w:u w:val="single"/>
        </w:rPr>
        <w:t>:</w:t>
      </w:r>
      <w:r w:rsidR="00866C67">
        <w:rPr>
          <w:rFonts w:hAnsi="宋体" w:hint="eastAsia"/>
          <w:bCs/>
          <w:sz w:val="21"/>
          <w:szCs w:val="21"/>
          <w:u w:val="single"/>
        </w:rPr>
        <w:t>00</w:t>
      </w:r>
      <w:r>
        <w:rPr>
          <w:rFonts w:hAnsi="宋体" w:hint="eastAsia"/>
          <w:bCs/>
          <w:sz w:val="21"/>
          <w:szCs w:val="21"/>
          <w:u w:val="single"/>
        </w:rPr>
        <w:t>-</w:t>
      </w:r>
      <w:r w:rsidR="00866C67">
        <w:rPr>
          <w:rFonts w:hAnsi="宋体" w:hint="eastAsia"/>
          <w:sz w:val="21"/>
          <w:szCs w:val="21"/>
          <w:u w:val="single"/>
        </w:rPr>
        <w:t>9</w:t>
      </w:r>
      <w:r w:rsidR="001B6742">
        <w:rPr>
          <w:rFonts w:hAnsi="宋体" w:hint="eastAsia"/>
          <w:bCs/>
          <w:sz w:val="21"/>
          <w:szCs w:val="21"/>
          <w:u w:val="single"/>
        </w:rPr>
        <w:t>:</w:t>
      </w:r>
      <w:r w:rsidR="00866C67">
        <w:rPr>
          <w:rFonts w:hAnsi="宋体" w:hint="eastAsia"/>
          <w:bCs/>
          <w:sz w:val="21"/>
          <w:szCs w:val="21"/>
          <w:u w:val="single"/>
        </w:rPr>
        <w:t>30</w:t>
      </w:r>
    </w:p>
    <w:p w:rsidR="006840D0" w:rsidRDefault="001F01FD">
      <w:pPr>
        <w:numPr>
          <w:ilvl w:val="0"/>
          <w:numId w:val="13"/>
        </w:numPr>
        <w:tabs>
          <w:tab w:val="left" w:pos="426"/>
        </w:tabs>
        <w:spacing w:line="360" w:lineRule="auto"/>
        <w:jc w:val="both"/>
        <w:rPr>
          <w:rFonts w:hAnsi="宋体"/>
          <w:bCs/>
          <w:sz w:val="21"/>
          <w:szCs w:val="21"/>
        </w:rPr>
      </w:pPr>
      <w:r>
        <w:rPr>
          <w:rFonts w:hAnsi="宋体" w:hint="eastAsia"/>
          <w:bCs/>
          <w:sz w:val="21"/>
          <w:szCs w:val="21"/>
        </w:rPr>
        <w:t>投标截止及开标时间：</w:t>
      </w:r>
      <w:r>
        <w:rPr>
          <w:rFonts w:hAnsi="宋体" w:hint="eastAsia"/>
          <w:sz w:val="21"/>
          <w:szCs w:val="21"/>
          <w:u w:val="single"/>
        </w:rPr>
        <w:t>2022</w:t>
      </w:r>
      <w:r>
        <w:rPr>
          <w:rFonts w:hAnsi="宋体" w:hint="eastAsia"/>
          <w:sz w:val="21"/>
          <w:szCs w:val="21"/>
        </w:rPr>
        <w:t>年</w:t>
      </w:r>
      <w:r w:rsidR="00866C67">
        <w:rPr>
          <w:rFonts w:hAnsi="宋体" w:hint="eastAsia"/>
          <w:sz w:val="21"/>
          <w:szCs w:val="21"/>
          <w:u w:val="single"/>
        </w:rPr>
        <w:t>4</w:t>
      </w:r>
      <w:r>
        <w:rPr>
          <w:rFonts w:hAnsi="宋体" w:hint="eastAsia"/>
          <w:sz w:val="21"/>
          <w:szCs w:val="21"/>
        </w:rPr>
        <w:t>月</w:t>
      </w:r>
      <w:r w:rsidR="00866C67">
        <w:rPr>
          <w:rFonts w:hAnsi="宋体" w:hint="eastAsia"/>
          <w:sz w:val="21"/>
          <w:szCs w:val="21"/>
          <w:u w:val="single"/>
        </w:rPr>
        <w:t>8</w:t>
      </w:r>
      <w:r>
        <w:rPr>
          <w:rFonts w:hAnsi="宋体" w:hint="eastAsia"/>
          <w:sz w:val="21"/>
          <w:szCs w:val="21"/>
        </w:rPr>
        <w:t>日</w:t>
      </w:r>
      <w:r w:rsidR="00866C67">
        <w:rPr>
          <w:rFonts w:hAnsi="宋体" w:hint="eastAsia"/>
          <w:sz w:val="21"/>
          <w:szCs w:val="21"/>
          <w:u w:val="single"/>
        </w:rPr>
        <w:t>9</w:t>
      </w:r>
      <w:r w:rsidR="001B6742">
        <w:rPr>
          <w:rFonts w:hAnsi="宋体" w:hint="eastAsia"/>
          <w:bCs/>
          <w:sz w:val="21"/>
          <w:szCs w:val="21"/>
          <w:u w:val="single"/>
        </w:rPr>
        <w:t>:</w:t>
      </w:r>
      <w:r w:rsidR="00866C67">
        <w:rPr>
          <w:rFonts w:hAnsi="宋体" w:hint="eastAsia"/>
          <w:bCs/>
          <w:sz w:val="21"/>
          <w:szCs w:val="21"/>
          <w:u w:val="single"/>
        </w:rPr>
        <w:t>30</w:t>
      </w:r>
    </w:p>
    <w:p w:rsidR="006840D0" w:rsidRDefault="001F01FD">
      <w:pPr>
        <w:numPr>
          <w:ilvl w:val="0"/>
          <w:numId w:val="13"/>
        </w:numPr>
        <w:tabs>
          <w:tab w:val="left" w:pos="426"/>
        </w:tabs>
        <w:spacing w:line="360" w:lineRule="auto"/>
        <w:jc w:val="both"/>
        <w:rPr>
          <w:rFonts w:hAnsi="宋体"/>
          <w:bCs/>
          <w:sz w:val="21"/>
          <w:szCs w:val="21"/>
        </w:rPr>
      </w:pPr>
      <w:r>
        <w:rPr>
          <w:rFonts w:hAnsi="宋体" w:hint="eastAsia"/>
          <w:bCs/>
          <w:sz w:val="21"/>
          <w:szCs w:val="21"/>
        </w:rPr>
        <w:t>投标及开标地点：</w:t>
      </w:r>
      <w:r>
        <w:rPr>
          <w:rFonts w:hAnsi="宋体" w:hint="eastAsia"/>
          <w:sz w:val="21"/>
          <w:szCs w:val="21"/>
          <w:u w:val="single"/>
        </w:rPr>
        <w:t>东莞市东城街道东莞大道19号</w:t>
      </w:r>
      <w:proofErr w:type="gramStart"/>
      <w:r>
        <w:rPr>
          <w:rFonts w:hAnsi="宋体" w:hint="eastAsia"/>
          <w:sz w:val="21"/>
          <w:szCs w:val="21"/>
          <w:u w:val="single"/>
        </w:rPr>
        <w:t>鼎峰卡</w:t>
      </w:r>
      <w:proofErr w:type="gramEnd"/>
      <w:r>
        <w:rPr>
          <w:rFonts w:hAnsi="宋体" w:hint="eastAsia"/>
          <w:sz w:val="21"/>
          <w:szCs w:val="21"/>
          <w:u w:val="single"/>
        </w:rPr>
        <w:t>布斯国际广场A座1607号</w:t>
      </w:r>
      <w:r>
        <w:rPr>
          <w:rFonts w:hAnsi="宋体" w:hint="eastAsia"/>
          <w:bCs/>
          <w:sz w:val="21"/>
          <w:szCs w:val="21"/>
        </w:rPr>
        <w:t>。</w:t>
      </w:r>
    </w:p>
    <w:p w:rsidR="006840D0" w:rsidRDefault="006840D0">
      <w:pPr>
        <w:tabs>
          <w:tab w:val="left" w:pos="567"/>
        </w:tabs>
        <w:spacing w:line="360" w:lineRule="auto"/>
        <w:ind w:right="-34"/>
        <w:jc w:val="both"/>
        <w:rPr>
          <w:rFonts w:hAnsi="宋体"/>
          <w:kern w:val="2"/>
          <w:sz w:val="21"/>
          <w:szCs w:val="21"/>
          <w:lang w:val="zh-CN"/>
        </w:rPr>
      </w:pPr>
    </w:p>
    <w:p w:rsidR="006840D0" w:rsidRDefault="001F01FD">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招标代理机构只接受由投标人法定代表人或其授权代表于递交投标文件截止时间前亲自递交的投标文件。电报、传真形式的投标概不接受。</w:t>
      </w:r>
    </w:p>
    <w:p w:rsidR="006840D0" w:rsidRDefault="006840D0">
      <w:pPr>
        <w:tabs>
          <w:tab w:val="left" w:pos="567"/>
        </w:tabs>
        <w:spacing w:line="360" w:lineRule="auto"/>
        <w:ind w:right="-34"/>
        <w:jc w:val="both"/>
        <w:rPr>
          <w:rFonts w:hAnsi="宋体"/>
          <w:kern w:val="2"/>
          <w:sz w:val="21"/>
          <w:szCs w:val="21"/>
          <w:lang w:val="zh-CN"/>
        </w:rPr>
      </w:pPr>
    </w:p>
    <w:p w:rsidR="006840D0" w:rsidRDefault="001F01FD">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本项目招标公告同时在</w:t>
      </w:r>
      <w:r>
        <w:rPr>
          <w:rFonts w:hAnsi="宋体" w:hint="eastAsia"/>
          <w:bCs/>
          <w:sz w:val="21"/>
          <w:szCs w:val="21"/>
        </w:rPr>
        <w:t>东莞市公共资源交易网（ggzy.dg.gov.cn</w:t>
      </w:r>
      <w:r>
        <w:rPr>
          <w:rFonts w:hAnsi="宋体"/>
          <w:bCs/>
          <w:sz w:val="21"/>
          <w:szCs w:val="21"/>
        </w:rPr>
        <w:t>）</w:t>
      </w:r>
      <w:r>
        <w:rPr>
          <w:rFonts w:hAnsi="宋体" w:hint="eastAsia"/>
          <w:bCs/>
          <w:sz w:val="21"/>
          <w:szCs w:val="21"/>
        </w:rPr>
        <w:t>、</w:t>
      </w:r>
      <w:r>
        <w:rPr>
          <w:rFonts w:hAnsi="宋体"/>
          <w:kern w:val="2"/>
          <w:sz w:val="21"/>
          <w:szCs w:val="21"/>
          <w:lang w:val="zh-CN"/>
        </w:rPr>
        <w:t>中国招标投标公共服务平台</w:t>
      </w:r>
      <w:r>
        <w:rPr>
          <w:rFonts w:hAnsi="宋体"/>
          <w:kern w:val="2"/>
          <w:sz w:val="21"/>
          <w:szCs w:val="21"/>
        </w:rPr>
        <w:t>（</w:t>
      </w:r>
      <w:hyperlink r:id="rId11" w:history="1">
        <w:r>
          <w:rPr>
            <w:rStyle w:val="afd"/>
            <w:rFonts w:hAnsi="宋体"/>
            <w:color w:val="auto"/>
            <w:kern w:val="2"/>
            <w:sz w:val="21"/>
            <w:szCs w:val="21"/>
          </w:rPr>
          <w:t>www.cebpubservice.com</w:t>
        </w:r>
      </w:hyperlink>
      <w:r>
        <w:rPr>
          <w:rFonts w:hAnsi="宋体" w:hint="eastAsia"/>
          <w:kern w:val="2"/>
          <w:sz w:val="21"/>
          <w:szCs w:val="21"/>
        </w:rPr>
        <w:t>）、</w:t>
      </w:r>
      <w:r>
        <w:rPr>
          <w:rFonts w:hAnsi="宋体"/>
          <w:kern w:val="2"/>
          <w:sz w:val="21"/>
          <w:szCs w:val="21"/>
        </w:rPr>
        <w:t>东</w:t>
      </w:r>
      <w:r>
        <w:rPr>
          <w:rFonts w:hAnsi="宋体"/>
          <w:kern w:val="2"/>
          <w:sz w:val="21"/>
          <w:szCs w:val="21"/>
          <w:lang w:val="zh-CN"/>
        </w:rPr>
        <w:t>莞市水务集团有限公司网</w:t>
      </w:r>
      <w:r>
        <w:rPr>
          <w:rFonts w:hAnsi="宋体" w:hint="eastAsia"/>
          <w:kern w:val="2"/>
          <w:sz w:val="21"/>
          <w:szCs w:val="21"/>
        </w:rPr>
        <w:t>站</w:t>
      </w:r>
      <w:r>
        <w:rPr>
          <w:rFonts w:hAnsi="宋体"/>
          <w:kern w:val="2"/>
          <w:sz w:val="21"/>
          <w:szCs w:val="21"/>
        </w:rPr>
        <w:t>（</w:t>
      </w:r>
      <w:hyperlink r:id="rId12" w:history="1">
        <w:r>
          <w:rPr>
            <w:rStyle w:val="afd"/>
            <w:rFonts w:hAnsi="宋体"/>
            <w:color w:val="auto"/>
            <w:kern w:val="2"/>
            <w:sz w:val="21"/>
            <w:szCs w:val="21"/>
          </w:rPr>
          <w:t>www.dgswjt.cn）</w:t>
        </w:r>
        <w:r>
          <w:rPr>
            <w:rStyle w:val="afd"/>
            <w:rFonts w:hAnsi="宋体"/>
            <w:color w:val="auto"/>
            <w:kern w:val="2"/>
            <w:sz w:val="21"/>
            <w:szCs w:val="21"/>
            <w:lang w:val="zh-CN"/>
          </w:rPr>
          <w:t>、</w:t>
        </w:r>
        <w:r>
          <w:rPr>
            <w:rStyle w:val="afd"/>
            <w:rFonts w:hAnsi="宋体"/>
            <w:color w:val="auto"/>
            <w:sz w:val="21"/>
            <w:szCs w:val="21"/>
          </w:rPr>
          <w:t>招标代理机构</w:t>
        </w:r>
        <w:r>
          <w:rPr>
            <w:rStyle w:val="afd"/>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hint="eastAsia"/>
          <w:kern w:val="2"/>
          <w:sz w:val="21"/>
          <w:szCs w:val="21"/>
          <w:lang w:val="zh-CN"/>
        </w:rPr>
        <w:t>上公布。</w:t>
      </w:r>
    </w:p>
    <w:p w:rsidR="006840D0" w:rsidRDefault="006840D0">
      <w:pPr>
        <w:pStyle w:val="15"/>
        <w:tabs>
          <w:tab w:val="left" w:pos="567"/>
        </w:tabs>
        <w:spacing w:line="360" w:lineRule="auto"/>
        <w:ind w:left="360" w:right="-34" w:firstLineChars="0" w:firstLine="0"/>
        <w:jc w:val="both"/>
        <w:rPr>
          <w:rFonts w:hAnsi="宋体"/>
          <w:kern w:val="2"/>
          <w:sz w:val="21"/>
          <w:szCs w:val="21"/>
          <w:lang w:val="zh-CN"/>
        </w:rPr>
      </w:pPr>
    </w:p>
    <w:p w:rsidR="006840D0" w:rsidRDefault="001F01FD">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招标人</w:t>
      </w:r>
      <w:r>
        <w:rPr>
          <w:rFonts w:hAnsi="宋体"/>
          <w:sz w:val="21"/>
          <w:szCs w:val="21"/>
        </w:rPr>
        <w:t>联系方式</w:t>
      </w:r>
    </w:p>
    <w:p w:rsidR="006840D0" w:rsidRDefault="001F01FD">
      <w:pPr>
        <w:pStyle w:val="4"/>
        <w:numPr>
          <w:ilvl w:val="3"/>
          <w:numId w:val="0"/>
        </w:numPr>
        <w:snapToGrid w:val="0"/>
        <w:spacing w:line="360" w:lineRule="auto"/>
        <w:ind w:leftChars="142" w:left="425" w:hangingChars="40" w:hanging="84"/>
        <w:rPr>
          <w:rFonts w:ascii="宋体" w:hAnsi="宋体"/>
          <w:bCs/>
          <w:kern w:val="0"/>
          <w:szCs w:val="21"/>
        </w:rPr>
      </w:pPr>
      <w:r>
        <w:rPr>
          <w:rFonts w:ascii="宋体" w:hAnsi="宋体"/>
          <w:szCs w:val="21"/>
        </w:rPr>
        <w:t>招标人：</w:t>
      </w:r>
      <w:r>
        <w:rPr>
          <w:rFonts w:ascii="宋体" w:hAnsi="宋体" w:hint="eastAsia"/>
          <w:bCs/>
          <w:kern w:val="0"/>
          <w:szCs w:val="21"/>
        </w:rPr>
        <w:t>东莞市水务集团供水有限公司</w:t>
      </w:r>
    </w:p>
    <w:p w:rsidR="006840D0" w:rsidRDefault="001F01FD">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地址：东莞市莞城街道</w:t>
      </w:r>
      <w:proofErr w:type="gramStart"/>
      <w:r>
        <w:rPr>
          <w:rFonts w:ascii="宋体" w:hAnsi="宋体" w:hint="eastAsia"/>
          <w:szCs w:val="21"/>
        </w:rPr>
        <w:t>莞</w:t>
      </w:r>
      <w:proofErr w:type="gramEnd"/>
      <w:r>
        <w:rPr>
          <w:rFonts w:ascii="宋体" w:hAnsi="宋体" w:hint="eastAsia"/>
          <w:szCs w:val="21"/>
        </w:rPr>
        <w:t>龙路141号</w:t>
      </w:r>
    </w:p>
    <w:p w:rsidR="006840D0" w:rsidRDefault="001F01FD">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联系人：邓先生</w:t>
      </w:r>
    </w:p>
    <w:p w:rsidR="006840D0" w:rsidRDefault="001F01FD">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电话：</w:t>
      </w:r>
      <w:r>
        <w:rPr>
          <w:rFonts w:ascii="宋体" w:hAnsi="宋体"/>
          <w:szCs w:val="21"/>
        </w:rPr>
        <w:t>0769-22689080</w:t>
      </w:r>
    </w:p>
    <w:p w:rsidR="006840D0" w:rsidRDefault="006840D0">
      <w:pPr>
        <w:pStyle w:val="4"/>
        <w:numPr>
          <w:ilvl w:val="3"/>
          <w:numId w:val="0"/>
        </w:numPr>
        <w:snapToGrid w:val="0"/>
        <w:spacing w:line="360" w:lineRule="auto"/>
        <w:ind w:leftChars="178" w:left="511" w:hangingChars="40" w:hanging="84"/>
        <w:rPr>
          <w:rFonts w:ascii="宋体" w:hAnsi="宋体"/>
          <w:szCs w:val="21"/>
        </w:rPr>
      </w:pPr>
    </w:p>
    <w:p w:rsidR="006840D0" w:rsidRDefault="001F01FD">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招标代理机构</w:t>
      </w:r>
      <w:r>
        <w:rPr>
          <w:rFonts w:hAnsi="宋体"/>
          <w:sz w:val="21"/>
          <w:szCs w:val="21"/>
        </w:rPr>
        <w:t>联系方式</w:t>
      </w:r>
    </w:p>
    <w:p w:rsidR="006840D0" w:rsidRDefault="001F01FD">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招标代理机构：广东有德招标采购有限公司</w:t>
      </w:r>
    </w:p>
    <w:p w:rsidR="006840D0" w:rsidRDefault="001F01FD">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地址：东莞市东城街道东莞大道19号</w:t>
      </w:r>
      <w:proofErr w:type="gramStart"/>
      <w:r>
        <w:rPr>
          <w:rFonts w:ascii="宋体" w:hAnsi="宋体" w:hint="eastAsia"/>
          <w:szCs w:val="21"/>
        </w:rPr>
        <w:t>鼎峰卡</w:t>
      </w:r>
      <w:proofErr w:type="gramEnd"/>
      <w:r>
        <w:rPr>
          <w:rFonts w:ascii="宋体" w:hAnsi="宋体" w:hint="eastAsia"/>
          <w:szCs w:val="21"/>
        </w:rPr>
        <w:t>布斯国际广场A座1603A号</w:t>
      </w:r>
    </w:p>
    <w:p w:rsidR="006840D0" w:rsidRDefault="001F01FD">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联系人：郑翠婷</w:t>
      </w:r>
    </w:p>
    <w:p w:rsidR="006840D0" w:rsidRDefault="001F01FD">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电话：</w:t>
      </w:r>
      <w:r>
        <w:rPr>
          <w:rFonts w:ascii="宋体" w:hAnsi="宋体"/>
          <w:szCs w:val="21"/>
        </w:rPr>
        <w:t>0769-233</w:t>
      </w:r>
      <w:r>
        <w:rPr>
          <w:rFonts w:ascii="宋体" w:hAnsi="宋体" w:hint="eastAsia"/>
          <w:szCs w:val="21"/>
        </w:rPr>
        <w:t>62836-8023</w:t>
      </w:r>
    </w:p>
    <w:p w:rsidR="006840D0" w:rsidRDefault="001F01FD">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E－mail：youdedg@163.com</w:t>
      </w:r>
    </w:p>
    <w:p w:rsidR="006840D0" w:rsidRDefault="001F01FD">
      <w:pPr>
        <w:pStyle w:val="af5"/>
        <w:pageBreakBefore/>
        <w:spacing w:beforeLines="50" w:before="120" w:afterLines="50" w:after="120" w:line="460" w:lineRule="exact"/>
        <w:rPr>
          <w:rFonts w:ascii="宋体" w:hAnsi="宋体"/>
          <w:lang w:val="zh-CN"/>
        </w:rPr>
      </w:pPr>
      <w:bookmarkStart w:id="6" w:name="_Toc45563994"/>
      <w:bookmarkStart w:id="7" w:name="_Toc447045079"/>
      <w:bookmarkStart w:id="8" w:name="_Toc447044592"/>
      <w:bookmarkStart w:id="9" w:name="_Toc447044468"/>
      <w:bookmarkStart w:id="10" w:name="_Toc534983489"/>
      <w:r>
        <w:rPr>
          <w:rFonts w:ascii="宋体" w:hAnsi="宋体" w:hint="eastAsia"/>
          <w:lang w:val="zh-CN"/>
        </w:rPr>
        <w:lastRenderedPageBreak/>
        <w:t>第二篇</w:t>
      </w:r>
      <w:r>
        <w:rPr>
          <w:rFonts w:ascii="宋体" w:hAnsi="宋体"/>
          <w:lang w:val="zh-CN"/>
        </w:rPr>
        <w:tab/>
      </w:r>
      <w:r>
        <w:rPr>
          <w:rFonts w:ascii="宋体" w:hAnsi="宋体" w:hint="eastAsia"/>
          <w:lang w:val="zh-CN"/>
        </w:rPr>
        <w:t>投标人须知</w:t>
      </w:r>
      <w:bookmarkEnd w:id="6"/>
      <w:bookmarkEnd w:id="7"/>
      <w:bookmarkEnd w:id="8"/>
      <w:bookmarkEnd w:id="9"/>
      <w:bookmarkEnd w:id="10"/>
    </w:p>
    <w:p w:rsidR="006840D0" w:rsidRDefault="001F01FD">
      <w:pPr>
        <w:pStyle w:val="af2"/>
        <w:numPr>
          <w:ilvl w:val="1"/>
          <w:numId w:val="14"/>
        </w:numPr>
        <w:tabs>
          <w:tab w:val="left" w:pos="567"/>
        </w:tabs>
        <w:spacing w:before="0" w:after="0" w:line="360" w:lineRule="auto"/>
        <w:ind w:left="0" w:firstLine="0"/>
        <w:jc w:val="left"/>
        <w:rPr>
          <w:rFonts w:ascii="宋体" w:hAnsi="宋体"/>
          <w:sz w:val="21"/>
          <w:szCs w:val="21"/>
          <w:lang w:val="zh-CN"/>
        </w:rPr>
      </w:pPr>
      <w:bookmarkStart w:id="11" w:name="_Toc45563995"/>
      <w:bookmarkStart w:id="12" w:name="_Toc447045080"/>
      <w:bookmarkStart w:id="13" w:name="_Toc534983490"/>
      <w:bookmarkStart w:id="14" w:name="_Toc447044469"/>
      <w:bookmarkStart w:id="15" w:name="_Toc447044593"/>
      <w:r>
        <w:rPr>
          <w:rFonts w:ascii="宋体" w:hAnsi="宋体" w:hint="eastAsia"/>
          <w:sz w:val="21"/>
          <w:szCs w:val="21"/>
          <w:lang w:val="zh-CN"/>
        </w:rPr>
        <w:t>总则</w:t>
      </w:r>
      <w:bookmarkEnd w:id="11"/>
      <w:bookmarkEnd w:id="12"/>
      <w:bookmarkEnd w:id="13"/>
      <w:bookmarkEnd w:id="14"/>
      <w:bookmarkEnd w:id="15"/>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6" w:name="_Toc534983491"/>
      <w:bookmarkStart w:id="17" w:name="_Toc45563996"/>
      <w:r>
        <w:rPr>
          <w:rFonts w:hAnsi="宋体"/>
          <w:kern w:val="2"/>
          <w:sz w:val="21"/>
          <w:szCs w:val="21"/>
          <w:lang w:val="zh-CN"/>
        </w:rPr>
        <w:t>1</w:t>
      </w:r>
      <w:r>
        <w:rPr>
          <w:rFonts w:hAnsi="宋体" w:hint="eastAsia"/>
          <w:kern w:val="2"/>
          <w:sz w:val="21"/>
          <w:szCs w:val="21"/>
          <w:lang w:val="zh-CN"/>
        </w:rPr>
        <w:t xml:space="preserve">   资金来源</w:t>
      </w:r>
      <w:bookmarkEnd w:id="16"/>
      <w:r>
        <w:rPr>
          <w:rFonts w:hAnsi="宋体" w:hint="eastAsia"/>
          <w:kern w:val="2"/>
          <w:sz w:val="21"/>
          <w:szCs w:val="21"/>
          <w:lang w:val="zh-CN"/>
        </w:rPr>
        <w:t>：企业自筹资金。</w:t>
      </w:r>
      <w:bookmarkEnd w:id="17"/>
    </w:p>
    <w:p w:rsidR="006840D0" w:rsidRDefault="006840D0">
      <w:pPr>
        <w:spacing w:line="360" w:lineRule="auto"/>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8" w:name="_Toc45563997"/>
      <w:bookmarkStart w:id="19" w:name="_Toc534983492"/>
      <w:r>
        <w:rPr>
          <w:rFonts w:hAnsi="宋体"/>
          <w:kern w:val="2"/>
          <w:sz w:val="21"/>
          <w:szCs w:val="21"/>
          <w:lang w:val="zh-CN"/>
        </w:rPr>
        <w:t>2</w:t>
      </w:r>
      <w:r>
        <w:rPr>
          <w:rFonts w:hAnsi="宋体" w:hint="eastAsia"/>
          <w:kern w:val="2"/>
          <w:sz w:val="21"/>
          <w:szCs w:val="21"/>
          <w:lang w:val="zh-CN"/>
        </w:rPr>
        <w:t xml:space="preserve"> </w:t>
      </w:r>
      <w:r>
        <w:rPr>
          <w:rFonts w:hAnsi="宋体"/>
          <w:kern w:val="2"/>
          <w:sz w:val="21"/>
          <w:szCs w:val="21"/>
          <w:lang w:val="zh-CN"/>
        </w:rPr>
        <w:t xml:space="preserve">  </w:t>
      </w:r>
      <w:r>
        <w:rPr>
          <w:rFonts w:hAnsi="宋体" w:hint="eastAsia"/>
          <w:kern w:val="2"/>
          <w:sz w:val="21"/>
          <w:szCs w:val="21"/>
          <w:lang w:val="zh-CN"/>
        </w:rPr>
        <w:t>合格的投标人</w:t>
      </w:r>
      <w:bookmarkEnd w:id="18"/>
      <w:bookmarkEnd w:id="19"/>
    </w:p>
    <w:p w:rsidR="006840D0" w:rsidRDefault="001F01FD">
      <w:pPr>
        <w:spacing w:line="360" w:lineRule="auto"/>
        <w:ind w:left="420" w:hangingChars="200" w:hanging="420"/>
        <w:jc w:val="both"/>
        <w:rPr>
          <w:rFonts w:hAnsi="宋体"/>
          <w:kern w:val="2"/>
          <w:sz w:val="21"/>
          <w:szCs w:val="21"/>
          <w:lang w:val="zh-CN"/>
        </w:rPr>
      </w:pPr>
      <w:r>
        <w:rPr>
          <w:rFonts w:hAnsi="宋体"/>
          <w:kern w:val="2"/>
          <w:sz w:val="21"/>
          <w:szCs w:val="21"/>
          <w:lang w:val="zh-CN"/>
        </w:rPr>
        <w:t>2.1</w:t>
      </w:r>
      <w:r>
        <w:rPr>
          <w:rFonts w:hAnsi="宋体" w:hint="eastAsia"/>
          <w:kern w:val="2"/>
          <w:sz w:val="21"/>
          <w:szCs w:val="21"/>
          <w:lang w:val="zh-CN"/>
        </w:rPr>
        <w:t xml:space="preserve"> 合格的投标人条件见第一篇《招标公告》中第2款的“合格投标人资格要求”及本条以下2.</w:t>
      </w:r>
      <w:r>
        <w:rPr>
          <w:rFonts w:hAnsi="宋体" w:hint="eastAsia"/>
          <w:kern w:val="2"/>
          <w:sz w:val="21"/>
          <w:szCs w:val="21"/>
        </w:rPr>
        <w:t>2</w:t>
      </w:r>
      <w:r>
        <w:rPr>
          <w:rFonts w:hAnsi="宋体" w:hint="eastAsia"/>
          <w:kern w:val="2"/>
          <w:sz w:val="21"/>
          <w:szCs w:val="21"/>
          <w:lang w:val="zh-CN"/>
        </w:rPr>
        <w:t>款至2.</w:t>
      </w:r>
      <w:r>
        <w:rPr>
          <w:rFonts w:hAnsi="宋体" w:hint="eastAsia"/>
          <w:kern w:val="2"/>
          <w:sz w:val="21"/>
          <w:szCs w:val="21"/>
        </w:rPr>
        <w:t>6</w:t>
      </w:r>
      <w:r>
        <w:rPr>
          <w:rFonts w:hAnsi="宋体" w:hint="eastAsia"/>
          <w:kern w:val="2"/>
          <w:sz w:val="21"/>
          <w:szCs w:val="21"/>
          <w:lang w:val="zh-CN"/>
        </w:rPr>
        <w:t>款的通用要求。</w:t>
      </w:r>
    </w:p>
    <w:p w:rsidR="006840D0" w:rsidRDefault="001F01FD">
      <w:pPr>
        <w:spacing w:line="360" w:lineRule="auto"/>
        <w:ind w:left="420" w:hangingChars="200" w:hanging="420"/>
        <w:jc w:val="both"/>
        <w:rPr>
          <w:rFonts w:hAnsi="宋体"/>
          <w:kern w:val="2"/>
          <w:sz w:val="21"/>
          <w:szCs w:val="21"/>
          <w:lang w:val="zh-CN"/>
        </w:rPr>
      </w:pPr>
      <w:r>
        <w:rPr>
          <w:rFonts w:hAnsi="宋体" w:hint="eastAsia"/>
          <w:sz w:val="21"/>
        </w:rPr>
        <w:t xml:space="preserve">2.2 </w:t>
      </w:r>
      <w:r>
        <w:rPr>
          <w:rFonts w:hAnsi="宋体" w:hint="eastAsia"/>
          <w:sz w:val="21"/>
          <w:szCs w:val="21"/>
        </w:rPr>
        <w:t>投标人在参加本项目投标前的三年内，不得在投标活动中存在违反</w:t>
      </w:r>
      <w:r>
        <w:rPr>
          <w:rFonts w:hAnsi="宋体" w:hint="eastAsia"/>
          <w:kern w:val="2"/>
          <w:sz w:val="21"/>
          <w:szCs w:val="21"/>
          <w:lang w:val="zh-CN"/>
        </w:rPr>
        <w:t>《中华人民共和国招标投标法》第五十三条（</w:t>
      </w:r>
      <w:r>
        <w:rPr>
          <w:rFonts w:hAnsi="宋体" w:cs="宋体"/>
          <w:sz w:val="21"/>
          <w:szCs w:val="21"/>
        </w:rPr>
        <w:t>投标人相互串通投标或者与招标人串通投标的，投标人以向招标人或者评标委员会成员行贿的手段谋取中标的，中标无效，处中标项目金额千分之五以上千</w:t>
      </w:r>
      <w:proofErr w:type="gramStart"/>
      <w:r>
        <w:rPr>
          <w:rFonts w:hAnsi="宋体" w:cs="宋体"/>
          <w:sz w:val="21"/>
          <w:szCs w:val="21"/>
        </w:rPr>
        <w:t>分之十</w:t>
      </w:r>
      <w:proofErr w:type="gramEnd"/>
      <w:r>
        <w:rPr>
          <w:rFonts w:hAnsi="宋体" w:cs="宋体"/>
          <w:sz w:val="21"/>
          <w:szCs w:val="21"/>
        </w:rPr>
        <w:t>以下的罚款，对单位直接负责的主管人员和其他直接责任人员</w:t>
      </w:r>
      <w:proofErr w:type="gramStart"/>
      <w:r>
        <w:rPr>
          <w:rFonts w:hAnsi="宋体" w:cs="宋体"/>
          <w:sz w:val="21"/>
          <w:szCs w:val="21"/>
        </w:rPr>
        <w:t>处单位</w:t>
      </w:r>
      <w:proofErr w:type="gramEnd"/>
      <w:r>
        <w:rPr>
          <w:rFonts w:hAnsi="宋体" w:cs="宋体"/>
          <w:sz w:val="21"/>
          <w:szCs w:val="21"/>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Ansi="宋体" w:hint="eastAsia"/>
          <w:kern w:val="2"/>
          <w:sz w:val="21"/>
          <w:szCs w:val="21"/>
        </w:rPr>
        <w:t>）</w:t>
      </w:r>
      <w:r>
        <w:rPr>
          <w:rFonts w:hAnsi="宋体" w:hint="eastAsia"/>
          <w:kern w:val="2"/>
          <w:sz w:val="21"/>
          <w:szCs w:val="21"/>
          <w:lang w:val="zh-CN"/>
        </w:rPr>
        <w:t>、第五十四条（</w:t>
      </w:r>
      <w:r>
        <w:rPr>
          <w:rFonts w:hAnsi="宋体" w:cs="宋体"/>
          <w:sz w:val="21"/>
          <w:szCs w:val="21"/>
        </w:rPr>
        <w:t>投标人以他人名义投标或者以其他方式弄虚作假，骗取中标的，中标无效，给招标人造成损失的，依法承担赔偿责任；构成犯罪的，依法追究刑事责任。</w:t>
      </w:r>
      <w:r>
        <w:rPr>
          <w:rFonts w:hAnsi="宋体" w:hint="eastAsia"/>
          <w:kern w:val="2"/>
          <w:sz w:val="21"/>
          <w:szCs w:val="21"/>
        </w:rPr>
        <w:t>）</w:t>
      </w:r>
      <w:r>
        <w:rPr>
          <w:rFonts w:hAnsi="宋体" w:hint="eastAsia"/>
          <w:kern w:val="2"/>
          <w:sz w:val="21"/>
          <w:szCs w:val="21"/>
          <w:lang w:val="zh-CN"/>
        </w:rPr>
        <w:t>、第六十条（</w:t>
      </w:r>
      <w:r>
        <w:rPr>
          <w:rFonts w:hAnsi="宋体" w:cs="宋体"/>
          <w:sz w:val="21"/>
          <w:szCs w:val="21"/>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r>
        <w:rPr>
          <w:rFonts w:hAnsi="宋体" w:hint="eastAsia"/>
          <w:kern w:val="2"/>
          <w:sz w:val="21"/>
          <w:szCs w:val="21"/>
        </w:rPr>
        <w:t>）</w:t>
      </w:r>
      <w:r>
        <w:rPr>
          <w:rFonts w:hAnsi="宋体" w:hint="eastAsia"/>
          <w:kern w:val="2"/>
          <w:sz w:val="21"/>
          <w:szCs w:val="21"/>
          <w:lang w:val="zh-CN"/>
        </w:rPr>
        <w:t>、《中华人民共和国招标投标法实施条例》第七十六条（</w:t>
      </w:r>
      <w:r>
        <w:rPr>
          <w:rFonts w:ascii="inherit" w:hAnsi="inherit" w:cs="宋体"/>
          <w:sz w:val="21"/>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inherit" w:hAnsi="inherit" w:cs="宋体"/>
          <w:sz w:val="21"/>
          <w:szCs w:val="21"/>
        </w:rPr>
        <w:t>5‰</w:t>
      </w:r>
      <w:r>
        <w:rPr>
          <w:rFonts w:ascii="inherit" w:hAnsi="inherit" w:cs="宋体"/>
          <w:sz w:val="21"/>
          <w:szCs w:val="21"/>
        </w:rPr>
        <w:t>以上</w:t>
      </w:r>
      <w:r>
        <w:rPr>
          <w:rFonts w:ascii="inherit" w:hAnsi="inherit" w:cs="宋体"/>
          <w:sz w:val="21"/>
          <w:szCs w:val="21"/>
        </w:rPr>
        <w:t>10‰</w:t>
      </w:r>
      <w:r>
        <w:rPr>
          <w:rFonts w:ascii="inherit" w:hAnsi="inherit" w:cs="宋体"/>
          <w:sz w:val="21"/>
          <w:szCs w:val="21"/>
        </w:rPr>
        <w:t>以下的罚款；有违法所得的，并处没收违法所得；可以责令停业整顿；情节严重的，由工商行政管理机关吊销营业执照。</w:t>
      </w:r>
      <w:r>
        <w:rPr>
          <w:rFonts w:hAnsi="宋体" w:hint="eastAsia"/>
          <w:kern w:val="2"/>
          <w:sz w:val="21"/>
          <w:szCs w:val="21"/>
        </w:rPr>
        <w:t>）</w:t>
      </w:r>
      <w:r>
        <w:rPr>
          <w:rFonts w:hAnsi="宋体" w:hint="eastAsia"/>
          <w:kern w:val="2"/>
          <w:sz w:val="21"/>
          <w:szCs w:val="21"/>
          <w:lang w:val="zh-CN"/>
        </w:rPr>
        <w:t>、第七十七条（投标人或者其他利害关系人捏造事实、伪造材料或者以非法手段取得证明材料进行投诉，给他人造成损失的，依法承担赔偿责任。招标人不按照规定对异议</w:t>
      </w:r>
      <w:proofErr w:type="gramStart"/>
      <w:r>
        <w:rPr>
          <w:rFonts w:hAnsi="宋体" w:hint="eastAsia"/>
          <w:kern w:val="2"/>
          <w:sz w:val="21"/>
          <w:szCs w:val="21"/>
          <w:lang w:val="zh-CN"/>
        </w:rPr>
        <w:t>作出</w:t>
      </w:r>
      <w:proofErr w:type="gramEnd"/>
      <w:r>
        <w:rPr>
          <w:rFonts w:hAnsi="宋体" w:hint="eastAsia"/>
          <w:kern w:val="2"/>
          <w:sz w:val="21"/>
          <w:szCs w:val="21"/>
          <w:lang w:val="zh-CN"/>
        </w:rPr>
        <w:t>答复，继续进行招标投标活动的，由有关行政监督部门责令改正，拒不改正或者不能改正并影响中标结果的，依照本条例第八十一条的规定处理。</w:t>
      </w:r>
      <w:r>
        <w:rPr>
          <w:rFonts w:hAnsi="宋体" w:hint="eastAsia"/>
          <w:kern w:val="2"/>
          <w:sz w:val="21"/>
          <w:szCs w:val="21"/>
        </w:rPr>
        <w:t>）</w:t>
      </w:r>
      <w:r>
        <w:rPr>
          <w:rFonts w:hAnsi="宋体" w:hint="eastAsia"/>
          <w:kern w:val="2"/>
          <w:sz w:val="21"/>
          <w:szCs w:val="21"/>
          <w:lang w:val="zh-CN"/>
        </w:rPr>
        <w:t>规定</w:t>
      </w:r>
      <w:r>
        <w:rPr>
          <w:rFonts w:hAnsi="宋体" w:hint="eastAsia"/>
          <w:kern w:val="2"/>
          <w:sz w:val="21"/>
          <w:szCs w:val="21"/>
        </w:rPr>
        <w:t>的违法行为</w:t>
      </w:r>
      <w:r>
        <w:rPr>
          <w:rFonts w:hAnsi="宋体" w:hint="eastAsia"/>
          <w:kern w:val="2"/>
          <w:sz w:val="21"/>
          <w:szCs w:val="21"/>
          <w:lang w:val="zh-CN"/>
        </w:rPr>
        <w:t>，</w:t>
      </w:r>
      <w:r>
        <w:rPr>
          <w:rFonts w:hAnsi="宋体" w:hint="eastAsia"/>
          <w:sz w:val="21"/>
          <w:szCs w:val="21"/>
        </w:rPr>
        <w:t>而受到各级管理部门的处罚。投标人存在前述处罚的，在投标文件中必须主动按招标文件的要求填报“最近3年企业牵涉的主要诉讼案件或其他（失信和违法）处罚说明格式”，</w:t>
      </w:r>
      <w:r>
        <w:rPr>
          <w:rFonts w:hAnsi="宋体" w:hint="eastAsia"/>
          <w:b/>
          <w:bCs/>
          <w:sz w:val="21"/>
          <w:szCs w:val="21"/>
        </w:rPr>
        <w:t>如果不主动填报而被事后发现的，将取消其投标（中标）资格，并按有关规定从重处理。</w:t>
      </w:r>
    </w:p>
    <w:p w:rsidR="006840D0" w:rsidRDefault="001F01FD">
      <w:pPr>
        <w:spacing w:line="360" w:lineRule="auto"/>
        <w:ind w:left="420" w:hangingChars="200" w:hanging="420"/>
        <w:jc w:val="both"/>
        <w:rPr>
          <w:rFonts w:hAnsi="宋体"/>
          <w:sz w:val="21"/>
          <w:szCs w:val="21"/>
          <w:lang w:val="zh-CN"/>
        </w:rPr>
      </w:pPr>
      <w:r>
        <w:rPr>
          <w:rFonts w:hAnsi="宋体" w:hint="eastAsia"/>
          <w:sz w:val="21"/>
          <w:szCs w:val="21"/>
          <w:lang w:val="zh-CN"/>
        </w:rPr>
        <w:t>2.3</w:t>
      </w:r>
      <w:bookmarkStart w:id="20" w:name="_Toc330479464"/>
      <w:bookmarkStart w:id="21" w:name="_Toc336350154"/>
      <w:r>
        <w:rPr>
          <w:rFonts w:hAnsi="宋体" w:hint="eastAsia"/>
          <w:sz w:val="21"/>
          <w:szCs w:val="21"/>
          <w:lang w:val="zh-CN"/>
        </w:rPr>
        <w:t xml:space="preserve"> 投标人</w:t>
      </w:r>
      <w:r>
        <w:rPr>
          <w:rFonts w:hAnsi="宋体" w:hint="eastAsia"/>
          <w:kern w:val="2"/>
          <w:sz w:val="21"/>
          <w:szCs w:val="21"/>
          <w:lang w:val="zh-CN"/>
        </w:rPr>
        <w:t>符合《中华人民共和国招标投标法》第二十六条的规定。</w:t>
      </w:r>
      <w:bookmarkEnd w:id="20"/>
      <w:bookmarkEnd w:id="21"/>
    </w:p>
    <w:p w:rsidR="006840D0" w:rsidRDefault="001F01FD">
      <w:pPr>
        <w:spacing w:line="360" w:lineRule="auto"/>
        <w:ind w:left="420" w:hangingChars="200" w:hanging="420"/>
        <w:jc w:val="both"/>
        <w:rPr>
          <w:rFonts w:hAnsi="宋体"/>
          <w:kern w:val="2"/>
          <w:sz w:val="21"/>
          <w:szCs w:val="21"/>
          <w:lang w:val="zh-CN"/>
        </w:rPr>
      </w:pPr>
      <w:r>
        <w:rPr>
          <w:rFonts w:hAnsi="宋体" w:hint="eastAsia"/>
          <w:sz w:val="21"/>
          <w:szCs w:val="21"/>
          <w:lang w:val="zh-CN"/>
        </w:rPr>
        <w:t xml:space="preserve">2.4 </w:t>
      </w:r>
      <w:r>
        <w:rPr>
          <w:rFonts w:hAnsi="宋体" w:hint="eastAsia"/>
          <w:kern w:val="2"/>
          <w:sz w:val="21"/>
          <w:szCs w:val="21"/>
          <w:lang w:val="zh-CN"/>
        </w:rPr>
        <w:t>根据《中华人民共和国招标投标法实施条例》第三十四条规定，与招标人存在利害关系可能影</w:t>
      </w:r>
      <w:r>
        <w:rPr>
          <w:rFonts w:hAnsi="宋体" w:hint="eastAsia"/>
          <w:kern w:val="2"/>
          <w:sz w:val="21"/>
          <w:szCs w:val="21"/>
          <w:lang w:val="zh-CN"/>
        </w:rPr>
        <w:lastRenderedPageBreak/>
        <w:t>响招标公正性的法人、其他组织或者个人，不得参加投标；投标人负责人为同一人或者存在控股、管理关系的不同投标人，不得参加同一项目投标。上述情况一经发现，相关投标均无效。</w:t>
      </w:r>
    </w:p>
    <w:p w:rsidR="006840D0" w:rsidRDefault="001F01FD">
      <w:pPr>
        <w:spacing w:line="360" w:lineRule="auto"/>
        <w:ind w:left="420" w:hangingChars="200" w:hanging="420"/>
        <w:rPr>
          <w:rFonts w:hAnsi="宋体"/>
          <w:kern w:val="2"/>
          <w:sz w:val="21"/>
          <w:szCs w:val="21"/>
          <w:lang w:val="zh-CN"/>
        </w:rPr>
      </w:pPr>
      <w:r>
        <w:rPr>
          <w:rFonts w:hAnsi="宋体" w:hint="eastAsia"/>
          <w:kern w:val="2"/>
          <w:sz w:val="21"/>
          <w:szCs w:val="21"/>
          <w:lang w:val="zh-CN"/>
        </w:rPr>
        <w:t>2.</w:t>
      </w:r>
      <w:r>
        <w:rPr>
          <w:rFonts w:hAnsi="宋体"/>
          <w:kern w:val="2"/>
          <w:sz w:val="21"/>
          <w:szCs w:val="21"/>
          <w:lang w:val="zh-CN"/>
        </w:rPr>
        <w:t xml:space="preserve">5 </w:t>
      </w:r>
      <w:r>
        <w:rPr>
          <w:rFonts w:hAnsi="宋体" w:hint="eastAsia"/>
          <w:kern w:val="2"/>
          <w:sz w:val="21"/>
          <w:szCs w:val="21"/>
          <w:lang w:val="zh-CN"/>
        </w:rPr>
        <w:t>投标人（含其不具有独立法人资格的分支机构）未被列入“信用中国”网站（www.creditchina.gov.cn）失信被执行人、重大税收违法案件当事人名单、严重违法失信行为记录名单（处罚期限届满的除外）。</w:t>
      </w:r>
    </w:p>
    <w:p w:rsidR="006840D0" w:rsidRDefault="001F01FD">
      <w:pPr>
        <w:spacing w:line="360" w:lineRule="auto"/>
        <w:ind w:left="420" w:hangingChars="200" w:hanging="420"/>
        <w:jc w:val="both"/>
        <w:rPr>
          <w:rFonts w:hAnsi="宋体"/>
          <w:sz w:val="21"/>
        </w:rPr>
      </w:pPr>
      <w:r>
        <w:rPr>
          <w:rFonts w:hAnsi="宋体" w:hint="eastAsia"/>
          <w:sz w:val="21"/>
        </w:rPr>
        <w:t>2.</w:t>
      </w:r>
      <w:r>
        <w:rPr>
          <w:rFonts w:hAnsi="宋体"/>
          <w:sz w:val="21"/>
        </w:rPr>
        <w:t>6</w:t>
      </w:r>
      <w:r>
        <w:rPr>
          <w:rFonts w:hAnsi="宋体" w:hint="eastAsia"/>
          <w:sz w:val="21"/>
        </w:rPr>
        <w:t xml:space="preserve"> 投标人必须在获取招标文件期间在招标代理机构处报名获取了招标文件，方能参与本项目的投标。</w:t>
      </w:r>
    </w:p>
    <w:p w:rsidR="006840D0" w:rsidRDefault="001F01FD">
      <w:pPr>
        <w:spacing w:line="360" w:lineRule="auto"/>
        <w:ind w:left="420" w:hangingChars="200" w:hanging="420"/>
        <w:jc w:val="both"/>
        <w:rPr>
          <w:rFonts w:hAnsi="宋体"/>
          <w:b/>
          <w:sz w:val="21"/>
        </w:rPr>
      </w:pPr>
      <w:r>
        <w:rPr>
          <w:rFonts w:hAnsi="宋体" w:hint="eastAsia"/>
          <w:sz w:val="21"/>
        </w:rPr>
        <w:t xml:space="preserve">2.7 </w:t>
      </w:r>
      <w:r>
        <w:rPr>
          <w:rFonts w:hAnsi="宋体" w:cs="宋体" w:hint="eastAsia"/>
          <w:b/>
          <w:kern w:val="2"/>
          <w:sz w:val="21"/>
          <w:szCs w:val="21"/>
        </w:rPr>
        <w:t>符合相关资质条件单位均可参加①</w:t>
      </w:r>
      <w:r>
        <w:rPr>
          <w:rFonts w:hAnsi="宋体" w:cs="宋体"/>
          <w:b/>
          <w:kern w:val="2"/>
          <w:sz w:val="21"/>
          <w:szCs w:val="21"/>
        </w:rPr>
        <w:t>2022-2023年东莞市水务集团供水有限公司莞城分公司检漏服务单位采购项目；②2022-2023年东莞市水务集团供水有限公司万江分公司检漏服务单位采购项目；③2022-2023年东莞市水务集团供水有限公司东城分公司、松山湖分公司检漏服务单位采购项目的投标，但仅可承担上述项目其中一个项目的检漏任务，一旦获得第一中标候选人资格，其单位不能再获得上述项目中其它检漏服务项目的中标候选人资格以及不得参与上述项目尚未开标产生中标单位的检漏服务项目投标。</w:t>
      </w:r>
    </w:p>
    <w:p w:rsidR="006840D0" w:rsidRDefault="006840D0">
      <w:pPr>
        <w:tabs>
          <w:tab w:val="left" w:pos="567"/>
        </w:tabs>
        <w:spacing w:line="360" w:lineRule="auto"/>
        <w:ind w:left="422" w:hangingChars="201" w:hanging="422"/>
        <w:jc w:val="both"/>
        <w:rPr>
          <w:rFonts w:hAnsi="宋体"/>
          <w:sz w:val="21"/>
          <w:szCs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22" w:name="_Toc534983493"/>
      <w:bookmarkStart w:id="23" w:name="_Toc45563998"/>
      <w:r>
        <w:rPr>
          <w:rFonts w:hAnsi="宋体" w:hint="eastAsia"/>
          <w:kern w:val="2"/>
          <w:sz w:val="21"/>
          <w:szCs w:val="21"/>
          <w:lang w:val="zh-CN"/>
        </w:rPr>
        <w:t xml:space="preserve">3 </w:t>
      </w:r>
      <w:r>
        <w:rPr>
          <w:rFonts w:hAnsi="宋体"/>
          <w:kern w:val="2"/>
          <w:sz w:val="21"/>
          <w:szCs w:val="21"/>
          <w:lang w:val="zh-CN"/>
        </w:rPr>
        <w:t xml:space="preserve"> </w:t>
      </w:r>
      <w:r>
        <w:rPr>
          <w:rFonts w:hAnsi="宋体" w:hint="eastAsia"/>
          <w:kern w:val="2"/>
          <w:sz w:val="21"/>
          <w:szCs w:val="21"/>
          <w:lang w:val="zh-CN"/>
        </w:rPr>
        <w:t>合格的货物和服务</w:t>
      </w:r>
      <w:bookmarkEnd w:id="22"/>
      <w:bookmarkEnd w:id="23"/>
    </w:p>
    <w:p w:rsidR="006840D0" w:rsidRDefault="001F01FD">
      <w:pPr>
        <w:spacing w:line="360" w:lineRule="auto"/>
        <w:ind w:left="420" w:hangingChars="200" w:hanging="420"/>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6840D0" w:rsidRDefault="001F01FD">
      <w:pPr>
        <w:spacing w:line="360" w:lineRule="auto"/>
        <w:ind w:left="420" w:hangingChars="200" w:hanging="420"/>
        <w:jc w:val="both"/>
      </w:pPr>
      <w:r>
        <w:rPr>
          <w:rFonts w:hAnsi="宋体" w:hint="eastAsia"/>
          <w:sz w:val="21"/>
          <w:szCs w:val="21"/>
        </w:rPr>
        <w:t>3.2</w:t>
      </w:r>
      <w:r>
        <w:rPr>
          <w:rFonts w:hAnsi="宋体" w:hint="eastAsia"/>
          <w:kern w:val="2"/>
          <w:sz w:val="21"/>
          <w:szCs w:val="21"/>
          <w:lang w:val="zh-CN"/>
        </w:rPr>
        <w:t xml:space="preserve"> 投标人中标后提供的货物</w:t>
      </w:r>
      <w:r>
        <w:rPr>
          <w:rFonts w:hAnsi="宋体" w:hint="eastAsia"/>
          <w:sz w:val="21"/>
          <w:szCs w:val="21"/>
        </w:rPr>
        <w:t>必须是合法生产、合法来源的原厂生产的、全新的、未使用过的，并完全符合原厂质量检测标准和国家质量检测标准、行业标准和招标文件要求、投标文件承诺。涉及进口产品或原材料的，中标人</w:t>
      </w:r>
      <w:r>
        <w:rPr>
          <w:rFonts w:hAnsi="宋体"/>
          <w:sz w:val="21"/>
          <w:szCs w:val="21"/>
        </w:rPr>
        <w:t>负责办理所有货物的进口及商检手续</w:t>
      </w:r>
      <w:r>
        <w:rPr>
          <w:rFonts w:hAnsi="宋体" w:hint="eastAsia"/>
          <w:sz w:val="21"/>
          <w:szCs w:val="21"/>
        </w:rPr>
        <w:t>，并承担相关费用</w:t>
      </w:r>
      <w:r>
        <w:rPr>
          <w:rFonts w:hAnsi="宋体"/>
          <w:sz w:val="21"/>
          <w:szCs w:val="21"/>
        </w:rPr>
        <w:t>。</w:t>
      </w:r>
    </w:p>
    <w:p w:rsidR="006840D0" w:rsidRDefault="001F01FD">
      <w:pPr>
        <w:spacing w:line="360" w:lineRule="auto"/>
        <w:ind w:left="420" w:hangingChars="200" w:hanging="420"/>
        <w:jc w:val="both"/>
        <w:rPr>
          <w:rFonts w:hAnsi="宋体"/>
          <w:sz w:val="21"/>
          <w:szCs w:val="21"/>
        </w:rPr>
      </w:pPr>
      <w:r>
        <w:rPr>
          <w:rFonts w:hAnsi="宋体" w:hint="eastAsia"/>
          <w:sz w:val="21"/>
          <w:szCs w:val="21"/>
        </w:rPr>
        <w:t>3.3 “服务”是指投标人按招标文件规定完成的全部服务内容，其中包括完成服务所需的货物和工程，及须承担的技术支持、培训和其他伴随服务。</w:t>
      </w:r>
    </w:p>
    <w:p w:rsidR="006840D0" w:rsidRDefault="001F01FD">
      <w:pPr>
        <w:spacing w:line="360" w:lineRule="auto"/>
        <w:ind w:left="420" w:hangingChars="200" w:hanging="420"/>
        <w:jc w:val="both"/>
        <w:rPr>
          <w:rFonts w:hAnsi="宋体"/>
          <w:sz w:val="21"/>
          <w:szCs w:val="21"/>
        </w:rPr>
      </w:pPr>
      <w:r>
        <w:rPr>
          <w:rFonts w:hAnsi="宋体" w:hint="eastAsia"/>
          <w:kern w:val="2"/>
          <w:sz w:val="21"/>
          <w:szCs w:val="21"/>
        </w:rPr>
        <w:t xml:space="preserve">3.4 </w:t>
      </w:r>
      <w:r>
        <w:rPr>
          <w:rFonts w:hAnsi="宋体" w:hint="eastAsia"/>
          <w:kern w:val="2"/>
          <w:sz w:val="21"/>
          <w:szCs w:val="21"/>
          <w:lang w:val="zh-CN"/>
        </w:rPr>
        <w:t>投标人必须保证提供的所有货物或货物的任何部分均为最新正式版本。</w:t>
      </w:r>
    </w:p>
    <w:p w:rsidR="006840D0" w:rsidRDefault="001F01FD">
      <w:pPr>
        <w:spacing w:line="360" w:lineRule="auto"/>
        <w:ind w:left="420" w:hangingChars="200" w:hanging="420"/>
        <w:rPr>
          <w:rFonts w:hAnsi="宋体"/>
          <w:sz w:val="21"/>
          <w:szCs w:val="21"/>
        </w:rPr>
      </w:pPr>
      <w:r>
        <w:rPr>
          <w:rFonts w:hAnsi="宋体" w:hint="eastAsia"/>
          <w:sz w:val="21"/>
          <w:szCs w:val="21"/>
        </w:rPr>
        <w:t xml:space="preserve">3.5 </w:t>
      </w:r>
      <w:r w:rsidRPr="00A83FBF">
        <w:rPr>
          <w:rFonts w:hAnsi="宋体" w:hint="eastAsia"/>
          <w:sz w:val="21"/>
          <w:szCs w:val="21"/>
        </w:rPr>
        <w:t>投标人必须保证提供的所有服务，其质量、技术等特征必须符合国家、行业现行法律、法规的相关标准和《中华人民共和国招标投标法》的有关规定及用户需求。</w:t>
      </w:r>
    </w:p>
    <w:p w:rsidR="006840D0" w:rsidRDefault="001F01FD">
      <w:pPr>
        <w:spacing w:line="360" w:lineRule="auto"/>
        <w:ind w:left="420" w:hangingChars="200" w:hanging="420"/>
        <w:rPr>
          <w:rFonts w:hAnsi="宋体"/>
          <w:sz w:val="21"/>
          <w:szCs w:val="21"/>
        </w:rPr>
      </w:pPr>
      <w:r>
        <w:rPr>
          <w:rFonts w:hAnsi="宋体" w:hint="eastAsia"/>
          <w:sz w:val="21"/>
          <w:szCs w:val="21"/>
        </w:rPr>
        <w:t xml:space="preserve">3.6 </w:t>
      </w:r>
      <w:r w:rsidRPr="00A83FBF">
        <w:rPr>
          <w:rFonts w:hAnsi="宋体" w:hint="eastAsia"/>
          <w:sz w:val="21"/>
          <w:szCs w:val="21"/>
        </w:rPr>
        <w:t>招标人有权拒绝接受任何不合格的服务，由此产生的费用及相关后果均由供应商自行承担。</w:t>
      </w:r>
    </w:p>
    <w:p w:rsidR="006840D0" w:rsidRDefault="001F01FD">
      <w:pPr>
        <w:spacing w:line="360" w:lineRule="auto"/>
        <w:ind w:left="420" w:hangingChars="200" w:hanging="420"/>
        <w:rPr>
          <w:rFonts w:hAnsi="宋体"/>
          <w:sz w:val="21"/>
          <w:szCs w:val="21"/>
        </w:rPr>
      </w:pPr>
      <w:r>
        <w:rPr>
          <w:rFonts w:hAnsi="宋体" w:hint="eastAsia"/>
          <w:sz w:val="21"/>
          <w:szCs w:val="21"/>
        </w:rPr>
        <w:t>3.7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6840D0" w:rsidRDefault="001F01FD">
      <w:pPr>
        <w:spacing w:line="360" w:lineRule="auto"/>
        <w:ind w:left="420" w:hangingChars="200" w:hanging="420"/>
        <w:rPr>
          <w:rFonts w:hAnsi="宋体"/>
          <w:sz w:val="21"/>
          <w:szCs w:val="21"/>
        </w:rPr>
      </w:pPr>
      <w:r>
        <w:rPr>
          <w:rFonts w:hAnsi="宋体" w:hint="eastAsia"/>
          <w:sz w:val="21"/>
          <w:szCs w:val="21"/>
        </w:rPr>
        <w:t>3.8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w:t>
      </w:r>
      <w:r>
        <w:rPr>
          <w:rFonts w:hAnsi="宋体" w:hint="eastAsia"/>
          <w:sz w:val="21"/>
          <w:szCs w:val="21"/>
        </w:rPr>
        <w:lastRenderedPageBreak/>
        <w:t>造成招标人任何经济损失或其他损失的，由投标人承担全部赔偿责任。</w:t>
      </w:r>
    </w:p>
    <w:p w:rsidR="006840D0" w:rsidRDefault="001F01FD">
      <w:pPr>
        <w:spacing w:line="360" w:lineRule="auto"/>
        <w:ind w:left="420" w:hangingChars="200" w:hanging="420"/>
        <w:rPr>
          <w:rFonts w:hAnsi="宋体"/>
          <w:sz w:val="21"/>
          <w:szCs w:val="21"/>
        </w:rPr>
      </w:pPr>
      <w:r>
        <w:rPr>
          <w:rFonts w:hAnsi="宋体" w:hint="eastAsia"/>
          <w:sz w:val="21"/>
          <w:szCs w:val="21"/>
        </w:rPr>
        <w:t>3.9 无论投标人是否在投标报价表中明示，均视为投标报价已包含所有应支付的对专利权和版权、设计或其他知识产权而需要向其他方支付的版税。如投标人未依法向第三方支付应缴版税的，造成招标人任何经济损失的，由投标人承担全部赔偿责任。</w:t>
      </w:r>
    </w:p>
    <w:p w:rsidR="006840D0" w:rsidRDefault="006840D0">
      <w:pPr>
        <w:spacing w:line="360" w:lineRule="auto"/>
        <w:jc w:val="both"/>
        <w:rPr>
          <w:rFonts w:hAnsi="宋体"/>
          <w:kern w:val="2"/>
          <w:sz w:val="21"/>
          <w:szCs w:val="21"/>
          <w:lang w:val="zh-CN"/>
        </w:rPr>
      </w:pPr>
    </w:p>
    <w:p w:rsidR="006840D0" w:rsidRDefault="001F01FD">
      <w:pPr>
        <w:tabs>
          <w:tab w:val="left" w:pos="567"/>
        </w:tabs>
        <w:spacing w:line="360" w:lineRule="auto"/>
        <w:ind w:left="496" w:hangingChars="236" w:hanging="496"/>
        <w:jc w:val="both"/>
        <w:outlineLvl w:val="2"/>
        <w:rPr>
          <w:rFonts w:hAnsi="宋体"/>
          <w:kern w:val="2"/>
          <w:sz w:val="21"/>
          <w:szCs w:val="21"/>
          <w:lang w:val="zh-CN"/>
        </w:rPr>
      </w:pPr>
      <w:bookmarkStart w:id="24" w:name="_Toc534983494"/>
      <w:bookmarkStart w:id="25" w:name="_Toc45563999"/>
      <w:r>
        <w:rPr>
          <w:rFonts w:hAnsi="宋体" w:hint="eastAsia"/>
          <w:kern w:val="2"/>
          <w:sz w:val="21"/>
          <w:szCs w:val="21"/>
          <w:lang w:val="zh-CN"/>
        </w:rPr>
        <w:t>4   其它说明</w:t>
      </w:r>
      <w:bookmarkEnd w:id="24"/>
      <w:bookmarkEnd w:id="25"/>
    </w:p>
    <w:p w:rsidR="006840D0" w:rsidRDefault="001F01FD">
      <w:pPr>
        <w:tabs>
          <w:tab w:val="left" w:pos="567"/>
        </w:tabs>
        <w:spacing w:line="360" w:lineRule="auto"/>
        <w:jc w:val="both"/>
        <w:rPr>
          <w:rFonts w:hAnsi="宋体"/>
          <w:kern w:val="2"/>
          <w:sz w:val="21"/>
          <w:szCs w:val="21"/>
          <w:lang w:val="zh-CN"/>
        </w:rPr>
      </w:pPr>
      <w:r>
        <w:rPr>
          <w:rFonts w:hAnsi="宋体" w:hint="eastAsia"/>
          <w:kern w:val="2"/>
          <w:sz w:val="21"/>
          <w:szCs w:val="21"/>
          <w:lang w:val="zh-CN"/>
        </w:rPr>
        <w:t>4.1 投标费用</w:t>
      </w:r>
    </w:p>
    <w:p w:rsidR="006840D0" w:rsidRDefault="001F01FD">
      <w:pPr>
        <w:spacing w:line="360" w:lineRule="auto"/>
        <w:ind w:left="426"/>
        <w:jc w:val="both"/>
        <w:rPr>
          <w:rFonts w:hAnsi="宋体"/>
          <w:kern w:val="2"/>
          <w:sz w:val="21"/>
          <w:szCs w:val="21"/>
          <w:lang w:val="zh-CN"/>
        </w:rPr>
      </w:pPr>
      <w:r>
        <w:rPr>
          <w:rFonts w:hAnsi="宋体" w:hint="eastAsia"/>
          <w:kern w:val="2"/>
          <w:sz w:val="21"/>
          <w:szCs w:val="21"/>
          <w:lang w:val="zh-CN"/>
        </w:rPr>
        <w:t>无论招标过程中的做法和结果如何，投标人须承担所有与编写和递交投标文件有关的费用，招标人和招标代理机构在任何情况下不负担这些费用。</w:t>
      </w:r>
    </w:p>
    <w:p w:rsidR="006840D0" w:rsidRDefault="001F01FD">
      <w:pPr>
        <w:tabs>
          <w:tab w:val="left" w:pos="567"/>
          <w:tab w:val="left" w:pos="927"/>
        </w:tabs>
        <w:spacing w:line="360" w:lineRule="auto"/>
        <w:ind w:left="630" w:hangingChars="300" w:hanging="630"/>
        <w:jc w:val="both"/>
        <w:rPr>
          <w:rFonts w:hAnsi="宋体"/>
          <w:sz w:val="21"/>
        </w:rPr>
      </w:pPr>
      <w:r>
        <w:rPr>
          <w:rFonts w:hAnsi="宋体" w:hint="eastAsia"/>
          <w:sz w:val="21"/>
        </w:rPr>
        <w:t>4.2 踏勘现场</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（1）本项目不组织集中踏勘现场和答疑，投标人应购买招标文件后自行到实地踏勘考察。</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（2）潜在投标人应承担踏勘现场自身所发生的费用。</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（3）招标人和招标代理机构在踏勘现场中介绍的有关现场和相关的周边环境情况，供投标人在编制投标文件时参考，招标人不对投标人据此</w:t>
      </w:r>
      <w:proofErr w:type="gramStart"/>
      <w:r>
        <w:rPr>
          <w:rFonts w:hAnsi="宋体" w:cs="宋体" w:hint="eastAsia"/>
          <w:sz w:val="21"/>
          <w:szCs w:val="21"/>
          <w:lang w:val="zh-CN"/>
        </w:rPr>
        <w:t>作出</w:t>
      </w:r>
      <w:proofErr w:type="gramEnd"/>
      <w:r>
        <w:rPr>
          <w:rFonts w:hAnsi="宋体" w:cs="宋体" w:hint="eastAsia"/>
          <w:sz w:val="21"/>
          <w:szCs w:val="21"/>
          <w:lang w:val="zh-CN"/>
        </w:rPr>
        <w:t>的判断和决策负责。</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（4）潜在投标人可为踏勘需要而进入招标人的项目现场，但潜在投标人不得因此使招标人承担有关的责任和蒙受损失。潜在投标人应承担踏勘现场的责任和风险。</w:t>
      </w:r>
    </w:p>
    <w:p w:rsidR="006840D0" w:rsidRDefault="001F01FD">
      <w:pPr>
        <w:tabs>
          <w:tab w:val="left" w:pos="567"/>
        </w:tabs>
        <w:spacing w:line="360" w:lineRule="auto"/>
        <w:ind w:left="567" w:hanging="567"/>
        <w:jc w:val="both"/>
        <w:rPr>
          <w:rFonts w:hAnsi="宋体"/>
          <w:b/>
          <w:bCs/>
        </w:rPr>
      </w:pPr>
      <w:r>
        <w:rPr>
          <w:rFonts w:hAnsi="宋体" w:hint="eastAsia"/>
          <w:kern w:val="2"/>
          <w:sz w:val="21"/>
          <w:szCs w:val="21"/>
          <w:lang w:val="zh-CN"/>
        </w:rPr>
        <w:t>4.3 纪律与保密事项</w:t>
      </w:r>
    </w:p>
    <w:p w:rsidR="006840D0" w:rsidRDefault="001F01FD">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（1）获得本招标文件的投标人，应对文件进行保密，不得用作本次投标以外的任何用途。若有要求，开标后，投标人应归还招标文件中保密的文件和资料。</w:t>
      </w:r>
    </w:p>
    <w:p w:rsidR="006840D0" w:rsidRDefault="001F01FD">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（2）凡参与招标工作的有关人员均应自觉接受招标人采购活动的监督人员监督，不得向他人透露已获得招标文件的潜在投标人的名称、数量以及可能影响公平竞争的有关投标报价的其他情况。</w:t>
      </w:r>
    </w:p>
    <w:p w:rsidR="006840D0" w:rsidRDefault="001F01FD">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（3）开标后，直至向中标人发出《中标通知书》时止，凡与审查、澄清、评价和比较报价的有关资料以及授标意见等，参与评标工作的有关人员均不得向投标人及与评标无关的其他人透露。</w:t>
      </w:r>
    </w:p>
    <w:p w:rsidR="006840D0" w:rsidRDefault="001F01FD">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（4）除投标人被要求对投标文件进行澄清外，从递交投标文件截止之时起至授予合同期间，投标人不得就与其投标文件有关的事项主动与评标委员会、招标代理机构以及招标人联系。</w:t>
      </w:r>
    </w:p>
    <w:p w:rsidR="006840D0" w:rsidRDefault="001F01FD">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6840D0" w:rsidRDefault="001F01FD">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（6）投标人不得串通作弊，以不正当的手段妨碍、排挤其他投标人，扰乱采购市场，破坏公平竞争原则。</w:t>
      </w:r>
    </w:p>
    <w:p w:rsidR="006840D0" w:rsidRDefault="006840D0">
      <w:pPr>
        <w:spacing w:line="360" w:lineRule="auto"/>
        <w:ind w:leftChars="70" w:left="693" w:hangingChars="250" w:hanging="525"/>
        <w:rPr>
          <w:rFonts w:hAnsi="宋体"/>
          <w:sz w:val="21"/>
          <w:szCs w:val="21"/>
        </w:rPr>
      </w:pPr>
    </w:p>
    <w:p w:rsidR="006840D0" w:rsidRDefault="001F01FD">
      <w:pPr>
        <w:pStyle w:val="af2"/>
        <w:numPr>
          <w:ilvl w:val="1"/>
          <w:numId w:val="14"/>
        </w:numPr>
        <w:tabs>
          <w:tab w:val="left" w:pos="567"/>
        </w:tabs>
        <w:spacing w:before="0" w:after="0" w:line="360" w:lineRule="auto"/>
        <w:ind w:left="0" w:firstLine="0"/>
        <w:jc w:val="left"/>
        <w:rPr>
          <w:rFonts w:ascii="宋体" w:hAnsi="宋体"/>
          <w:sz w:val="21"/>
          <w:szCs w:val="21"/>
          <w:lang w:val="zh-CN"/>
        </w:rPr>
      </w:pPr>
      <w:bookmarkStart w:id="26" w:name="_Toc45564000"/>
      <w:bookmarkStart w:id="27" w:name="_Toc447044594"/>
      <w:bookmarkStart w:id="28" w:name="_Toc447045081"/>
      <w:bookmarkStart w:id="29" w:name="_Toc447044470"/>
      <w:bookmarkStart w:id="30" w:name="_Toc534983495"/>
      <w:r>
        <w:rPr>
          <w:rFonts w:ascii="宋体" w:hAnsi="宋体" w:hint="eastAsia"/>
          <w:sz w:val="21"/>
          <w:szCs w:val="21"/>
          <w:lang w:val="zh-CN"/>
        </w:rPr>
        <w:t>招标文件</w:t>
      </w:r>
      <w:bookmarkEnd w:id="26"/>
      <w:bookmarkEnd w:id="27"/>
      <w:bookmarkEnd w:id="28"/>
      <w:bookmarkEnd w:id="29"/>
      <w:bookmarkEnd w:id="30"/>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31" w:name="_Toc45564001"/>
      <w:bookmarkStart w:id="32" w:name="_Toc534983496"/>
      <w:r>
        <w:rPr>
          <w:rFonts w:hAnsi="宋体"/>
          <w:kern w:val="2"/>
          <w:sz w:val="21"/>
          <w:szCs w:val="21"/>
          <w:lang w:val="zh-CN"/>
        </w:rPr>
        <w:t>5</w:t>
      </w:r>
      <w:r>
        <w:rPr>
          <w:rFonts w:hAnsi="宋体" w:hint="eastAsia"/>
          <w:kern w:val="2"/>
          <w:sz w:val="21"/>
          <w:szCs w:val="21"/>
          <w:lang w:val="zh-CN"/>
        </w:rPr>
        <w:t xml:space="preserve">   招标文件的构成</w:t>
      </w:r>
      <w:bookmarkEnd w:id="31"/>
      <w:bookmarkEnd w:id="32"/>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5.1</w:t>
      </w:r>
      <w:r>
        <w:rPr>
          <w:rFonts w:hAnsi="宋体" w:hint="eastAsia"/>
          <w:kern w:val="2"/>
          <w:sz w:val="21"/>
          <w:szCs w:val="21"/>
          <w:lang w:val="zh-CN"/>
        </w:rPr>
        <w:t xml:space="preserve"> 招标文件包括：</w:t>
      </w:r>
    </w:p>
    <w:p w:rsidR="006840D0" w:rsidRDefault="001F01FD">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lastRenderedPageBreak/>
        <w:t>第一篇 招标公告</w:t>
      </w:r>
    </w:p>
    <w:p w:rsidR="006840D0" w:rsidRDefault="001F01FD">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第二篇 投标人须知</w:t>
      </w:r>
    </w:p>
    <w:p w:rsidR="006840D0" w:rsidRDefault="001F01FD">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第三篇 用户需求书</w:t>
      </w:r>
    </w:p>
    <w:p w:rsidR="006840D0" w:rsidRDefault="001F01FD">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第四篇 合同条款</w:t>
      </w:r>
    </w:p>
    <w:p w:rsidR="006840D0" w:rsidRDefault="001F01FD">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第五篇 相关保函格式</w:t>
      </w:r>
    </w:p>
    <w:p w:rsidR="006840D0" w:rsidRDefault="001F01FD">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第六篇 投标文件格式</w:t>
      </w:r>
    </w:p>
    <w:p w:rsidR="006840D0" w:rsidRDefault="001F01FD">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附件一：评标工作大纲</w:t>
      </w:r>
    </w:p>
    <w:p w:rsidR="006840D0" w:rsidRDefault="001F01FD">
      <w:pPr>
        <w:spacing w:line="360" w:lineRule="auto"/>
        <w:ind w:left="422" w:hangingChars="200" w:hanging="422"/>
        <w:jc w:val="both"/>
        <w:rPr>
          <w:rFonts w:hAnsi="宋体"/>
          <w:b/>
          <w:bCs/>
          <w:kern w:val="2"/>
          <w:sz w:val="21"/>
          <w:szCs w:val="21"/>
          <w:lang w:val="zh-CN"/>
        </w:rPr>
      </w:pPr>
      <w:r>
        <w:rPr>
          <w:rFonts w:hAnsi="宋体"/>
          <w:b/>
          <w:bCs/>
          <w:kern w:val="2"/>
          <w:sz w:val="21"/>
          <w:szCs w:val="21"/>
          <w:lang w:val="zh-CN"/>
        </w:rPr>
        <w:t>5.2</w:t>
      </w:r>
      <w:r>
        <w:rPr>
          <w:rFonts w:hAnsi="宋体"/>
          <w:b/>
          <w:bCs/>
          <w:kern w:val="2"/>
          <w:sz w:val="21"/>
          <w:szCs w:val="21"/>
          <w:lang w:val="zh-CN"/>
        </w:rPr>
        <w:tab/>
      </w:r>
      <w:r>
        <w:rPr>
          <w:rFonts w:hAnsi="宋体" w:hint="eastAsia"/>
          <w:b/>
          <w:bCs/>
          <w:kern w:val="2"/>
          <w:sz w:val="21"/>
          <w:szCs w:val="21"/>
          <w:u w:val="single"/>
          <w:lang w:val="zh-CN"/>
        </w:rPr>
        <w:t>投标人应审阅招标文件中所有须知、格式、条款和规格。投标人未按招标文件要求提供全部资料或提交的投标文件未对招标文件</w:t>
      </w:r>
      <w:proofErr w:type="gramStart"/>
      <w:r>
        <w:rPr>
          <w:rFonts w:hAnsi="宋体" w:hint="eastAsia"/>
          <w:b/>
          <w:bCs/>
          <w:kern w:val="2"/>
          <w:sz w:val="21"/>
          <w:szCs w:val="21"/>
          <w:u w:val="single"/>
          <w:lang w:val="zh-CN"/>
        </w:rPr>
        <w:t>作出</w:t>
      </w:r>
      <w:proofErr w:type="gramEnd"/>
      <w:r>
        <w:rPr>
          <w:rFonts w:hAnsi="宋体" w:hint="eastAsia"/>
          <w:b/>
          <w:bCs/>
          <w:kern w:val="2"/>
          <w:sz w:val="21"/>
          <w:szCs w:val="21"/>
          <w:u w:val="single"/>
          <w:lang w:val="zh-CN"/>
        </w:rPr>
        <w:t>实质性响应（</w:t>
      </w:r>
      <w:r>
        <w:rPr>
          <w:rFonts w:hAnsi="宋体" w:cs="宋体" w:hint="eastAsia"/>
          <w:b/>
          <w:bCs/>
          <w:kern w:val="2"/>
          <w:sz w:val="21"/>
          <w:szCs w:val="21"/>
          <w:u w:val="single"/>
          <w:lang w:val="zh-CN"/>
        </w:rPr>
        <w:t>★</w:t>
      </w:r>
      <w:r>
        <w:rPr>
          <w:rFonts w:hAnsi="宋体" w:hint="eastAsia"/>
          <w:b/>
          <w:bCs/>
          <w:kern w:val="2"/>
          <w:sz w:val="21"/>
          <w:szCs w:val="21"/>
          <w:u w:val="single"/>
          <w:lang w:val="zh-CN"/>
        </w:rPr>
        <w:t>标志的部分为投标人、投标拟供货物、服务必备的条件或重要指示），那么投标人的投标文件将有可能被拒绝接收或评审为无效投标文件</w:t>
      </w:r>
      <w:r>
        <w:rPr>
          <w:rFonts w:hAnsi="宋体" w:hint="eastAsia"/>
          <w:b/>
          <w:bCs/>
          <w:kern w:val="2"/>
          <w:sz w:val="21"/>
          <w:szCs w:val="21"/>
          <w:lang w:val="zh-CN"/>
        </w:rPr>
        <w:t>。</w:t>
      </w:r>
    </w:p>
    <w:p w:rsidR="006840D0" w:rsidRDefault="001F01FD">
      <w:pPr>
        <w:tabs>
          <w:tab w:val="left" w:pos="567"/>
        </w:tabs>
        <w:spacing w:line="360" w:lineRule="auto"/>
        <w:ind w:left="567" w:hanging="567"/>
        <w:jc w:val="both"/>
        <w:rPr>
          <w:rFonts w:hAnsi="宋体"/>
          <w:kern w:val="2"/>
          <w:sz w:val="21"/>
          <w:szCs w:val="21"/>
        </w:rPr>
      </w:pPr>
      <w:r>
        <w:rPr>
          <w:rFonts w:hAnsi="宋体"/>
          <w:kern w:val="2"/>
          <w:sz w:val="21"/>
          <w:szCs w:val="21"/>
          <w:lang w:val="zh-CN"/>
        </w:rPr>
        <w:t>5.3</w:t>
      </w:r>
      <w:r>
        <w:rPr>
          <w:rFonts w:hAnsi="宋体" w:hint="eastAsia"/>
          <w:kern w:val="2"/>
          <w:sz w:val="21"/>
          <w:szCs w:val="21"/>
          <w:lang w:val="zh-CN"/>
        </w:rPr>
        <w:t xml:space="preserve"> 本招标文件使用的词语有如下定义：</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招标人</w:t>
      </w:r>
      <w:r>
        <w:rPr>
          <w:rFonts w:hAnsi="宋体" w:cs="宋体"/>
          <w:sz w:val="21"/>
          <w:szCs w:val="21"/>
          <w:lang w:val="zh-CN"/>
        </w:rPr>
        <w:t>”</w:t>
      </w:r>
      <w:r>
        <w:rPr>
          <w:rFonts w:hAnsi="宋体" w:cs="宋体" w:hint="eastAsia"/>
          <w:sz w:val="21"/>
          <w:szCs w:val="21"/>
          <w:lang w:val="zh-CN"/>
        </w:rPr>
        <w:t>指东莞市水务集团供水有限公司；</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2</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招标代理机构</w:t>
      </w:r>
      <w:r>
        <w:rPr>
          <w:rFonts w:hAnsi="宋体" w:cs="宋体"/>
          <w:sz w:val="21"/>
          <w:szCs w:val="21"/>
          <w:lang w:val="zh-CN"/>
        </w:rPr>
        <w:t>”</w:t>
      </w:r>
      <w:r>
        <w:rPr>
          <w:rFonts w:hAnsi="宋体" w:cs="宋体" w:hint="eastAsia"/>
          <w:sz w:val="21"/>
          <w:szCs w:val="21"/>
          <w:lang w:val="zh-CN"/>
        </w:rPr>
        <w:t>指广东有德招标采购有限公司；</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3</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投标人</w:t>
      </w:r>
      <w:r>
        <w:rPr>
          <w:rFonts w:hAnsi="宋体" w:cs="宋体"/>
          <w:sz w:val="21"/>
          <w:szCs w:val="21"/>
          <w:lang w:val="zh-CN"/>
        </w:rPr>
        <w:t>”</w:t>
      </w:r>
      <w:r>
        <w:rPr>
          <w:rFonts w:hAnsi="宋体" w:cs="宋体" w:hint="eastAsia"/>
          <w:sz w:val="21"/>
          <w:szCs w:val="21"/>
          <w:lang w:val="zh-CN"/>
        </w:rPr>
        <w:t>指在招标文件售卖时间内从招标代理处获取了纸质招标文件，参加2022-2023年东莞市水务集团供水有限公司莞城分公司检漏服务单位采购项目所需的货物及有关服务的投标，并向招标代理机构提交投标文件的当事人；</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4</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评标委员会</w:t>
      </w:r>
      <w:r>
        <w:rPr>
          <w:rFonts w:hAnsi="宋体" w:cs="宋体"/>
          <w:sz w:val="21"/>
          <w:szCs w:val="21"/>
          <w:lang w:val="zh-CN"/>
        </w:rPr>
        <w:t>”</w:t>
      </w:r>
      <w:r>
        <w:rPr>
          <w:rFonts w:hAnsi="宋体" w:cs="宋体" w:hint="eastAsia"/>
          <w:sz w:val="21"/>
          <w:szCs w:val="21"/>
          <w:lang w:val="zh-CN"/>
        </w:rPr>
        <w:t>是依照《中华人民共和国招标投标法》等法规组建的专门负责本次评标工作的临时性机构；</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5</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中标人</w:t>
      </w:r>
      <w:r>
        <w:rPr>
          <w:rFonts w:hAnsi="宋体" w:cs="宋体"/>
          <w:sz w:val="21"/>
          <w:szCs w:val="21"/>
          <w:lang w:val="zh-CN"/>
        </w:rPr>
        <w:t>”</w:t>
      </w:r>
      <w:r>
        <w:rPr>
          <w:rFonts w:hAnsi="宋体" w:cs="宋体" w:hint="eastAsia"/>
          <w:sz w:val="21"/>
          <w:szCs w:val="21"/>
          <w:lang w:val="zh-CN"/>
        </w:rPr>
        <w:t>指其投标被招标人接受，并具有与招标人签订合同义务的当事人；</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6</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甲方</w:t>
      </w:r>
      <w:r>
        <w:rPr>
          <w:rFonts w:hAnsi="宋体" w:cs="宋体"/>
          <w:sz w:val="21"/>
          <w:szCs w:val="21"/>
          <w:lang w:val="zh-CN"/>
        </w:rPr>
        <w:t>”</w:t>
      </w:r>
      <w:r>
        <w:rPr>
          <w:rFonts w:hAnsi="宋体" w:cs="宋体" w:hint="eastAsia"/>
          <w:sz w:val="21"/>
          <w:szCs w:val="21"/>
          <w:lang w:val="zh-CN"/>
        </w:rPr>
        <w:t>系指在合同条款中指明的购买货物和服务的单位，即东莞市水务集团供水有限公司或招标人的权属子、分公司；</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7</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乙方</w:t>
      </w:r>
      <w:r>
        <w:rPr>
          <w:rFonts w:hAnsi="宋体" w:cs="宋体"/>
          <w:sz w:val="21"/>
          <w:szCs w:val="21"/>
          <w:lang w:val="zh-CN"/>
        </w:rPr>
        <w:t>”</w:t>
      </w:r>
      <w:r>
        <w:rPr>
          <w:rFonts w:hAnsi="宋体" w:cs="宋体" w:hint="eastAsia"/>
          <w:sz w:val="21"/>
          <w:szCs w:val="21"/>
          <w:lang w:val="zh-CN"/>
        </w:rPr>
        <w:t>系指在合同条款中指明的本合同项下提供货物和服务的公司或实体；</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（8）</w:t>
      </w:r>
      <w:r>
        <w:rPr>
          <w:rFonts w:hAnsi="宋体" w:cs="宋体"/>
          <w:sz w:val="21"/>
          <w:szCs w:val="21"/>
          <w:lang w:val="zh-CN"/>
        </w:rPr>
        <w:t>“</w:t>
      </w:r>
      <w:r>
        <w:rPr>
          <w:rFonts w:hAnsi="宋体" w:cs="宋体" w:hint="eastAsia"/>
          <w:sz w:val="21"/>
          <w:szCs w:val="21"/>
          <w:lang w:val="zh-CN"/>
        </w:rPr>
        <w:t>招标文件</w:t>
      </w:r>
      <w:r>
        <w:rPr>
          <w:rFonts w:hAnsi="宋体" w:cs="宋体"/>
          <w:sz w:val="21"/>
          <w:szCs w:val="21"/>
          <w:lang w:val="zh-CN"/>
        </w:rPr>
        <w:t>”</w:t>
      </w:r>
      <w:r>
        <w:rPr>
          <w:rFonts w:hAnsi="宋体" w:cs="宋体" w:hint="eastAsia"/>
          <w:sz w:val="21"/>
          <w:szCs w:val="21"/>
          <w:lang w:val="zh-CN"/>
        </w:rPr>
        <w:t>指由招标代理机构发出的本招标文件，包括全部章节和附件；</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（9）</w:t>
      </w:r>
      <w:r>
        <w:rPr>
          <w:rFonts w:hAnsi="宋体" w:cs="宋体"/>
          <w:sz w:val="21"/>
          <w:szCs w:val="21"/>
          <w:lang w:val="zh-CN"/>
        </w:rPr>
        <w:t>“</w:t>
      </w:r>
      <w:r>
        <w:rPr>
          <w:rFonts w:hAnsi="宋体" w:cs="宋体" w:hint="eastAsia"/>
          <w:sz w:val="21"/>
          <w:szCs w:val="21"/>
          <w:lang w:val="zh-CN"/>
        </w:rPr>
        <w:t>投标文件</w:t>
      </w:r>
      <w:r>
        <w:rPr>
          <w:rFonts w:hAnsi="宋体" w:cs="宋体"/>
          <w:sz w:val="21"/>
          <w:szCs w:val="21"/>
          <w:lang w:val="zh-CN"/>
        </w:rPr>
        <w:t>”</w:t>
      </w:r>
      <w:r>
        <w:rPr>
          <w:rFonts w:hAnsi="宋体" w:cs="宋体" w:hint="eastAsia"/>
          <w:sz w:val="21"/>
          <w:szCs w:val="21"/>
          <w:lang w:val="zh-CN"/>
        </w:rPr>
        <w:t>指投标人根据本招标文件向招标代理机构提交的全部文件；</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0）</w:t>
      </w:r>
      <w:r>
        <w:rPr>
          <w:rFonts w:hAnsi="宋体" w:cs="宋体"/>
          <w:sz w:val="21"/>
          <w:szCs w:val="21"/>
          <w:lang w:val="zh-CN"/>
        </w:rPr>
        <w:t>“</w:t>
      </w:r>
      <w:r>
        <w:rPr>
          <w:rFonts w:hAnsi="宋体" w:cs="宋体" w:hint="eastAsia"/>
          <w:sz w:val="21"/>
          <w:szCs w:val="21"/>
          <w:lang w:val="zh-CN"/>
        </w:rPr>
        <w:t>书面函件</w:t>
      </w:r>
      <w:r>
        <w:rPr>
          <w:rFonts w:hAnsi="宋体" w:cs="宋体"/>
          <w:sz w:val="21"/>
          <w:szCs w:val="21"/>
          <w:lang w:val="zh-CN"/>
        </w:rPr>
        <w:t>”</w:t>
      </w:r>
      <w:r>
        <w:rPr>
          <w:rFonts w:hAnsi="宋体" w:cs="宋体" w:hint="eastAsia"/>
          <w:sz w:val="21"/>
          <w:szCs w:val="21"/>
          <w:lang w:val="zh-CN"/>
        </w:rPr>
        <w:t>指手写、打字或印刷的函件，包括电传、电报和传真；</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1）</w:t>
      </w:r>
      <w:r>
        <w:rPr>
          <w:rFonts w:hAnsi="宋体" w:cs="宋体"/>
          <w:sz w:val="21"/>
          <w:szCs w:val="21"/>
          <w:lang w:val="zh-CN"/>
        </w:rPr>
        <w:t>“</w:t>
      </w:r>
      <w:r>
        <w:rPr>
          <w:rFonts w:hAnsi="宋体" w:cs="宋体" w:hint="eastAsia"/>
          <w:sz w:val="21"/>
          <w:szCs w:val="21"/>
          <w:lang w:val="zh-CN"/>
        </w:rPr>
        <w:t>合同</w:t>
      </w:r>
      <w:r>
        <w:rPr>
          <w:rFonts w:hAnsi="宋体" w:cs="宋体"/>
          <w:sz w:val="21"/>
          <w:szCs w:val="21"/>
          <w:lang w:val="zh-CN"/>
        </w:rPr>
        <w:t>”</w:t>
      </w:r>
      <w:r>
        <w:rPr>
          <w:rFonts w:hAnsi="宋体" w:cs="宋体" w:hint="eastAsia"/>
          <w:sz w:val="21"/>
          <w:szCs w:val="21"/>
          <w:lang w:val="zh-CN"/>
        </w:rPr>
        <w:t>指由本次招标所产生的合同或合约文件；</w:t>
      </w:r>
    </w:p>
    <w:p w:rsidR="006840D0" w:rsidRDefault="001F01FD">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（12）</w:t>
      </w:r>
      <w:r>
        <w:rPr>
          <w:rFonts w:hAnsi="宋体" w:cs="宋体"/>
          <w:sz w:val="21"/>
          <w:szCs w:val="21"/>
          <w:lang w:val="zh-CN"/>
        </w:rPr>
        <w:t>“</w:t>
      </w:r>
      <w:r>
        <w:rPr>
          <w:rFonts w:hAnsi="宋体" w:cs="宋体" w:hint="eastAsia"/>
          <w:sz w:val="21"/>
          <w:szCs w:val="21"/>
          <w:lang w:val="zh-CN"/>
        </w:rPr>
        <w:t>日期</w:t>
      </w:r>
      <w:r>
        <w:rPr>
          <w:rFonts w:hAnsi="宋体" w:cs="宋体"/>
          <w:sz w:val="21"/>
          <w:szCs w:val="21"/>
          <w:lang w:val="zh-CN"/>
        </w:rPr>
        <w:t>”</w:t>
      </w:r>
      <w:r>
        <w:rPr>
          <w:rFonts w:hAnsi="宋体" w:cs="宋体" w:hint="eastAsia"/>
          <w:sz w:val="21"/>
          <w:szCs w:val="21"/>
          <w:lang w:val="zh-CN"/>
        </w:rPr>
        <w:t>指公历日，“时间”指北京时间；</w:t>
      </w:r>
    </w:p>
    <w:p w:rsidR="006840D0" w:rsidRDefault="001F01FD">
      <w:pPr>
        <w:pStyle w:val="a9"/>
        <w:autoSpaceDE/>
        <w:autoSpaceDN/>
        <w:adjustRightInd/>
        <w:spacing w:line="360" w:lineRule="auto"/>
        <w:ind w:leftChars="-41" w:left="429" w:hangingChars="250" w:hanging="527"/>
        <w:jc w:val="left"/>
        <w:rPr>
          <w:rFonts w:hAnsi="宋体" w:cs="宋体"/>
          <w:sz w:val="21"/>
          <w:szCs w:val="21"/>
          <w:lang w:val="en-US"/>
        </w:rPr>
      </w:pPr>
      <w:r>
        <w:rPr>
          <w:rFonts w:hAnsi="宋体" w:cs="宋体" w:hint="eastAsia"/>
          <w:sz w:val="21"/>
          <w:szCs w:val="21"/>
        </w:rPr>
        <w:t>（13）本招标文件中的“境内”特指中华人民共和国海关</w:t>
      </w:r>
      <w:proofErr w:type="gramStart"/>
      <w:r>
        <w:rPr>
          <w:rFonts w:hAnsi="宋体" w:cs="宋体" w:hint="eastAsia"/>
          <w:sz w:val="21"/>
          <w:szCs w:val="21"/>
        </w:rPr>
        <w:t>关</w:t>
      </w:r>
      <w:proofErr w:type="gramEnd"/>
      <w:r>
        <w:rPr>
          <w:rFonts w:hAnsi="宋体" w:cs="宋体" w:hint="eastAsia"/>
          <w:sz w:val="21"/>
          <w:szCs w:val="21"/>
        </w:rPr>
        <w:t>境以内，“境外”特指中华人民共和国海关</w:t>
      </w:r>
      <w:proofErr w:type="gramStart"/>
      <w:r>
        <w:rPr>
          <w:rFonts w:hAnsi="宋体" w:cs="宋体" w:hint="eastAsia"/>
          <w:sz w:val="21"/>
          <w:szCs w:val="21"/>
        </w:rPr>
        <w:t>关</w:t>
      </w:r>
      <w:proofErr w:type="gramEnd"/>
      <w:r>
        <w:rPr>
          <w:rFonts w:hAnsi="宋体" w:cs="宋体" w:hint="eastAsia"/>
          <w:sz w:val="21"/>
          <w:szCs w:val="21"/>
        </w:rPr>
        <w:t>境以外。</w:t>
      </w:r>
    </w:p>
    <w:p w:rsidR="006840D0" w:rsidRDefault="001F01FD">
      <w:pPr>
        <w:autoSpaceDE/>
        <w:autoSpaceDN/>
        <w:adjustRightInd/>
        <w:spacing w:line="360" w:lineRule="auto"/>
        <w:ind w:leftChars="-41" w:left="427" w:hangingChars="250" w:hanging="525"/>
        <w:jc w:val="both"/>
        <w:rPr>
          <w:rFonts w:hAnsi="宋体"/>
          <w:color w:val="000000"/>
          <w:sz w:val="21"/>
          <w:szCs w:val="21"/>
        </w:rPr>
      </w:pPr>
      <w:r>
        <w:rPr>
          <w:rFonts w:hAnsi="宋体" w:hint="eastAsia"/>
          <w:color w:val="000000"/>
          <w:sz w:val="21"/>
          <w:szCs w:val="21"/>
        </w:rPr>
        <w:t>（14）不含税价，即为《中华人民共和国增值税暂行条例》（国务院令第691号修订版）规定的销售额。本招标文件所称的不含税价和合同价是指不含本采购项目投标人的销项税额，包含了投标人完成合同义务（含投标人代缴代扣、</w:t>
      </w:r>
      <w:proofErr w:type="gramStart"/>
      <w:r>
        <w:rPr>
          <w:rFonts w:hAnsi="宋体" w:hint="eastAsia"/>
          <w:color w:val="000000"/>
          <w:sz w:val="21"/>
          <w:szCs w:val="21"/>
        </w:rPr>
        <w:t>分包及委外</w:t>
      </w:r>
      <w:proofErr w:type="gramEnd"/>
      <w:r>
        <w:rPr>
          <w:rFonts w:hAnsi="宋体" w:hint="eastAsia"/>
          <w:color w:val="000000"/>
          <w:sz w:val="21"/>
          <w:szCs w:val="21"/>
        </w:rPr>
        <w:t>服务、施工、采购货物等所产生的价税）的其他全部费用。本采购项目投标人的销项税额由招标人承担，不计入投标报价。</w:t>
      </w:r>
    </w:p>
    <w:p w:rsidR="006840D0" w:rsidRDefault="006840D0">
      <w:pPr>
        <w:spacing w:line="360" w:lineRule="auto"/>
        <w:rPr>
          <w:rFonts w:hAnsi="宋体"/>
          <w:sz w:val="21"/>
          <w:szCs w:val="21"/>
        </w:rPr>
      </w:pPr>
    </w:p>
    <w:p w:rsidR="006840D0" w:rsidRDefault="001F01FD">
      <w:pPr>
        <w:tabs>
          <w:tab w:val="left" w:pos="567"/>
        </w:tabs>
        <w:spacing w:line="360" w:lineRule="auto"/>
        <w:jc w:val="both"/>
        <w:outlineLvl w:val="2"/>
        <w:rPr>
          <w:rFonts w:hAnsi="宋体"/>
          <w:kern w:val="2"/>
          <w:sz w:val="21"/>
          <w:szCs w:val="21"/>
          <w:lang w:val="zh-CN"/>
        </w:rPr>
      </w:pPr>
      <w:bookmarkStart w:id="33" w:name="_Toc534983497"/>
      <w:bookmarkStart w:id="34" w:name="_Toc45564002"/>
      <w:r>
        <w:rPr>
          <w:rFonts w:hAnsi="宋体"/>
          <w:kern w:val="2"/>
          <w:sz w:val="21"/>
          <w:szCs w:val="21"/>
          <w:lang w:val="zh-CN"/>
        </w:rPr>
        <w:t>6</w:t>
      </w:r>
      <w:r>
        <w:rPr>
          <w:rFonts w:hAnsi="宋体" w:hint="eastAsia"/>
          <w:kern w:val="2"/>
          <w:sz w:val="21"/>
          <w:szCs w:val="21"/>
          <w:lang w:val="zh-CN"/>
        </w:rPr>
        <w:t xml:space="preserve">  招标文件的异议</w:t>
      </w:r>
      <w:bookmarkEnd w:id="33"/>
      <w:bookmarkEnd w:id="34"/>
    </w:p>
    <w:p w:rsidR="006840D0" w:rsidRDefault="001F01FD">
      <w:pPr>
        <w:spacing w:line="360" w:lineRule="auto"/>
        <w:ind w:left="284" w:firstLineChars="200" w:firstLine="420"/>
        <w:jc w:val="both"/>
        <w:rPr>
          <w:rFonts w:hAnsi="宋体"/>
          <w:kern w:val="2"/>
          <w:sz w:val="21"/>
          <w:szCs w:val="21"/>
          <w:lang w:val="zh-CN"/>
        </w:rPr>
      </w:pPr>
      <w:r>
        <w:rPr>
          <w:rFonts w:hAnsi="宋体" w:hint="eastAsia"/>
          <w:bCs/>
          <w:kern w:val="2"/>
          <w:sz w:val="21"/>
          <w:szCs w:val="21"/>
          <w:lang w:val="zh-CN"/>
        </w:rPr>
        <w:t>投标人或者其他利害关系人对招标文件有异议的，应当在投标截止时间10日前</w:t>
      </w:r>
      <w:r>
        <w:rPr>
          <w:rFonts w:hAnsi="宋体"/>
          <w:kern w:val="2"/>
          <w:sz w:val="21"/>
          <w:szCs w:val="21"/>
          <w:lang w:val="zh-CN"/>
        </w:rPr>
        <w:t>以书面形式向</w:t>
      </w:r>
      <w:r>
        <w:rPr>
          <w:rFonts w:hAnsi="宋体" w:hint="eastAsia"/>
          <w:kern w:val="2"/>
          <w:sz w:val="21"/>
          <w:szCs w:val="21"/>
          <w:lang w:val="zh-CN"/>
        </w:rPr>
        <w:t>招标代理机构</w:t>
      </w:r>
      <w:r>
        <w:rPr>
          <w:rFonts w:hAnsi="宋体"/>
          <w:kern w:val="2"/>
          <w:sz w:val="21"/>
          <w:szCs w:val="21"/>
          <w:lang w:val="zh-CN"/>
        </w:rPr>
        <w:t>提出</w:t>
      </w:r>
      <w:r>
        <w:rPr>
          <w:rFonts w:hAnsi="宋体" w:hint="eastAsia"/>
          <w:kern w:val="2"/>
          <w:sz w:val="21"/>
          <w:szCs w:val="21"/>
          <w:lang w:val="zh-CN"/>
        </w:rPr>
        <w:t>，</w:t>
      </w:r>
      <w:r>
        <w:rPr>
          <w:rFonts w:hAnsi="宋体"/>
          <w:kern w:val="2"/>
          <w:sz w:val="21"/>
          <w:szCs w:val="21"/>
          <w:lang w:val="zh-CN"/>
        </w:rPr>
        <w:t>并</w:t>
      </w:r>
      <w:r>
        <w:rPr>
          <w:rFonts w:hAnsi="宋体" w:hint="eastAsia"/>
          <w:kern w:val="2"/>
          <w:sz w:val="21"/>
          <w:szCs w:val="21"/>
          <w:lang w:val="zh-CN"/>
        </w:rPr>
        <w:t>将材料原件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w:t>
      </w:r>
      <w:r>
        <w:rPr>
          <w:rFonts w:hAnsi="宋体"/>
          <w:kern w:val="2"/>
          <w:sz w:val="21"/>
          <w:szCs w:val="21"/>
          <w:lang w:val="zh-CN"/>
        </w:rPr>
        <w:t>招标文件所有内容</w:t>
      </w:r>
      <w:r>
        <w:rPr>
          <w:rFonts w:hAnsi="宋体" w:hint="eastAsia"/>
          <w:kern w:val="2"/>
          <w:sz w:val="21"/>
          <w:szCs w:val="21"/>
          <w:lang w:val="zh-CN"/>
        </w:rPr>
        <w:t>无异议</w:t>
      </w:r>
      <w:r>
        <w:rPr>
          <w:rFonts w:hAnsi="宋体"/>
          <w:kern w:val="2"/>
          <w:sz w:val="21"/>
          <w:szCs w:val="21"/>
          <w:lang w:val="zh-CN"/>
        </w:rPr>
        <w:t>。</w:t>
      </w:r>
      <w:r>
        <w:rPr>
          <w:rFonts w:hAnsi="宋体" w:hint="eastAsia"/>
          <w:bCs/>
          <w:kern w:val="2"/>
          <w:sz w:val="21"/>
          <w:szCs w:val="21"/>
          <w:lang w:val="zh-CN"/>
        </w:rPr>
        <w:t>异议</w:t>
      </w:r>
      <w:r>
        <w:rPr>
          <w:rFonts w:hAnsi="宋体" w:hint="eastAsia"/>
          <w:kern w:val="2"/>
          <w:sz w:val="21"/>
          <w:szCs w:val="21"/>
          <w:lang w:val="zh-CN"/>
        </w:rPr>
        <w:t>书面材料必须</w:t>
      </w:r>
      <w:r>
        <w:rPr>
          <w:rFonts w:hAnsi="宋体"/>
          <w:kern w:val="2"/>
          <w:sz w:val="21"/>
          <w:szCs w:val="21"/>
          <w:lang w:val="zh-CN"/>
        </w:rPr>
        <w:t>加盖投标人</w:t>
      </w:r>
      <w:r>
        <w:rPr>
          <w:rFonts w:hAnsi="宋体" w:hint="eastAsia"/>
          <w:kern w:val="2"/>
          <w:sz w:val="21"/>
          <w:szCs w:val="21"/>
          <w:lang w:val="zh-CN"/>
        </w:rPr>
        <w:t>法人</w:t>
      </w:r>
      <w:r>
        <w:rPr>
          <w:rFonts w:hAnsi="宋体"/>
          <w:kern w:val="2"/>
          <w:sz w:val="21"/>
          <w:szCs w:val="21"/>
          <w:lang w:val="zh-CN"/>
        </w:rPr>
        <w:t>公章</w:t>
      </w:r>
      <w:r>
        <w:rPr>
          <w:rFonts w:hAnsi="宋体" w:hint="eastAsia"/>
          <w:kern w:val="2"/>
          <w:sz w:val="21"/>
          <w:szCs w:val="21"/>
          <w:lang w:val="zh-CN"/>
        </w:rPr>
        <w:t>，并注明联系人、联系电话、联系地址。</w:t>
      </w:r>
      <w:r>
        <w:rPr>
          <w:rFonts w:hAnsi="宋体" w:hint="eastAsia"/>
          <w:bCs/>
          <w:kern w:val="2"/>
          <w:sz w:val="21"/>
          <w:szCs w:val="21"/>
          <w:lang w:val="zh-CN"/>
        </w:rPr>
        <w:t>超出</w:t>
      </w:r>
      <w:r>
        <w:rPr>
          <w:rFonts w:hAnsi="宋体" w:hint="eastAsia"/>
          <w:kern w:val="2"/>
          <w:sz w:val="21"/>
          <w:szCs w:val="21"/>
          <w:lang w:val="zh-CN"/>
        </w:rPr>
        <w:t>提交接收异议截止时间而</w:t>
      </w:r>
      <w:r>
        <w:rPr>
          <w:rFonts w:hAnsi="宋体" w:hint="eastAsia"/>
          <w:bCs/>
          <w:kern w:val="2"/>
          <w:sz w:val="21"/>
          <w:szCs w:val="21"/>
          <w:lang w:val="zh-CN"/>
        </w:rPr>
        <w:t>提出的任何疑问，招标代理机构可不予答复。</w:t>
      </w:r>
      <w:r>
        <w:rPr>
          <w:rFonts w:hAnsi="宋体" w:hint="eastAsia"/>
          <w:b/>
          <w:bCs/>
          <w:kern w:val="2"/>
          <w:sz w:val="21"/>
          <w:szCs w:val="21"/>
          <w:u w:val="single"/>
          <w:lang w:val="zh-CN"/>
        </w:rPr>
        <w:t>投标人必须在投标文件中提供投标承诺书（格式详见第六篇投标文件格式）</w:t>
      </w:r>
      <w:r>
        <w:rPr>
          <w:rFonts w:hAnsi="宋体" w:hint="eastAsia"/>
          <w:bCs/>
          <w:kern w:val="2"/>
          <w:sz w:val="21"/>
          <w:szCs w:val="21"/>
          <w:lang w:val="zh-CN"/>
        </w:rPr>
        <w:t>。</w:t>
      </w:r>
    </w:p>
    <w:p w:rsidR="006840D0" w:rsidRDefault="006840D0">
      <w:pPr>
        <w:spacing w:line="360" w:lineRule="auto"/>
        <w:jc w:val="both"/>
        <w:rPr>
          <w:rFonts w:hAnsi="宋体"/>
          <w:b/>
          <w:bCs/>
          <w:kern w:val="2"/>
          <w:sz w:val="21"/>
          <w:szCs w:val="21"/>
          <w:lang w:val="zh-CN"/>
        </w:rPr>
      </w:pPr>
    </w:p>
    <w:p w:rsidR="006840D0" w:rsidRDefault="001F01FD">
      <w:pPr>
        <w:tabs>
          <w:tab w:val="left" w:pos="567"/>
        </w:tabs>
        <w:spacing w:line="360" w:lineRule="auto"/>
        <w:ind w:left="496" w:hangingChars="236" w:hanging="496"/>
        <w:jc w:val="both"/>
        <w:outlineLvl w:val="2"/>
        <w:rPr>
          <w:rFonts w:hAnsi="宋体"/>
          <w:kern w:val="2"/>
          <w:sz w:val="21"/>
          <w:szCs w:val="21"/>
          <w:lang w:val="zh-CN"/>
        </w:rPr>
      </w:pPr>
      <w:bookmarkStart w:id="35" w:name="_Toc45564003"/>
      <w:bookmarkStart w:id="36" w:name="_Toc534983498"/>
      <w:r>
        <w:rPr>
          <w:rFonts w:hAnsi="宋体"/>
          <w:kern w:val="2"/>
          <w:sz w:val="21"/>
          <w:szCs w:val="21"/>
          <w:lang w:val="zh-CN"/>
        </w:rPr>
        <w:t>7</w:t>
      </w:r>
      <w:r>
        <w:rPr>
          <w:rFonts w:hAnsi="宋体" w:hint="eastAsia"/>
          <w:kern w:val="2"/>
          <w:sz w:val="21"/>
          <w:szCs w:val="21"/>
          <w:lang w:val="zh-CN"/>
        </w:rPr>
        <w:t xml:space="preserve">   招标文件的澄清及修改</w:t>
      </w:r>
      <w:bookmarkEnd w:id="35"/>
      <w:bookmarkEnd w:id="36"/>
    </w:p>
    <w:p w:rsidR="006840D0" w:rsidRDefault="001F01FD">
      <w:pPr>
        <w:spacing w:line="360" w:lineRule="auto"/>
        <w:ind w:left="420" w:hangingChars="200" w:hanging="420"/>
        <w:rPr>
          <w:rFonts w:hAnsi="宋体"/>
          <w:kern w:val="2"/>
          <w:sz w:val="21"/>
          <w:szCs w:val="21"/>
          <w:lang w:val="zh-CN"/>
        </w:rPr>
      </w:pPr>
      <w:r>
        <w:rPr>
          <w:rFonts w:hAnsi="宋体" w:hint="eastAsia"/>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rsidR="006840D0" w:rsidRDefault="001F01FD">
      <w:pPr>
        <w:spacing w:line="360" w:lineRule="auto"/>
        <w:ind w:left="420" w:hangingChars="200" w:hanging="420"/>
        <w:rPr>
          <w:rFonts w:hAnsi="宋体"/>
          <w:kern w:val="2"/>
          <w:sz w:val="21"/>
          <w:szCs w:val="21"/>
          <w:lang w:val="zh-CN"/>
        </w:rPr>
      </w:pPr>
      <w:r>
        <w:rPr>
          <w:rFonts w:hAnsi="宋体"/>
          <w:kern w:val="2"/>
          <w:sz w:val="21"/>
          <w:szCs w:val="21"/>
          <w:lang w:val="zh-CN"/>
        </w:rPr>
        <w:t>7.2</w:t>
      </w:r>
      <w:r>
        <w:rPr>
          <w:rFonts w:hAnsi="宋体"/>
          <w:kern w:val="2"/>
          <w:sz w:val="21"/>
          <w:szCs w:val="21"/>
          <w:lang w:val="zh-CN"/>
        </w:rPr>
        <w:tab/>
      </w:r>
      <w:r>
        <w:rPr>
          <w:rFonts w:hAnsi="宋体" w:hint="eastAsia"/>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项目特定情况下，招标代理机构必须延长投标截止时间和开标时间时，将在招标文件要求提交投标文件的截止时间前，将变更时间书面通知所有招标文件收受人，并在招标信息发布媒体上发布变更公告。</w:t>
      </w:r>
    </w:p>
    <w:p w:rsidR="006840D0" w:rsidRDefault="001F01FD">
      <w:pPr>
        <w:spacing w:line="360" w:lineRule="auto"/>
        <w:ind w:left="420" w:hangingChars="200" w:hanging="420"/>
        <w:rPr>
          <w:rFonts w:hAnsi="宋体" w:cs="宋体"/>
          <w:sz w:val="21"/>
          <w:szCs w:val="21"/>
        </w:rPr>
      </w:pPr>
      <w:r>
        <w:rPr>
          <w:rFonts w:hAnsi="宋体"/>
          <w:kern w:val="2"/>
          <w:sz w:val="21"/>
          <w:szCs w:val="21"/>
          <w:lang w:val="zh-CN"/>
        </w:rPr>
        <w:t>7.</w:t>
      </w:r>
      <w:r>
        <w:rPr>
          <w:rFonts w:hAnsi="宋体" w:hint="eastAsia"/>
          <w:kern w:val="2"/>
          <w:sz w:val="21"/>
          <w:szCs w:val="21"/>
          <w:lang w:val="zh-CN"/>
        </w:rPr>
        <w:t>3</w:t>
      </w:r>
      <w:r>
        <w:rPr>
          <w:rFonts w:hAnsi="宋体"/>
          <w:kern w:val="2"/>
          <w:sz w:val="21"/>
          <w:szCs w:val="21"/>
          <w:lang w:val="zh-CN"/>
        </w:rPr>
        <w:tab/>
      </w:r>
      <w:r>
        <w:rPr>
          <w:rFonts w:hAnsi="宋体" w:cs="宋体" w:hint="eastAsia"/>
          <w:sz w:val="21"/>
          <w:szCs w:val="21"/>
          <w:lang w:eastAsia="zh-TW"/>
        </w:rPr>
        <w:t>招标文件的修改、补充通知将在</w:t>
      </w:r>
      <w:r>
        <w:rPr>
          <w:rFonts w:hAnsi="宋体" w:hint="eastAsia"/>
          <w:bCs/>
          <w:sz w:val="21"/>
          <w:szCs w:val="21"/>
        </w:rPr>
        <w:t>东莞市公共资源交易网（ggzy.dg.gov.cn</w:t>
      </w:r>
      <w:r>
        <w:rPr>
          <w:rFonts w:hAnsi="宋体"/>
          <w:bCs/>
          <w:sz w:val="21"/>
          <w:szCs w:val="21"/>
        </w:rPr>
        <w:t>）</w:t>
      </w:r>
      <w:r>
        <w:rPr>
          <w:rFonts w:hAnsi="宋体" w:cs="宋体" w:hint="eastAsia"/>
          <w:sz w:val="21"/>
          <w:szCs w:val="21"/>
        </w:rPr>
        <w:t>、</w:t>
      </w:r>
      <w:r>
        <w:rPr>
          <w:rFonts w:hAnsi="宋体"/>
          <w:kern w:val="2"/>
          <w:sz w:val="21"/>
          <w:szCs w:val="21"/>
          <w:lang w:val="zh-CN"/>
        </w:rPr>
        <w:t>中国招标投标公共服务平台</w:t>
      </w:r>
      <w:r>
        <w:rPr>
          <w:rFonts w:hAnsi="宋体"/>
          <w:kern w:val="2"/>
          <w:sz w:val="21"/>
          <w:szCs w:val="21"/>
        </w:rPr>
        <w:t>（</w:t>
      </w:r>
      <w:hyperlink r:id="rId13" w:history="1">
        <w:r>
          <w:rPr>
            <w:rStyle w:val="afd"/>
            <w:rFonts w:hAnsi="宋体"/>
            <w:color w:val="auto"/>
            <w:kern w:val="2"/>
            <w:sz w:val="21"/>
            <w:szCs w:val="21"/>
          </w:rPr>
          <w:t>www.cebpubservice.com）</w:t>
        </w:r>
        <w:r>
          <w:rPr>
            <w:rStyle w:val="afd"/>
            <w:rFonts w:hAnsi="宋体"/>
            <w:color w:val="auto"/>
            <w:kern w:val="2"/>
            <w:sz w:val="21"/>
            <w:szCs w:val="21"/>
            <w:lang w:val="zh-CN"/>
          </w:rPr>
          <w:t>、</w:t>
        </w:r>
      </w:hyperlink>
      <w:r>
        <w:rPr>
          <w:rFonts w:hAnsi="宋体"/>
          <w:kern w:val="2"/>
          <w:sz w:val="21"/>
          <w:szCs w:val="21"/>
          <w:lang w:val="zh-CN"/>
        </w:rPr>
        <w:t>东莞市水务集团有限公司网</w:t>
      </w:r>
      <w:r>
        <w:rPr>
          <w:rFonts w:hAnsi="宋体" w:hint="eastAsia"/>
          <w:kern w:val="2"/>
          <w:sz w:val="21"/>
          <w:szCs w:val="21"/>
        </w:rPr>
        <w:t>站</w:t>
      </w:r>
      <w:r>
        <w:rPr>
          <w:rFonts w:hAnsi="宋体"/>
          <w:kern w:val="2"/>
          <w:sz w:val="21"/>
          <w:szCs w:val="21"/>
        </w:rPr>
        <w:t>（</w:t>
      </w:r>
      <w:hyperlink r:id="rId14" w:history="1">
        <w:r>
          <w:rPr>
            <w:rStyle w:val="afd"/>
            <w:rFonts w:hAnsi="宋体"/>
            <w:color w:val="auto"/>
            <w:kern w:val="2"/>
            <w:sz w:val="21"/>
            <w:szCs w:val="21"/>
          </w:rPr>
          <w:t>www.dgswjt.cn）</w:t>
        </w:r>
        <w:r>
          <w:rPr>
            <w:rStyle w:val="afd"/>
            <w:rFonts w:hAnsi="宋体"/>
            <w:color w:val="auto"/>
            <w:kern w:val="2"/>
            <w:sz w:val="21"/>
            <w:szCs w:val="21"/>
            <w:lang w:val="zh-CN"/>
          </w:rPr>
          <w:t>、</w:t>
        </w:r>
        <w:r>
          <w:rPr>
            <w:rStyle w:val="afd"/>
            <w:rFonts w:hAnsi="宋体"/>
            <w:color w:val="auto"/>
            <w:sz w:val="21"/>
            <w:szCs w:val="21"/>
          </w:rPr>
          <w:t>招标代理机构</w:t>
        </w:r>
        <w:r>
          <w:rPr>
            <w:rStyle w:val="afd"/>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cs="宋体" w:hint="eastAsia"/>
          <w:sz w:val="21"/>
          <w:szCs w:val="21"/>
          <w:lang w:eastAsia="zh-TW"/>
        </w:rPr>
        <w:t>公布的同时以书面形式通知所有购买招标文件的潜在投标人。潜在投标人收到上述通知后，应立即以书面形式向招标人及招标代理机构确认。如在24小时内无书面回函则视为同意修改内容，并有责任履行相应的义务。</w:t>
      </w:r>
    </w:p>
    <w:p w:rsidR="006840D0" w:rsidRDefault="006840D0">
      <w:pPr>
        <w:snapToGrid w:val="0"/>
        <w:spacing w:line="360" w:lineRule="auto"/>
        <w:ind w:left="527" w:hangingChars="250" w:hanging="527"/>
        <w:rPr>
          <w:rFonts w:hAnsi="宋体" w:cs="黑体"/>
          <w:b/>
          <w:bCs/>
          <w:sz w:val="21"/>
          <w:szCs w:val="21"/>
        </w:rPr>
      </w:pPr>
    </w:p>
    <w:p w:rsidR="006840D0" w:rsidRDefault="001F01FD">
      <w:pPr>
        <w:pStyle w:val="af2"/>
        <w:numPr>
          <w:ilvl w:val="1"/>
          <w:numId w:val="14"/>
        </w:numPr>
        <w:tabs>
          <w:tab w:val="left" w:pos="567"/>
        </w:tabs>
        <w:spacing w:before="0" w:after="0" w:line="360" w:lineRule="auto"/>
        <w:ind w:left="0" w:firstLine="0"/>
        <w:jc w:val="left"/>
        <w:rPr>
          <w:rFonts w:ascii="宋体" w:hAnsi="宋体"/>
          <w:sz w:val="21"/>
          <w:szCs w:val="21"/>
          <w:lang w:val="zh-CN"/>
        </w:rPr>
      </w:pPr>
      <w:bookmarkStart w:id="37" w:name="_Toc534983499"/>
      <w:bookmarkStart w:id="38" w:name="_Toc447044471"/>
      <w:bookmarkStart w:id="39" w:name="_Toc45564004"/>
      <w:bookmarkStart w:id="40" w:name="_Toc447045082"/>
      <w:bookmarkStart w:id="41" w:name="_Toc447044595"/>
      <w:r>
        <w:rPr>
          <w:rFonts w:ascii="宋体" w:hAnsi="宋体" w:hint="eastAsia"/>
          <w:sz w:val="21"/>
          <w:szCs w:val="21"/>
          <w:lang w:val="zh-CN"/>
        </w:rPr>
        <w:t>投标文件的编制</w:t>
      </w:r>
      <w:bookmarkEnd w:id="37"/>
      <w:bookmarkEnd w:id="38"/>
      <w:bookmarkEnd w:id="39"/>
      <w:bookmarkEnd w:id="40"/>
      <w:bookmarkEnd w:id="41"/>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42" w:name="_Toc45564005"/>
      <w:bookmarkStart w:id="43" w:name="_Toc534983500"/>
      <w:r>
        <w:rPr>
          <w:rFonts w:hAnsi="宋体"/>
          <w:kern w:val="2"/>
          <w:sz w:val="21"/>
          <w:szCs w:val="21"/>
          <w:lang w:val="zh-CN"/>
        </w:rPr>
        <w:t>8</w:t>
      </w:r>
      <w:r>
        <w:rPr>
          <w:rFonts w:hAnsi="宋体" w:hint="eastAsia"/>
          <w:kern w:val="2"/>
          <w:sz w:val="21"/>
          <w:szCs w:val="21"/>
          <w:lang w:val="zh-CN"/>
        </w:rPr>
        <w:t xml:space="preserve">   投标使用的文字及度量衡单位</w:t>
      </w:r>
      <w:bookmarkEnd w:id="42"/>
      <w:bookmarkEnd w:id="43"/>
    </w:p>
    <w:p w:rsidR="006840D0" w:rsidRDefault="001F01FD">
      <w:pPr>
        <w:spacing w:line="360" w:lineRule="auto"/>
        <w:ind w:left="630" w:hangingChars="300" w:hanging="630"/>
        <w:jc w:val="both"/>
        <w:rPr>
          <w:rFonts w:hAnsi="宋体"/>
          <w:kern w:val="2"/>
          <w:sz w:val="21"/>
          <w:szCs w:val="21"/>
          <w:lang w:val="zh-CN"/>
        </w:rPr>
      </w:pPr>
      <w:r>
        <w:rPr>
          <w:rFonts w:hAnsi="宋体"/>
          <w:kern w:val="2"/>
          <w:sz w:val="21"/>
          <w:szCs w:val="21"/>
          <w:lang w:val="zh-CN"/>
        </w:rPr>
        <w:t>8.1</w:t>
      </w:r>
      <w:r>
        <w:rPr>
          <w:rFonts w:hAnsi="宋体" w:hint="eastAsia"/>
          <w:kern w:val="2"/>
          <w:sz w:val="21"/>
          <w:szCs w:val="21"/>
          <w:lang w:val="zh-CN"/>
        </w:rPr>
        <w:t xml:space="preserve"> 投标人的投标文件以及投标人与招标代理机构就有关投标的所有往来函电均应使用简体中文。</w:t>
      </w:r>
    </w:p>
    <w:p w:rsidR="006840D0" w:rsidRDefault="001F01FD">
      <w:pPr>
        <w:spacing w:line="360" w:lineRule="auto"/>
        <w:jc w:val="both"/>
        <w:rPr>
          <w:rFonts w:hAnsi="宋体"/>
          <w:kern w:val="2"/>
          <w:sz w:val="21"/>
          <w:szCs w:val="21"/>
          <w:lang w:val="zh-CN"/>
        </w:rPr>
      </w:pPr>
      <w:r>
        <w:rPr>
          <w:rFonts w:hAnsi="宋体"/>
          <w:kern w:val="2"/>
          <w:sz w:val="21"/>
          <w:szCs w:val="21"/>
          <w:lang w:val="zh-CN"/>
        </w:rPr>
        <w:t>8.2</w:t>
      </w:r>
      <w:r>
        <w:rPr>
          <w:rFonts w:hAnsi="宋体" w:hint="eastAsia"/>
          <w:kern w:val="2"/>
          <w:sz w:val="21"/>
          <w:szCs w:val="21"/>
          <w:lang w:val="zh-CN"/>
        </w:rPr>
        <w:t xml:space="preserve"> 投标文件使用的度量衡单位采用中华人民共和国法定计量单位。</w:t>
      </w:r>
    </w:p>
    <w:p w:rsidR="006840D0" w:rsidRDefault="006840D0">
      <w:pPr>
        <w:pStyle w:val="aff9"/>
        <w:ind w:firstLine="480"/>
        <w:rPr>
          <w:lang w:val="zh-CN"/>
        </w:rPr>
      </w:pPr>
      <w:bookmarkStart w:id="44" w:name="_Toc534983501"/>
      <w:bookmarkStart w:id="45" w:name="_Toc45564006"/>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r>
        <w:rPr>
          <w:rFonts w:hAnsi="宋体"/>
          <w:kern w:val="2"/>
          <w:sz w:val="21"/>
          <w:szCs w:val="21"/>
          <w:lang w:val="zh-CN"/>
        </w:rPr>
        <w:t>9</w:t>
      </w:r>
      <w:r>
        <w:rPr>
          <w:rFonts w:hAnsi="宋体" w:hint="eastAsia"/>
          <w:kern w:val="2"/>
          <w:sz w:val="21"/>
          <w:szCs w:val="21"/>
          <w:lang w:val="zh-CN"/>
        </w:rPr>
        <w:t xml:space="preserve">   投标文件的组成</w:t>
      </w:r>
      <w:bookmarkEnd w:id="44"/>
      <w:bookmarkEnd w:id="45"/>
    </w:p>
    <w:p w:rsidR="006840D0" w:rsidRDefault="001F01FD">
      <w:pPr>
        <w:spacing w:line="360" w:lineRule="auto"/>
        <w:ind w:left="420" w:hangingChars="200" w:hanging="420"/>
        <w:jc w:val="both"/>
        <w:rPr>
          <w:rFonts w:hAnsi="宋体"/>
          <w:b/>
          <w:sz w:val="21"/>
          <w:szCs w:val="21"/>
        </w:rPr>
      </w:pPr>
      <w:r>
        <w:rPr>
          <w:rFonts w:hAnsi="宋体"/>
          <w:sz w:val="21"/>
          <w:szCs w:val="21"/>
        </w:rPr>
        <w:t>9.1</w:t>
      </w:r>
      <w:r>
        <w:rPr>
          <w:rFonts w:hAnsi="宋体" w:hint="eastAsia"/>
          <w:sz w:val="21"/>
          <w:szCs w:val="21"/>
        </w:rPr>
        <w:t xml:space="preserve"> 投标文件的组成：</w:t>
      </w:r>
      <w:r>
        <w:rPr>
          <w:rFonts w:hAnsi="宋体" w:hint="eastAsia"/>
          <w:b/>
          <w:sz w:val="21"/>
          <w:szCs w:val="21"/>
          <w:u w:val="single"/>
        </w:rPr>
        <w:t>商务文件、技术文件由投标人根据各自文件的实际情况决定是否分册装订，招标文件不做限制</w:t>
      </w:r>
      <w:r>
        <w:rPr>
          <w:rFonts w:hAnsi="宋体" w:hint="eastAsia"/>
          <w:b/>
          <w:sz w:val="21"/>
          <w:szCs w:val="21"/>
        </w:rPr>
        <w:t>。</w:t>
      </w:r>
    </w:p>
    <w:p w:rsidR="006840D0" w:rsidRDefault="001F01FD">
      <w:pPr>
        <w:pStyle w:val="ad"/>
        <w:spacing w:line="360" w:lineRule="auto"/>
        <w:ind w:leftChars="0" w:left="0"/>
        <w:rPr>
          <w:rFonts w:hAnsi="宋体"/>
          <w:sz w:val="21"/>
        </w:rPr>
      </w:pPr>
      <w:r>
        <w:rPr>
          <w:rFonts w:hAnsi="宋体"/>
          <w:sz w:val="21"/>
        </w:rPr>
        <w:t>9.1.</w:t>
      </w:r>
      <w:r>
        <w:rPr>
          <w:rFonts w:hAnsi="宋体" w:hint="eastAsia"/>
          <w:sz w:val="21"/>
        </w:rPr>
        <w:t>1 商务文件：</w:t>
      </w:r>
    </w:p>
    <w:p w:rsidR="006840D0" w:rsidRDefault="001F01FD">
      <w:pPr>
        <w:pStyle w:val="ac"/>
        <w:spacing w:line="360" w:lineRule="auto"/>
        <w:ind w:firstLineChars="200" w:firstLine="422"/>
        <w:rPr>
          <w:rFonts w:hAnsi="宋体"/>
          <w:b/>
          <w:sz w:val="21"/>
          <w:szCs w:val="21"/>
        </w:rPr>
      </w:pPr>
      <w:r>
        <w:rPr>
          <w:rFonts w:hAnsi="宋体" w:hint="eastAsia"/>
          <w:b/>
          <w:sz w:val="21"/>
          <w:szCs w:val="21"/>
        </w:rPr>
        <w:t>目录 ：</w:t>
      </w:r>
    </w:p>
    <w:p w:rsidR="006840D0" w:rsidRDefault="001F01FD" w:rsidP="001B1933">
      <w:pPr>
        <w:pStyle w:val="ac"/>
        <w:spacing w:line="360" w:lineRule="auto"/>
        <w:ind w:firstLineChars="67" w:firstLine="141"/>
        <w:rPr>
          <w:rFonts w:hAnsi="宋体"/>
          <w:sz w:val="21"/>
          <w:szCs w:val="21"/>
        </w:rPr>
      </w:pPr>
      <w:r>
        <w:rPr>
          <w:rFonts w:hAnsi="宋体" w:hint="eastAsia"/>
          <w:sz w:val="21"/>
          <w:szCs w:val="21"/>
        </w:rPr>
        <w:t>（</w:t>
      </w:r>
      <w:r>
        <w:rPr>
          <w:rFonts w:hAnsi="宋体"/>
          <w:sz w:val="21"/>
          <w:szCs w:val="21"/>
        </w:rPr>
        <w:t>1）投标函；</w:t>
      </w:r>
    </w:p>
    <w:p w:rsidR="006840D0" w:rsidRDefault="001F01FD" w:rsidP="001B1933">
      <w:pPr>
        <w:pStyle w:val="ac"/>
        <w:spacing w:line="360" w:lineRule="auto"/>
        <w:ind w:firstLineChars="67" w:firstLine="141"/>
        <w:rPr>
          <w:rFonts w:hAnsi="宋体"/>
          <w:sz w:val="21"/>
          <w:szCs w:val="21"/>
        </w:rPr>
      </w:pPr>
      <w:r>
        <w:rPr>
          <w:rFonts w:hAnsi="宋体" w:hint="eastAsia"/>
          <w:sz w:val="21"/>
          <w:szCs w:val="21"/>
        </w:rPr>
        <w:t>（</w:t>
      </w:r>
      <w:r>
        <w:rPr>
          <w:rFonts w:hAnsi="宋体"/>
          <w:sz w:val="21"/>
          <w:szCs w:val="21"/>
        </w:rPr>
        <w:t>2）投标承诺书；</w:t>
      </w:r>
    </w:p>
    <w:p w:rsidR="006840D0" w:rsidRDefault="001F01FD" w:rsidP="001B1933">
      <w:pPr>
        <w:pStyle w:val="ac"/>
        <w:spacing w:line="360" w:lineRule="auto"/>
        <w:ind w:firstLineChars="67" w:firstLine="141"/>
        <w:rPr>
          <w:rFonts w:hAnsi="宋体"/>
          <w:sz w:val="21"/>
          <w:szCs w:val="21"/>
        </w:rPr>
      </w:pPr>
      <w:r>
        <w:rPr>
          <w:rFonts w:hAnsi="宋体" w:hint="eastAsia"/>
          <w:sz w:val="21"/>
          <w:szCs w:val="21"/>
        </w:rPr>
        <w:lastRenderedPageBreak/>
        <w:t>（</w:t>
      </w:r>
      <w:r>
        <w:rPr>
          <w:rFonts w:hAnsi="宋体"/>
          <w:sz w:val="21"/>
          <w:szCs w:val="21"/>
        </w:rPr>
        <w:t>3）</w:t>
      </w:r>
      <w:r>
        <w:rPr>
          <w:rFonts w:hAnsi="宋体" w:hint="eastAsia"/>
          <w:sz w:val="21"/>
          <w:szCs w:val="21"/>
          <w:lang w:val="zh-CN"/>
        </w:rPr>
        <w:t>投标报价表；</w:t>
      </w:r>
    </w:p>
    <w:p w:rsidR="006840D0" w:rsidRDefault="001F01FD">
      <w:pPr>
        <w:pStyle w:val="ac"/>
        <w:spacing w:line="360" w:lineRule="auto"/>
        <w:ind w:firstLineChars="67" w:firstLine="141"/>
        <w:rPr>
          <w:rFonts w:hAnsi="宋体"/>
          <w:sz w:val="21"/>
          <w:szCs w:val="21"/>
        </w:rPr>
      </w:pPr>
      <w:r>
        <w:rPr>
          <w:rFonts w:hAnsi="宋体" w:hint="eastAsia"/>
          <w:sz w:val="21"/>
          <w:szCs w:val="21"/>
        </w:rPr>
        <w:t>（</w:t>
      </w:r>
      <w:r>
        <w:rPr>
          <w:rFonts w:hAnsi="宋体"/>
          <w:sz w:val="21"/>
          <w:szCs w:val="21"/>
          <w:lang w:val="zh-CN"/>
        </w:rPr>
        <w:t>4</w:t>
      </w:r>
      <w:r>
        <w:rPr>
          <w:rFonts w:hAnsi="宋体" w:hint="eastAsia"/>
          <w:sz w:val="21"/>
          <w:szCs w:val="21"/>
        </w:rPr>
        <w:t>）投标人资格证明文件：</w:t>
      </w:r>
    </w:p>
    <w:p w:rsidR="006840D0" w:rsidRDefault="001F01FD">
      <w:pPr>
        <w:spacing w:line="360" w:lineRule="auto"/>
        <w:ind w:leftChars="118" w:left="562" w:hangingChars="133" w:hanging="279"/>
        <w:jc w:val="both"/>
        <w:rPr>
          <w:rFonts w:hAnsi="宋体"/>
          <w:kern w:val="2"/>
          <w:sz w:val="21"/>
          <w:szCs w:val="21"/>
          <w:lang w:val="zh-CN"/>
        </w:rPr>
      </w:pPr>
      <w:r>
        <w:rPr>
          <w:rFonts w:hAnsi="宋体" w:cs="宋体" w:hint="eastAsia"/>
          <w:kern w:val="2"/>
          <w:sz w:val="21"/>
          <w:szCs w:val="21"/>
          <w:lang w:val="zh-CN"/>
        </w:rPr>
        <w:t>①</w:t>
      </w:r>
      <w:r>
        <w:rPr>
          <w:rFonts w:hAnsi="宋体" w:cs="宋体"/>
          <w:kern w:val="2"/>
          <w:sz w:val="21"/>
          <w:szCs w:val="21"/>
          <w:lang w:val="zh-CN"/>
        </w:rPr>
        <w:t xml:space="preserve"> </w:t>
      </w:r>
      <w:r>
        <w:rPr>
          <w:rFonts w:hAnsi="宋体" w:hint="eastAsia"/>
          <w:kern w:val="2"/>
          <w:sz w:val="21"/>
          <w:szCs w:val="21"/>
          <w:lang w:val="zh-CN"/>
        </w:rPr>
        <w:t>多证合一营业执照</w:t>
      </w:r>
      <w:r>
        <w:rPr>
          <w:rFonts w:hAnsi="宋体" w:hint="eastAsia"/>
          <w:sz w:val="21"/>
          <w:szCs w:val="21"/>
        </w:rPr>
        <w:t>（或事业单位法人证书）</w:t>
      </w:r>
      <w:r>
        <w:rPr>
          <w:rFonts w:hAnsi="宋体" w:hint="eastAsia"/>
          <w:kern w:val="2"/>
          <w:sz w:val="21"/>
          <w:szCs w:val="21"/>
          <w:lang w:val="zh-CN"/>
        </w:rPr>
        <w:t>复印件；</w:t>
      </w:r>
    </w:p>
    <w:p w:rsidR="006840D0" w:rsidRDefault="001F01FD">
      <w:pPr>
        <w:spacing w:line="360" w:lineRule="auto"/>
        <w:ind w:leftChars="118" w:left="562" w:hangingChars="133" w:hanging="279"/>
        <w:jc w:val="both"/>
        <w:rPr>
          <w:rFonts w:hAnsi="宋体"/>
          <w:sz w:val="21"/>
          <w:szCs w:val="21"/>
          <w:lang w:val="zh-CN"/>
        </w:rPr>
      </w:pPr>
      <w:r>
        <w:rPr>
          <w:rFonts w:hAnsi="宋体" w:hint="eastAsia"/>
          <w:kern w:val="2"/>
          <w:sz w:val="21"/>
          <w:szCs w:val="21"/>
          <w:lang w:val="zh-CN"/>
        </w:rPr>
        <w:t>②</w:t>
      </w:r>
      <w:r>
        <w:rPr>
          <w:rFonts w:hAnsi="宋体"/>
          <w:kern w:val="2"/>
          <w:sz w:val="21"/>
          <w:szCs w:val="21"/>
          <w:lang w:val="zh-CN"/>
        </w:rPr>
        <w:t xml:space="preserve"> </w:t>
      </w:r>
      <w:r>
        <w:rPr>
          <w:rFonts w:hAnsi="宋体" w:hint="eastAsia"/>
          <w:kern w:val="2"/>
          <w:sz w:val="21"/>
          <w:szCs w:val="21"/>
          <w:lang w:val="zh-CN"/>
        </w:rPr>
        <w:t>开户许可证（基本存款账户）复印件，如投标人企业银行账户开户所在地区已取消企业银行账户许可，投标人应提供基本存款账户开户名称、开户银行、账号、编号等信息及相关备案证</w:t>
      </w:r>
      <w:r>
        <w:rPr>
          <w:rFonts w:ascii="Times New Roman" w:hint="eastAsia"/>
          <w:kern w:val="2"/>
          <w:sz w:val="21"/>
          <w:szCs w:val="21"/>
          <w:lang w:val="zh-CN"/>
        </w:rPr>
        <w:t>（如有）或其他能证明其为基本存款账户的资料复印件</w:t>
      </w:r>
      <w:r>
        <w:rPr>
          <w:rFonts w:hAnsi="宋体" w:hint="eastAsia"/>
          <w:kern w:val="2"/>
          <w:sz w:val="21"/>
          <w:szCs w:val="21"/>
          <w:lang w:val="zh-CN"/>
        </w:rPr>
        <w:t>；</w:t>
      </w:r>
    </w:p>
    <w:p w:rsidR="006840D0" w:rsidRDefault="001F01FD">
      <w:pPr>
        <w:adjustRightInd/>
        <w:spacing w:line="360" w:lineRule="auto"/>
        <w:ind w:leftChars="118" w:left="566" w:hangingChars="135" w:hanging="283"/>
        <w:jc w:val="both"/>
        <w:rPr>
          <w:rFonts w:hAnsi="宋体"/>
          <w:kern w:val="2"/>
          <w:sz w:val="21"/>
          <w:szCs w:val="21"/>
          <w:lang w:val="zh-CN"/>
        </w:rPr>
      </w:pPr>
      <w:r>
        <w:rPr>
          <w:rFonts w:hAnsi="宋体"/>
          <w:kern w:val="2"/>
          <w:sz w:val="21"/>
          <w:szCs w:val="21"/>
          <w:lang w:val="zh-CN"/>
        </w:rPr>
        <w:fldChar w:fldCharType="begin"/>
      </w:r>
      <w:r>
        <w:rPr>
          <w:rFonts w:hAnsi="宋体"/>
          <w:kern w:val="2"/>
          <w:sz w:val="21"/>
          <w:szCs w:val="21"/>
          <w:lang w:val="zh-CN"/>
        </w:rPr>
        <w:instrText xml:space="preserve"> = 3 \* GB3 </w:instrText>
      </w:r>
      <w:r>
        <w:rPr>
          <w:rFonts w:hAnsi="宋体"/>
          <w:kern w:val="2"/>
          <w:sz w:val="21"/>
          <w:szCs w:val="21"/>
          <w:lang w:val="zh-CN"/>
        </w:rPr>
        <w:fldChar w:fldCharType="separate"/>
      </w:r>
      <w:r>
        <w:rPr>
          <w:rFonts w:hAnsi="宋体" w:hint="eastAsia"/>
          <w:kern w:val="2"/>
          <w:sz w:val="21"/>
          <w:szCs w:val="21"/>
          <w:lang w:val="zh-CN"/>
        </w:rPr>
        <w:t>③</w:t>
      </w:r>
      <w:r>
        <w:rPr>
          <w:rFonts w:hAnsi="宋体"/>
          <w:kern w:val="2"/>
          <w:sz w:val="21"/>
          <w:szCs w:val="21"/>
          <w:lang w:val="zh-CN"/>
        </w:rPr>
        <w:fldChar w:fldCharType="end"/>
      </w:r>
      <w:r>
        <w:rPr>
          <w:rFonts w:hAnsi="宋体" w:hint="eastAsia"/>
        </w:rPr>
        <w:t xml:space="preserve"> </w:t>
      </w:r>
      <w:r>
        <w:rPr>
          <w:rFonts w:hAnsi="宋体" w:hint="eastAsia"/>
          <w:kern w:val="2"/>
          <w:sz w:val="21"/>
          <w:szCs w:val="21"/>
          <w:lang w:val="zh-CN"/>
        </w:rPr>
        <w:t>最近</w:t>
      </w:r>
      <w:r>
        <w:rPr>
          <w:rFonts w:hAnsi="宋体"/>
          <w:kern w:val="2"/>
          <w:sz w:val="21"/>
          <w:szCs w:val="21"/>
          <w:lang w:val="zh-CN"/>
        </w:rPr>
        <w:t>3</w:t>
      </w:r>
      <w:r>
        <w:rPr>
          <w:rFonts w:hAnsi="宋体" w:hint="eastAsia"/>
          <w:kern w:val="2"/>
          <w:sz w:val="21"/>
          <w:szCs w:val="21"/>
          <w:lang w:val="zh-CN"/>
        </w:rPr>
        <w:t>年企业牵涉的主要诉讼案件或</w:t>
      </w:r>
      <w:r>
        <w:rPr>
          <w:rFonts w:hAnsi="宋体" w:hint="eastAsia"/>
          <w:sz w:val="21"/>
          <w:szCs w:val="21"/>
        </w:rPr>
        <w:t>其他（失信和违法）</w:t>
      </w:r>
      <w:r>
        <w:rPr>
          <w:rFonts w:hAnsi="宋体" w:hint="eastAsia"/>
          <w:kern w:val="2"/>
          <w:sz w:val="21"/>
          <w:szCs w:val="21"/>
          <w:lang w:val="zh-CN"/>
        </w:rPr>
        <w:t>处罚说明。</w:t>
      </w:r>
    </w:p>
    <w:p w:rsidR="006840D0" w:rsidRDefault="001F01FD" w:rsidP="001B1933">
      <w:pPr>
        <w:pStyle w:val="ac"/>
        <w:spacing w:line="360" w:lineRule="auto"/>
        <w:ind w:leftChars="59" w:left="434" w:hangingChars="139" w:hanging="292"/>
        <w:rPr>
          <w:rFonts w:hAnsi="宋体"/>
          <w:sz w:val="21"/>
          <w:szCs w:val="21"/>
        </w:rPr>
      </w:pPr>
      <w:r>
        <w:rPr>
          <w:rFonts w:hAnsi="宋体" w:hint="eastAsia"/>
          <w:sz w:val="21"/>
          <w:szCs w:val="21"/>
          <w:lang w:val="zh-CN"/>
        </w:rPr>
        <w:t>（</w:t>
      </w:r>
      <w:r>
        <w:rPr>
          <w:rFonts w:hAnsi="宋体"/>
          <w:sz w:val="21"/>
          <w:szCs w:val="21"/>
          <w:lang w:val="zh-CN"/>
        </w:rPr>
        <w:t>5</w:t>
      </w:r>
      <w:r>
        <w:rPr>
          <w:rFonts w:hAnsi="宋体" w:hint="eastAsia"/>
          <w:sz w:val="21"/>
          <w:szCs w:val="21"/>
        </w:rPr>
        <w:t>）投标人基本情况一览表；</w:t>
      </w:r>
    </w:p>
    <w:p w:rsidR="006840D0" w:rsidRDefault="001F01FD" w:rsidP="001B1933">
      <w:pPr>
        <w:pStyle w:val="ac"/>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6）投标人</w:t>
      </w:r>
      <w:r>
        <w:rPr>
          <w:rFonts w:hAnsi="宋体" w:hint="eastAsia"/>
          <w:sz w:val="21"/>
          <w:szCs w:val="21"/>
        </w:rPr>
        <w:t>2018年-2020年的</w:t>
      </w:r>
      <w:r>
        <w:rPr>
          <w:rFonts w:hAnsi="宋体"/>
          <w:sz w:val="21"/>
          <w:szCs w:val="21"/>
        </w:rPr>
        <w:t>财务状况表；</w:t>
      </w:r>
    </w:p>
    <w:p w:rsidR="006840D0" w:rsidRDefault="001F01FD">
      <w:pPr>
        <w:pStyle w:val="ac"/>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7）合同条款响应程度（合同条款偏离表）；</w:t>
      </w:r>
    </w:p>
    <w:p w:rsidR="006840D0" w:rsidRDefault="001F01FD">
      <w:pPr>
        <w:pStyle w:val="ac"/>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8）</w:t>
      </w:r>
      <w:r>
        <w:rPr>
          <w:rFonts w:hAnsi="宋体" w:hint="eastAsia"/>
          <w:sz w:val="21"/>
          <w:szCs w:val="21"/>
        </w:rPr>
        <w:t>业绩表；</w:t>
      </w:r>
    </w:p>
    <w:p w:rsidR="006840D0" w:rsidRDefault="001F01FD">
      <w:pPr>
        <w:pStyle w:val="ac"/>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9）中标服务费承诺书；</w:t>
      </w:r>
    </w:p>
    <w:p w:rsidR="006840D0" w:rsidRDefault="001F01FD">
      <w:pPr>
        <w:pStyle w:val="ac"/>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10）投标保证金汇入情况说明；</w:t>
      </w:r>
    </w:p>
    <w:p w:rsidR="006840D0" w:rsidRDefault="001F01FD">
      <w:pPr>
        <w:pStyle w:val="ac"/>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11）投标人资格证明文件以外的其他资质证书及获得的相关获奖、认证证书、社会评价资料证明文件复印件等投标人认为有需要证明其具备为本次招标项目提供货物和服务能力的有关其它商务文件（不做强制要求）。</w:t>
      </w:r>
    </w:p>
    <w:p w:rsidR="006840D0" w:rsidRDefault="001F01FD">
      <w:pPr>
        <w:spacing w:line="360" w:lineRule="auto"/>
        <w:jc w:val="both"/>
        <w:rPr>
          <w:rFonts w:hAnsi="宋体"/>
          <w:kern w:val="2"/>
          <w:sz w:val="21"/>
          <w:szCs w:val="21"/>
        </w:rPr>
      </w:pPr>
      <w:r>
        <w:rPr>
          <w:rFonts w:hAnsi="宋体"/>
          <w:b/>
          <w:bCs/>
          <w:kern w:val="2"/>
          <w:sz w:val="21"/>
          <w:szCs w:val="21"/>
          <w:lang w:val="zh-CN"/>
        </w:rPr>
        <w:t>9.1.</w:t>
      </w:r>
      <w:r>
        <w:rPr>
          <w:rFonts w:hAnsi="宋体" w:hint="eastAsia"/>
          <w:b/>
          <w:bCs/>
          <w:kern w:val="2"/>
          <w:sz w:val="21"/>
          <w:szCs w:val="21"/>
          <w:lang w:val="zh-CN"/>
        </w:rPr>
        <w:t>2 技术文件：</w:t>
      </w:r>
    </w:p>
    <w:p w:rsidR="006840D0" w:rsidRDefault="001F01FD">
      <w:pPr>
        <w:pStyle w:val="ac"/>
        <w:spacing w:line="360" w:lineRule="auto"/>
        <w:ind w:firstLineChars="200" w:firstLine="422"/>
        <w:rPr>
          <w:rFonts w:hAnsi="宋体"/>
          <w:b/>
          <w:sz w:val="21"/>
          <w:szCs w:val="21"/>
        </w:rPr>
      </w:pPr>
      <w:r>
        <w:rPr>
          <w:rFonts w:hAnsi="宋体" w:hint="eastAsia"/>
          <w:b/>
          <w:sz w:val="21"/>
          <w:szCs w:val="21"/>
        </w:rPr>
        <w:t>目录：</w:t>
      </w:r>
    </w:p>
    <w:p w:rsidR="006840D0" w:rsidRDefault="001F01FD">
      <w:pPr>
        <w:pStyle w:val="ac"/>
        <w:spacing w:line="360" w:lineRule="auto"/>
        <w:ind w:leftChars="50" w:left="645" w:hangingChars="250" w:hanging="52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）技术响应程度（格式见附件</w:t>
      </w:r>
      <w:r>
        <w:rPr>
          <w:rFonts w:hAnsi="宋体"/>
          <w:sz w:val="21"/>
          <w:szCs w:val="21"/>
          <w:lang w:val="zh-CN"/>
        </w:rPr>
        <w:t>12</w:t>
      </w:r>
      <w:r>
        <w:rPr>
          <w:rFonts w:hAnsi="宋体" w:hint="eastAsia"/>
          <w:sz w:val="21"/>
          <w:szCs w:val="21"/>
          <w:lang w:val="zh-CN"/>
        </w:rPr>
        <w:t>-1</w:t>
      </w:r>
      <w:r>
        <w:rPr>
          <w:rFonts w:hAnsi="宋体"/>
          <w:sz w:val="21"/>
          <w:szCs w:val="21"/>
          <w:lang w:val="zh-CN"/>
        </w:rPr>
        <w:t>用户需求偏离表</w:t>
      </w:r>
      <w:r>
        <w:rPr>
          <w:rFonts w:hAnsi="宋体" w:hint="eastAsia"/>
          <w:sz w:val="21"/>
          <w:szCs w:val="21"/>
          <w:lang w:val="zh-CN"/>
        </w:rPr>
        <w:t>）；</w:t>
      </w:r>
    </w:p>
    <w:p w:rsidR="006840D0" w:rsidRDefault="001F01FD">
      <w:pPr>
        <w:pStyle w:val="ac"/>
        <w:spacing w:line="360" w:lineRule="auto"/>
        <w:ind w:leftChars="44" w:left="505" w:hangingChars="190" w:hanging="399"/>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w:t>
      </w:r>
      <w:r>
        <w:rPr>
          <w:rFonts w:hAnsi="宋体" w:hint="eastAsia"/>
          <w:sz w:val="21"/>
          <w:szCs w:val="21"/>
          <w:lang w:val="zh-CN"/>
        </w:rPr>
        <w:t>检测方案</w:t>
      </w:r>
      <w:r>
        <w:rPr>
          <w:rFonts w:hAnsi="宋体"/>
          <w:sz w:val="21"/>
          <w:szCs w:val="21"/>
        </w:rPr>
        <w:t>（投标人自行编写）</w:t>
      </w:r>
      <w:r>
        <w:rPr>
          <w:rFonts w:hAnsi="宋体" w:hint="eastAsia"/>
          <w:sz w:val="21"/>
          <w:szCs w:val="21"/>
          <w:lang w:val="zh-CN"/>
        </w:rPr>
        <w:t>；</w:t>
      </w:r>
    </w:p>
    <w:p w:rsidR="006840D0" w:rsidRDefault="001F01FD">
      <w:pPr>
        <w:pStyle w:val="ac"/>
        <w:spacing w:line="360" w:lineRule="auto"/>
        <w:ind w:leftChars="44" w:left="505" w:hangingChars="190" w:hanging="399"/>
        <w:rPr>
          <w:rFonts w:hAnsi="宋体"/>
          <w:sz w:val="21"/>
          <w:szCs w:val="21"/>
        </w:rPr>
      </w:pPr>
      <w:r>
        <w:rPr>
          <w:rFonts w:hAnsi="宋体" w:hint="eastAsia"/>
          <w:sz w:val="21"/>
          <w:szCs w:val="21"/>
        </w:rPr>
        <w:t>（3）设备配置方案</w:t>
      </w:r>
      <w:r>
        <w:rPr>
          <w:rFonts w:hAnsi="宋体"/>
          <w:sz w:val="21"/>
          <w:szCs w:val="21"/>
        </w:rPr>
        <w:t>（投标人自行编写）</w:t>
      </w:r>
      <w:r>
        <w:rPr>
          <w:rFonts w:hAnsi="宋体" w:hint="eastAsia"/>
          <w:kern w:val="2"/>
          <w:sz w:val="21"/>
          <w:szCs w:val="21"/>
          <w:lang w:val="zh-CN"/>
        </w:rPr>
        <w:t>；</w:t>
      </w:r>
    </w:p>
    <w:p w:rsidR="006840D0" w:rsidRDefault="001F01FD">
      <w:pPr>
        <w:pStyle w:val="ac"/>
        <w:spacing w:line="360" w:lineRule="auto"/>
        <w:ind w:leftChars="44" w:left="505" w:hangingChars="190" w:hanging="399"/>
        <w:rPr>
          <w:rFonts w:hAnsi="宋体"/>
          <w:sz w:val="21"/>
          <w:szCs w:val="21"/>
        </w:rPr>
      </w:pPr>
      <w:r>
        <w:rPr>
          <w:rFonts w:hAnsi="宋体" w:hint="eastAsia"/>
          <w:sz w:val="21"/>
          <w:szCs w:val="21"/>
        </w:rPr>
        <w:t>（4</w:t>
      </w:r>
      <w:r>
        <w:rPr>
          <w:rFonts w:hAnsi="宋体"/>
          <w:sz w:val="21"/>
          <w:szCs w:val="21"/>
        </w:rPr>
        <w:t>）</w:t>
      </w:r>
      <w:r>
        <w:rPr>
          <w:rFonts w:hAnsi="宋体" w:hint="eastAsia"/>
          <w:sz w:val="21"/>
          <w:szCs w:val="21"/>
        </w:rPr>
        <w:t>工作重点、难点及其解决措施</w:t>
      </w:r>
      <w:r>
        <w:rPr>
          <w:rFonts w:hAnsi="宋体"/>
          <w:sz w:val="21"/>
          <w:szCs w:val="21"/>
        </w:rPr>
        <w:t>（投标人自行编写）</w:t>
      </w:r>
      <w:r>
        <w:rPr>
          <w:rFonts w:hAnsi="宋体" w:hint="eastAsia"/>
          <w:sz w:val="21"/>
          <w:szCs w:val="21"/>
        </w:rPr>
        <w:t>；</w:t>
      </w:r>
    </w:p>
    <w:p w:rsidR="006840D0" w:rsidRDefault="001F01FD">
      <w:pPr>
        <w:pStyle w:val="ac"/>
        <w:spacing w:line="360" w:lineRule="auto"/>
        <w:ind w:leftChars="44" w:left="505" w:hangingChars="190" w:hanging="399"/>
        <w:rPr>
          <w:rFonts w:hAnsi="宋体"/>
          <w:sz w:val="21"/>
          <w:szCs w:val="21"/>
        </w:rPr>
      </w:pPr>
      <w:r>
        <w:rPr>
          <w:rFonts w:hAnsi="宋体" w:hint="eastAsia"/>
          <w:sz w:val="21"/>
          <w:szCs w:val="21"/>
        </w:rPr>
        <w:t>（5）应急方案（投标人自行编写）</w:t>
      </w:r>
      <w:r>
        <w:rPr>
          <w:rFonts w:hAnsi="宋体"/>
          <w:sz w:val="21"/>
          <w:szCs w:val="21"/>
        </w:rPr>
        <w:t>；</w:t>
      </w:r>
    </w:p>
    <w:p w:rsidR="006840D0" w:rsidRDefault="001F01FD">
      <w:pPr>
        <w:pStyle w:val="ac"/>
        <w:spacing w:line="360" w:lineRule="auto"/>
        <w:ind w:leftChars="44" w:left="505" w:hangingChars="190" w:hanging="399"/>
        <w:rPr>
          <w:rFonts w:hAnsi="宋体"/>
          <w:sz w:val="21"/>
          <w:szCs w:val="21"/>
        </w:rPr>
      </w:pPr>
      <w:r>
        <w:rPr>
          <w:rFonts w:hAnsi="宋体" w:hint="eastAsia"/>
          <w:sz w:val="21"/>
          <w:szCs w:val="21"/>
        </w:rPr>
        <w:t>（6</w:t>
      </w:r>
      <w:r>
        <w:rPr>
          <w:rFonts w:hAnsi="宋体"/>
          <w:sz w:val="21"/>
          <w:szCs w:val="21"/>
        </w:rPr>
        <w:t>）用户需求书要求提供的其他资料；</w:t>
      </w:r>
    </w:p>
    <w:p w:rsidR="006840D0" w:rsidRDefault="001F01FD">
      <w:pPr>
        <w:pStyle w:val="ac"/>
        <w:spacing w:line="360" w:lineRule="auto"/>
        <w:ind w:leftChars="44" w:left="505" w:hangingChars="190" w:hanging="399"/>
        <w:rPr>
          <w:rFonts w:hAnsi="宋体"/>
          <w:sz w:val="21"/>
          <w:szCs w:val="21"/>
        </w:rPr>
      </w:pPr>
      <w:r>
        <w:rPr>
          <w:rFonts w:hAnsi="宋体" w:hint="eastAsia"/>
          <w:sz w:val="21"/>
          <w:szCs w:val="21"/>
        </w:rPr>
        <w:t>（7</w:t>
      </w:r>
      <w:r>
        <w:rPr>
          <w:rFonts w:hAnsi="宋体"/>
          <w:sz w:val="21"/>
          <w:szCs w:val="21"/>
        </w:rPr>
        <w:t>）</w:t>
      </w:r>
      <w:r>
        <w:rPr>
          <w:rFonts w:hAnsi="宋体" w:hint="eastAsia"/>
          <w:sz w:val="21"/>
          <w:szCs w:val="21"/>
          <w:lang w:val="zh-CN"/>
        </w:rPr>
        <w:t>投标人认为有需要提供的其它文件</w:t>
      </w:r>
      <w:r>
        <w:rPr>
          <w:rFonts w:hAnsi="宋体" w:hint="eastAsia"/>
          <w:sz w:val="21"/>
          <w:szCs w:val="21"/>
        </w:rPr>
        <w:t>（不做强制性要求）</w:t>
      </w:r>
      <w:r>
        <w:rPr>
          <w:rFonts w:hAnsi="宋体"/>
          <w:sz w:val="21"/>
          <w:szCs w:val="21"/>
        </w:rPr>
        <w:t>；</w:t>
      </w:r>
    </w:p>
    <w:p w:rsidR="006840D0" w:rsidRDefault="001F01FD">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3 投标文件电子文件</w:t>
      </w:r>
      <w:r>
        <w:rPr>
          <w:rFonts w:hAnsi="宋体" w:hint="eastAsia"/>
          <w:kern w:val="2"/>
          <w:sz w:val="21"/>
          <w:szCs w:val="21"/>
          <w:lang w:val="zh-CN"/>
        </w:rPr>
        <w:t>（</w:t>
      </w:r>
      <w:proofErr w:type="gramStart"/>
      <w:r>
        <w:rPr>
          <w:rFonts w:hAnsi="宋体" w:hint="eastAsia"/>
          <w:kern w:val="2"/>
          <w:sz w:val="21"/>
          <w:szCs w:val="21"/>
          <w:lang w:val="zh-CN"/>
        </w:rPr>
        <w:t>详细要</w:t>
      </w:r>
      <w:proofErr w:type="gramEnd"/>
      <w:r>
        <w:rPr>
          <w:rFonts w:hAnsi="宋体" w:hint="eastAsia"/>
          <w:kern w:val="2"/>
          <w:sz w:val="21"/>
          <w:szCs w:val="21"/>
          <w:lang w:val="zh-CN"/>
        </w:rPr>
        <w:t>求见本篇第17.</w:t>
      </w:r>
      <w:r>
        <w:rPr>
          <w:rFonts w:hAnsi="宋体"/>
          <w:kern w:val="2"/>
          <w:sz w:val="21"/>
          <w:szCs w:val="21"/>
          <w:lang w:val="zh-CN"/>
        </w:rPr>
        <w:t>5</w:t>
      </w:r>
      <w:r>
        <w:rPr>
          <w:rFonts w:hAnsi="宋体" w:hint="eastAsia"/>
          <w:kern w:val="2"/>
          <w:sz w:val="21"/>
          <w:szCs w:val="21"/>
          <w:lang w:val="zh-CN"/>
        </w:rPr>
        <w:t>款）</w:t>
      </w:r>
    </w:p>
    <w:p w:rsidR="006840D0" w:rsidRDefault="001F01FD">
      <w:pPr>
        <w:pStyle w:val="ac"/>
        <w:spacing w:line="360" w:lineRule="auto"/>
        <w:ind w:leftChars="52" w:left="440" w:hangingChars="150" w:hanging="315"/>
        <w:rPr>
          <w:rFonts w:hAnsi="宋体"/>
          <w:sz w:val="21"/>
          <w:szCs w:val="21"/>
          <w:lang w:val="zh-CN"/>
        </w:rPr>
      </w:pPr>
      <w:r>
        <w:rPr>
          <w:rFonts w:hAnsi="宋体" w:hint="eastAsia"/>
          <w:sz w:val="21"/>
          <w:szCs w:val="21"/>
          <w:lang w:val="zh-CN"/>
        </w:rPr>
        <w:t>（1）签字、盖章后的投标文件扫描版PDF格式电子文件。</w:t>
      </w:r>
    </w:p>
    <w:p w:rsidR="006840D0" w:rsidRDefault="001F01FD">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4 唱标信封</w:t>
      </w:r>
      <w:r>
        <w:rPr>
          <w:rFonts w:hAnsi="宋体" w:hint="eastAsia"/>
          <w:b/>
          <w:bCs/>
          <w:sz w:val="21"/>
          <w:szCs w:val="21"/>
        </w:rPr>
        <w:t>（</w:t>
      </w:r>
      <w:r>
        <w:rPr>
          <w:rFonts w:hAnsi="宋体" w:hint="eastAsia"/>
          <w:b/>
          <w:bCs/>
          <w:sz w:val="21"/>
          <w:szCs w:val="21"/>
          <w:lang w:val="zh-CN"/>
        </w:rPr>
        <w:t>单独密封）</w:t>
      </w:r>
    </w:p>
    <w:p w:rsidR="006840D0" w:rsidRDefault="001F01FD">
      <w:pPr>
        <w:pStyle w:val="ac"/>
        <w:spacing w:line="360" w:lineRule="auto"/>
        <w:ind w:leftChars="52" w:left="440" w:hangingChars="150" w:hanging="31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）投标报价表；</w:t>
      </w:r>
    </w:p>
    <w:p w:rsidR="006840D0" w:rsidRDefault="001F01FD">
      <w:pPr>
        <w:pStyle w:val="ac"/>
        <w:spacing w:line="360" w:lineRule="auto"/>
        <w:ind w:leftChars="52" w:left="440" w:hangingChars="150" w:hanging="315"/>
        <w:rPr>
          <w:rFonts w:hAnsi="宋体"/>
          <w:sz w:val="21"/>
          <w:szCs w:val="21"/>
        </w:rPr>
      </w:pPr>
      <w:r>
        <w:rPr>
          <w:rFonts w:hAnsi="宋体" w:hint="eastAsia"/>
          <w:sz w:val="21"/>
          <w:szCs w:val="21"/>
          <w:lang w:val="zh-CN"/>
        </w:rPr>
        <w:t>（2）投标保证金汇入情况说明（一式两份）</w:t>
      </w:r>
      <w:r>
        <w:rPr>
          <w:rFonts w:hAnsi="宋体" w:hint="eastAsia"/>
          <w:sz w:val="21"/>
          <w:szCs w:val="21"/>
        </w:rPr>
        <w:t>。</w:t>
      </w:r>
    </w:p>
    <w:p w:rsidR="006840D0" w:rsidRDefault="001F01FD">
      <w:pPr>
        <w:spacing w:line="360" w:lineRule="auto"/>
        <w:ind w:left="525" w:hangingChars="250" w:hanging="525"/>
        <w:jc w:val="both"/>
        <w:rPr>
          <w:rFonts w:hAnsi="宋体"/>
          <w:kern w:val="2"/>
          <w:sz w:val="21"/>
          <w:szCs w:val="21"/>
          <w:lang w:val="zh-CN"/>
        </w:rPr>
      </w:pPr>
      <w:r>
        <w:rPr>
          <w:rFonts w:hAnsi="宋体"/>
          <w:kern w:val="2"/>
          <w:sz w:val="21"/>
          <w:szCs w:val="21"/>
          <w:lang w:val="zh-CN"/>
        </w:rPr>
        <w:t xml:space="preserve">9.2  </w:t>
      </w:r>
      <w:r>
        <w:rPr>
          <w:rFonts w:hAnsi="宋体" w:hint="eastAsia"/>
          <w:kern w:val="2"/>
          <w:sz w:val="21"/>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rsidR="006840D0" w:rsidRDefault="001F01FD">
      <w:pPr>
        <w:spacing w:line="360" w:lineRule="auto"/>
        <w:ind w:left="525" w:hangingChars="250" w:hanging="525"/>
        <w:jc w:val="both"/>
        <w:rPr>
          <w:rFonts w:hAnsi="宋体"/>
          <w:kern w:val="2"/>
          <w:sz w:val="21"/>
          <w:szCs w:val="21"/>
          <w:lang w:val="zh-CN"/>
        </w:rPr>
      </w:pPr>
      <w:r>
        <w:rPr>
          <w:rFonts w:hAnsi="宋体" w:hint="eastAsia"/>
          <w:kern w:val="2"/>
          <w:sz w:val="21"/>
          <w:szCs w:val="21"/>
          <w:lang w:val="zh-CN"/>
        </w:rPr>
        <w:t xml:space="preserve">9.3  </w:t>
      </w:r>
      <w:r>
        <w:rPr>
          <w:rFonts w:hAnsi="宋体" w:hint="eastAsia"/>
          <w:b/>
          <w:kern w:val="2"/>
          <w:sz w:val="21"/>
          <w:szCs w:val="21"/>
          <w:u w:val="single"/>
          <w:lang w:val="zh-CN"/>
        </w:rPr>
        <w:t>投标文件中相关证件、证书、合同、第三方检验报告、发票、照片等证明材料中的原始印章、</w:t>
      </w:r>
      <w:r>
        <w:rPr>
          <w:rFonts w:hAnsi="宋体" w:hint="eastAsia"/>
          <w:b/>
          <w:kern w:val="2"/>
          <w:sz w:val="21"/>
          <w:szCs w:val="21"/>
          <w:u w:val="single"/>
          <w:lang w:val="zh-CN"/>
        </w:rPr>
        <w:lastRenderedPageBreak/>
        <w:t>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Ansi="宋体" w:hint="eastAsia"/>
          <w:kern w:val="2"/>
          <w:sz w:val="21"/>
          <w:szCs w:val="21"/>
          <w:lang w:val="zh-CN"/>
        </w:rPr>
        <w:t>。</w:t>
      </w:r>
    </w:p>
    <w:p w:rsidR="006840D0" w:rsidRDefault="006840D0">
      <w:pPr>
        <w:tabs>
          <w:tab w:val="left" w:pos="567"/>
        </w:tabs>
        <w:spacing w:line="360" w:lineRule="auto"/>
        <w:ind w:left="567" w:hanging="567"/>
        <w:jc w:val="both"/>
        <w:rPr>
          <w:rFonts w:hAnsi="宋体"/>
          <w:kern w:val="2"/>
          <w:sz w:val="21"/>
          <w:szCs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46" w:name="_Toc534983502"/>
      <w:bookmarkStart w:id="47" w:name="_Toc45564007"/>
      <w:r>
        <w:rPr>
          <w:rFonts w:hAnsi="宋体"/>
          <w:kern w:val="2"/>
          <w:sz w:val="21"/>
          <w:szCs w:val="21"/>
          <w:lang w:val="zh-CN"/>
        </w:rPr>
        <w:t>10</w:t>
      </w:r>
      <w:r>
        <w:rPr>
          <w:rFonts w:hAnsi="宋体" w:hint="eastAsia"/>
          <w:kern w:val="2"/>
          <w:sz w:val="21"/>
          <w:szCs w:val="21"/>
          <w:lang w:val="zh-CN"/>
        </w:rPr>
        <w:t xml:space="preserve">   投标函</w:t>
      </w:r>
      <w:bookmarkEnd w:id="46"/>
      <w:bookmarkEnd w:id="47"/>
    </w:p>
    <w:p w:rsidR="006840D0" w:rsidRDefault="001F01FD">
      <w:pPr>
        <w:spacing w:line="360" w:lineRule="auto"/>
        <w:ind w:left="540" w:hanging="15"/>
        <w:jc w:val="both"/>
        <w:rPr>
          <w:rFonts w:hAnsi="宋体"/>
          <w:kern w:val="2"/>
          <w:sz w:val="21"/>
          <w:szCs w:val="21"/>
          <w:lang w:val="zh-CN"/>
        </w:rPr>
      </w:pPr>
      <w:r>
        <w:rPr>
          <w:rFonts w:hAnsi="宋体" w:hint="eastAsia"/>
          <w:kern w:val="2"/>
          <w:sz w:val="21"/>
          <w:szCs w:val="21"/>
          <w:lang w:val="zh-CN"/>
        </w:rPr>
        <w:t>投标人应完整填写投标文件格式中规定的投标函。</w:t>
      </w:r>
    </w:p>
    <w:p w:rsidR="006840D0" w:rsidRDefault="006840D0">
      <w:pPr>
        <w:tabs>
          <w:tab w:val="left" w:pos="567"/>
        </w:tabs>
        <w:spacing w:line="360" w:lineRule="auto"/>
        <w:ind w:left="567" w:hanging="567"/>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48" w:name="_Toc45564008"/>
      <w:bookmarkStart w:id="49" w:name="_Toc534983503"/>
      <w:r>
        <w:rPr>
          <w:rFonts w:hAnsi="宋体"/>
          <w:kern w:val="2"/>
          <w:sz w:val="21"/>
          <w:szCs w:val="21"/>
          <w:lang w:val="zh-CN"/>
        </w:rPr>
        <w:t>11</w:t>
      </w:r>
      <w:r>
        <w:rPr>
          <w:rFonts w:hAnsi="宋体" w:hint="eastAsia"/>
          <w:kern w:val="2"/>
          <w:sz w:val="21"/>
          <w:szCs w:val="21"/>
          <w:lang w:val="zh-CN"/>
        </w:rPr>
        <w:t xml:space="preserve">   投标报价</w:t>
      </w:r>
      <w:bookmarkEnd w:id="48"/>
      <w:bookmarkEnd w:id="49"/>
    </w:p>
    <w:p w:rsidR="006840D0" w:rsidRDefault="001F01FD">
      <w:pPr>
        <w:spacing w:line="360" w:lineRule="auto"/>
        <w:ind w:left="525" w:hangingChars="250" w:hanging="525"/>
        <w:jc w:val="both"/>
        <w:rPr>
          <w:rFonts w:hAnsi="宋体"/>
          <w:sz w:val="21"/>
          <w:szCs w:val="21"/>
        </w:rPr>
      </w:pPr>
      <w:r>
        <w:rPr>
          <w:rFonts w:hAnsi="宋体"/>
          <w:kern w:val="2"/>
          <w:sz w:val="21"/>
          <w:szCs w:val="21"/>
          <w:lang w:val="zh-CN"/>
        </w:rPr>
        <w:t>11.</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货物只允许有一个报价价格，任何有选择的或</w:t>
      </w:r>
      <w:r>
        <w:rPr>
          <w:rFonts w:hAnsi="宋体" w:hint="eastAsia"/>
          <w:sz w:val="21"/>
          <w:szCs w:val="21"/>
          <w:lang w:val="zh-CN"/>
        </w:rPr>
        <w:t>不是</w:t>
      </w:r>
      <w:proofErr w:type="gramStart"/>
      <w:r>
        <w:rPr>
          <w:rFonts w:hAnsi="宋体" w:hint="eastAsia"/>
          <w:sz w:val="21"/>
          <w:szCs w:val="21"/>
          <w:lang w:val="zh-CN"/>
        </w:rPr>
        <w:t>固定价</w:t>
      </w:r>
      <w:proofErr w:type="gramEnd"/>
      <w:r>
        <w:rPr>
          <w:rFonts w:hAnsi="宋体" w:hint="eastAsia"/>
          <w:sz w:val="21"/>
          <w:szCs w:val="21"/>
          <w:lang w:val="zh-CN"/>
        </w:rPr>
        <w:t>的</w:t>
      </w:r>
      <w:r>
        <w:rPr>
          <w:rFonts w:hAnsi="宋体" w:hint="eastAsia"/>
          <w:kern w:val="2"/>
          <w:sz w:val="21"/>
          <w:szCs w:val="21"/>
          <w:lang w:val="zh-CN"/>
        </w:rPr>
        <w:t>投标报价将不予接受，</w:t>
      </w:r>
      <w:r>
        <w:rPr>
          <w:rFonts w:hAnsi="宋体" w:hint="eastAsia"/>
          <w:sz w:val="21"/>
          <w:szCs w:val="21"/>
          <w:lang w:val="zh-CN"/>
        </w:rPr>
        <w:t>作为非实质性响应投标而予以拒绝。</w:t>
      </w:r>
      <w:r>
        <w:rPr>
          <w:rFonts w:hAnsi="宋体" w:hint="eastAsia"/>
          <w:sz w:val="21"/>
          <w:szCs w:val="21"/>
        </w:rPr>
        <w:t>投标人不得以低于企业自身成本的价格竞投。</w:t>
      </w:r>
    </w:p>
    <w:p w:rsidR="006840D0" w:rsidRDefault="001F01FD">
      <w:pPr>
        <w:spacing w:line="360" w:lineRule="auto"/>
        <w:ind w:left="525" w:hangingChars="250" w:hanging="525"/>
        <w:jc w:val="both"/>
        <w:rPr>
          <w:rFonts w:hAnsi="宋体"/>
          <w:kern w:val="2"/>
          <w:sz w:val="21"/>
          <w:szCs w:val="21"/>
        </w:rPr>
      </w:pPr>
      <w:r>
        <w:rPr>
          <w:rFonts w:hAnsi="宋体"/>
          <w:kern w:val="2"/>
          <w:sz w:val="21"/>
          <w:szCs w:val="21"/>
          <w:lang w:val="zh-CN"/>
        </w:rPr>
        <w:t>11.</w:t>
      </w:r>
      <w:r>
        <w:rPr>
          <w:rFonts w:hAnsi="宋体" w:hint="eastAsia"/>
          <w:kern w:val="2"/>
          <w:sz w:val="21"/>
          <w:szCs w:val="21"/>
          <w:lang w:val="zh-CN"/>
        </w:rPr>
        <w:t xml:space="preserve">2 </w:t>
      </w:r>
      <w:r>
        <w:rPr>
          <w:rFonts w:hAnsi="宋体" w:hint="eastAsia"/>
          <w:b/>
          <w:kern w:val="2"/>
          <w:sz w:val="21"/>
          <w:szCs w:val="21"/>
          <w:u w:val="single"/>
        </w:rPr>
        <w:t>本项目的投标报价采用统一折扣系数报价，合同履约过程中，具体的合同结算采用以下方式计算：</w:t>
      </w:r>
      <w:r w:rsidR="008D5FEC">
        <w:rPr>
          <w:rFonts w:hAnsi="宋体" w:hint="eastAsia"/>
          <w:b/>
          <w:kern w:val="2"/>
          <w:sz w:val="21"/>
          <w:szCs w:val="21"/>
          <w:u w:val="single"/>
        </w:rPr>
        <w:t>单个漏点结算</w:t>
      </w:r>
      <w:r w:rsidR="00C21EEB">
        <w:rPr>
          <w:rFonts w:hAnsi="宋体" w:hint="eastAsia"/>
          <w:b/>
          <w:kern w:val="2"/>
          <w:sz w:val="21"/>
          <w:szCs w:val="21"/>
          <w:u w:val="single"/>
        </w:rPr>
        <w:t>价（不含税）</w:t>
      </w:r>
      <w:r>
        <w:rPr>
          <w:rFonts w:hAnsi="宋体" w:hint="eastAsia"/>
          <w:b/>
          <w:kern w:val="2"/>
          <w:sz w:val="21"/>
          <w:szCs w:val="21"/>
          <w:u w:val="single"/>
        </w:rPr>
        <w:t>=</w:t>
      </w:r>
      <w:r w:rsidR="00C21EEB">
        <w:rPr>
          <w:rFonts w:hAnsi="宋体" w:hint="eastAsia"/>
          <w:b/>
          <w:kern w:val="2"/>
          <w:sz w:val="21"/>
          <w:szCs w:val="21"/>
          <w:u w:val="single"/>
        </w:rPr>
        <w:t>单个漏点最高限价（不含税）</w:t>
      </w:r>
      <w:r>
        <w:rPr>
          <w:rFonts w:hAnsi="宋体" w:hint="eastAsia"/>
          <w:b/>
          <w:kern w:val="2"/>
          <w:sz w:val="21"/>
          <w:szCs w:val="21"/>
          <w:u w:val="single"/>
        </w:rPr>
        <w:t>×中标折扣系数，以实际发生数量进行结算。根据折扣系数计算对应的漏点单价为不含税价，即为《中华人民共和国增值税暂行条例》（国务院令第691号修订版）规定的销售额。</w:t>
      </w:r>
      <w:r>
        <w:rPr>
          <w:rFonts w:hAnsi="宋体" w:hint="eastAsia"/>
          <w:b/>
          <w:kern w:val="2"/>
          <w:sz w:val="21"/>
          <w:szCs w:val="21"/>
          <w:lang w:val="zh-CN"/>
        </w:rPr>
        <w:t>报价应包括：所有设备费、备品备件费、专用工具费、商检费、包装运输费、装卸费、保险费、安装调试费、技术支持费、人员培训费、合同实施过程中的不可预见费用等全部费用。本招标文件所称的不含税价和合同价是指不含本采购项目投标人的销项税额，包含了投标人完成合同义务（含投标人代缴代扣、</w:t>
      </w:r>
      <w:proofErr w:type="gramStart"/>
      <w:r>
        <w:rPr>
          <w:rFonts w:hAnsi="宋体" w:hint="eastAsia"/>
          <w:b/>
          <w:kern w:val="2"/>
          <w:sz w:val="21"/>
          <w:szCs w:val="21"/>
          <w:lang w:val="zh-CN"/>
        </w:rPr>
        <w:t>分包及委外</w:t>
      </w:r>
      <w:proofErr w:type="gramEnd"/>
      <w:r>
        <w:rPr>
          <w:rFonts w:hAnsi="宋体" w:hint="eastAsia"/>
          <w:b/>
          <w:kern w:val="2"/>
          <w:sz w:val="21"/>
          <w:szCs w:val="21"/>
          <w:lang w:val="zh-CN"/>
        </w:rPr>
        <w:t>服务、施工、采购货物等所产生的价税）的其他全部费用。本采购项目的销项税额由招标人承担，不计入投标报价。</w:t>
      </w:r>
    </w:p>
    <w:p w:rsidR="006840D0" w:rsidRDefault="001F01FD">
      <w:pPr>
        <w:spacing w:line="360" w:lineRule="auto"/>
        <w:ind w:left="567" w:hanging="567"/>
        <w:jc w:val="both"/>
        <w:rPr>
          <w:rFonts w:hAnsi="宋体"/>
          <w:kern w:val="2"/>
          <w:sz w:val="21"/>
          <w:szCs w:val="21"/>
          <w:lang w:val="zh-CN"/>
        </w:rPr>
      </w:pPr>
      <w:r>
        <w:rPr>
          <w:rFonts w:hAnsi="宋体"/>
          <w:kern w:val="2"/>
          <w:sz w:val="21"/>
          <w:szCs w:val="21"/>
          <w:lang w:val="zh-CN"/>
        </w:rPr>
        <w:t>11.</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投标人根据第</w:t>
      </w:r>
      <w:r>
        <w:rPr>
          <w:rFonts w:hAnsi="宋体"/>
          <w:kern w:val="2"/>
          <w:sz w:val="21"/>
          <w:szCs w:val="21"/>
          <w:lang w:val="zh-CN"/>
        </w:rPr>
        <w:t>11.</w:t>
      </w:r>
      <w:r>
        <w:rPr>
          <w:rFonts w:hAnsi="宋体" w:hint="eastAsia"/>
          <w:kern w:val="2"/>
          <w:sz w:val="21"/>
          <w:szCs w:val="21"/>
          <w:lang w:val="zh-CN"/>
        </w:rPr>
        <w:t>2款所报的价格分项仅供评标委员会评审时使用；在任何情况下不限制投标人以不同的条件中标的权利。</w:t>
      </w:r>
    </w:p>
    <w:p w:rsidR="006840D0" w:rsidRDefault="001F01FD">
      <w:pPr>
        <w:spacing w:line="360" w:lineRule="auto"/>
        <w:ind w:left="567" w:hanging="567"/>
        <w:jc w:val="both"/>
        <w:rPr>
          <w:rFonts w:hAnsi="宋体"/>
          <w:b/>
          <w:bCs/>
          <w:kern w:val="2"/>
          <w:sz w:val="21"/>
          <w:szCs w:val="21"/>
          <w:lang w:val="zh-CN"/>
        </w:rPr>
      </w:pPr>
      <w:r>
        <w:rPr>
          <w:rFonts w:hAnsi="宋体"/>
          <w:kern w:val="2"/>
          <w:sz w:val="21"/>
          <w:szCs w:val="21"/>
          <w:lang w:val="zh-CN"/>
        </w:rPr>
        <w:t>11.</w:t>
      </w:r>
      <w:r>
        <w:rPr>
          <w:rFonts w:hAnsi="宋体" w:hint="eastAsia"/>
          <w:kern w:val="2"/>
          <w:sz w:val="21"/>
          <w:szCs w:val="21"/>
          <w:lang w:val="zh-CN"/>
        </w:rPr>
        <w:t>4</w:t>
      </w:r>
      <w:r>
        <w:rPr>
          <w:rFonts w:hAnsi="宋体"/>
          <w:kern w:val="2"/>
          <w:sz w:val="21"/>
          <w:szCs w:val="21"/>
          <w:lang w:val="zh-CN"/>
        </w:rPr>
        <w:tab/>
      </w:r>
      <w:r>
        <w:rPr>
          <w:rFonts w:hAnsi="宋体" w:hint="eastAsia"/>
          <w:b/>
          <w:bCs/>
          <w:kern w:val="2"/>
          <w:sz w:val="21"/>
          <w:szCs w:val="21"/>
          <w:lang w:val="zh-CN"/>
        </w:rPr>
        <w:t>合同项下，招标人需要的服务所需的费用，投标人都应计入投标报价总价（招标文件明确规定不计入投标报价的除外）。如果投标人是另外单独报价的，评分时计入总价（合同价按开标一览表内的投标总报价计，但不能免除投标人该项的履约义务）。</w:t>
      </w:r>
    </w:p>
    <w:p w:rsidR="006840D0" w:rsidRDefault="001F01FD">
      <w:pPr>
        <w:spacing w:line="360" w:lineRule="auto"/>
        <w:ind w:left="567" w:hanging="567"/>
        <w:jc w:val="both"/>
        <w:rPr>
          <w:rFonts w:hAnsi="宋体"/>
          <w:b/>
          <w:bCs/>
          <w:sz w:val="21"/>
          <w:u w:val="single"/>
        </w:rPr>
      </w:pPr>
      <w:r>
        <w:rPr>
          <w:rFonts w:hAnsi="宋体" w:hint="eastAsia"/>
          <w:kern w:val="2"/>
          <w:sz w:val="21"/>
          <w:szCs w:val="21"/>
          <w:lang w:val="zh-CN"/>
        </w:rPr>
        <w:t xml:space="preserve">11.5 </w:t>
      </w:r>
      <w:r>
        <w:rPr>
          <w:rFonts w:hAnsi="宋体" w:hint="eastAsia"/>
          <w:b/>
          <w:kern w:val="2"/>
          <w:sz w:val="21"/>
          <w:szCs w:val="21"/>
          <w:lang w:val="zh-CN"/>
        </w:rPr>
        <w:t>本项目投标 “折扣系数”</w:t>
      </w:r>
      <w:r>
        <w:rPr>
          <w:rFonts w:hAnsi="宋体" w:hint="eastAsia"/>
          <w:b/>
          <w:bCs/>
          <w:sz w:val="21"/>
        </w:rPr>
        <w:t>的报价范围为0～1.00，投标人未按照招标文件要求进行折扣系数报价的，将被视为无效投标。</w:t>
      </w:r>
    </w:p>
    <w:p w:rsidR="006840D0" w:rsidRDefault="006840D0"/>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50" w:name="_Toc534983504"/>
      <w:bookmarkStart w:id="51" w:name="_Toc45564009"/>
      <w:r>
        <w:rPr>
          <w:rFonts w:hAnsi="宋体"/>
          <w:kern w:val="2"/>
          <w:sz w:val="21"/>
          <w:szCs w:val="21"/>
          <w:lang w:val="zh-CN"/>
        </w:rPr>
        <w:t>12</w:t>
      </w:r>
      <w:r>
        <w:rPr>
          <w:rFonts w:hAnsi="宋体" w:hint="eastAsia"/>
          <w:kern w:val="2"/>
          <w:sz w:val="21"/>
          <w:szCs w:val="21"/>
          <w:lang w:val="zh-CN"/>
        </w:rPr>
        <w:t xml:space="preserve">   投标报价货币</w:t>
      </w:r>
      <w:bookmarkEnd w:id="50"/>
      <w:bookmarkEnd w:id="51"/>
    </w:p>
    <w:p w:rsidR="006840D0" w:rsidRDefault="001F01FD">
      <w:pPr>
        <w:tabs>
          <w:tab w:val="left" w:pos="567"/>
        </w:tabs>
        <w:spacing w:line="360" w:lineRule="auto"/>
        <w:ind w:left="567" w:hanging="567"/>
        <w:jc w:val="both"/>
        <w:rPr>
          <w:rFonts w:hAnsi="宋体"/>
          <w:kern w:val="2"/>
          <w:sz w:val="21"/>
          <w:szCs w:val="21"/>
        </w:rPr>
      </w:pPr>
      <w:r>
        <w:rPr>
          <w:rFonts w:hAnsi="宋体" w:hint="eastAsia"/>
          <w:kern w:val="2"/>
          <w:sz w:val="21"/>
          <w:szCs w:val="21"/>
          <w:lang w:val="zh-CN"/>
        </w:rPr>
        <w:t>12.1 投标报价表上的价格须以人民币报价，以其它货币标价的投标将予以拒绝。</w:t>
      </w:r>
    </w:p>
    <w:p w:rsidR="006840D0" w:rsidRDefault="006840D0">
      <w:pPr>
        <w:spacing w:line="360" w:lineRule="auto"/>
        <w:jc w:val="both"/>
        <w:rPr>
          <w:rFonts w:hAnsi="宋体"/>
          <w:kern w:val="2"/>
          <w:sz w:val="21"/>
          <w:szCs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52" w:name="_Toc534983505"/>
      <w:bookmarkStart w:id="53" w:name="_Toc45564010"/>
      <w:r>
        <w:rPr>
          <w:rFonts w:hAnsi="宋体"/>
          <w:kern w:val="2"/>
          <w:sz w:val="21"/>
          <w:szCs w:val="21"/>
          <w:lang w:val="zh-CN"/>
        </w:rPr>
        <w:t>13</w:t>
      </w:r>
      <w:r>
        <w:rPr>
          <w:rFonts w:hAnsi="宋体" w:hint="eastAsia"/>
          <w:kern w:val="2"/>
          <w:sz w:val="21"/>
          <w:szCs w:val="21"/>
          <w:lang w:val="zh-CN"/>
        </w:rPr>
        <w:t xml:space="preserve">   证明投标人的合格性和资格的声明文件</w:t>
      </w:r>
      <w:bookmarkEnd w:id="52"/>
      <w:bookmarkEnd w:id="53"/>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13.1</w:t>
      </w:r>
      <w:r>
        <w:rPr>
          <w:rFonts w:hAnsi="宋体"/>
          <w:kern w:val="2"/>
          <w:sz w:val="21"/>
          <w:szCs w:val="21"/>
          <w:lang w:val="zh-CN"/>
        </w:rPr>
        <w:tab/>
      </w:r>
      <w:r>
        <w:rPr>
          <w:rFonts w:hAnsi="宋体" w:hint="eastAsia"/>
          <w:kern w:val="2"/>
          <w:sz w:val="21"/>
          <w:szCs w:val="21"/>
          <w:lang w:val="zh-CN"/>
        </w:rPr>
        <w:t>根据第2条、第</w:t>
      </w:r>
      <w:r>
        <w:rPr>
          <w:rFonts w:hAnsi="宋体"/>
          <w:kern w:val="2"/>
          <w:sz w:val="21"/>
          <w:szCs w:val="21"/>
          <w:lang w:val="zh-CN"/>
        </w:rPr>
        <w:t>13.2</w:t>
      </w:r>
      <w:r>
        <w:rPr>
          <w:rFonts w:hAnsi="宋体" w:hint="eastAsia"/>
          <w:kern w:val="2"/>
          <w:sz w:val="21"/>
          <w:szCs w:val="21"/>
          <w:lang w:val="zh-CN"/>
        </w:rPr>
        <w:t>款规定，投标人须提交证明其有资格进行投标和有能力履行合同的文件，作为投标文件的一部分。</w:t>
      </w:r>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lastRenderedPageBreak/>
        <w:t>13.2</w:t>
      </w:r>
      <w:r>
        <w:rPr>
          <w:rFonts w:hAnsi="宋体"/>
          <w:kern w:val="2"/>
          <w:sz w:val="21"/>
          <w:szCs w:val="21"/>
          <w:lang w:val="zh-CN"/>
        </w:rPr>
        <w:tab/>
      </w:r>
      <w:r>
        <w:rPr>
          <w:rFonts w:hAnsi="宋体" w:hint="eastAsia"/>
          <w:kern w:val="2"/>
          <w:sz w:val="21"/>
          <w:szCs w:val="21"/>
          <w:lang w:val="zh-CN"/>
        </w:rPr>
        <w:t>投标人提供的履行合同的资格声明文件应符合：</w:t>
      </w:r>
    </w:p>
    <w:p w:rsidR="006840D0" w:rsidRDefault="001F01FD">
      <w:pPr>
        <w:pStyle w:val="ac"/>
        <w:spacing w:line="360" w:lineRule="auto"/>
        <w:ind w:leftChars="17" w:left="566" w:hangingChars="250" w:hanging="525"/>
        <w:rPr>
          <w:rFonts w:hAnsi="宋体"/>
          <w:kern w:val="2"/>
          <w:sz w:val="21"/>
          <w:szCs w:val="21"/>
          <w:lang w:val="zh-CN"/>
        </w:rPr>
      </w:pPr>
      <w:r>
        <w:rPr>
          <w:rFonts w:hAnsi="宋体" w:hint="eastAsia"/>
          <w:kern w:val="2"/>
          <w:sz w:val="21"/>
          <w:szCs w:val="21"/>
          <w:lang w:val="zh-CN"/>
        </w:rPr>
        <w:t>（1）符合《中华人民共和国招标投标法》、《中华人民共和国招标投标法实施条例》投标人应</w:t>
      </w:r>
      <w:r>
        <w:rPr>
          <w:rFonts w:hAnsi="宋体"/>
          <w:kern w:val="2"/>
          <w:sz w:val="21"/>
          <w:szCs w:val="21"/>
          <w:lang w:val="zh-CN"/>
        </w:rPr>
        <w:t>当具备</w:t>
      </w:r>
      <w:r>
        <w:rPr>
          <w:rFonts w:hAnsi="宋体" w:hint="eastAsia"/>
          <w:kern w:val="2"/>
          <w:sz w:val="21"/>
          <w:szCs w:val="21"/>
          <w:lang w:val="zh-CN"/>
        </w:rPr>
        <w:t>的</w:t>
      </w:r>
      <w:r>
        <w:rPr>
          <w:rFonts w:hAnsi="宋体"/>
          <w:kern w:val="2"/>
          <w:sz w:val="21"/>
          <w:szCs w:val="21"/>
          <w:lang w:val="zh-CN"/>
        </w:rPr>
        <w:t>条件</w:t>
      </w:r>
      <w:r>
        <w:rPr>
          <w:rFonts w:hAnsi="宋体" w:hint="eastAsia"/>
          <w:kern w:val="2"/>
          <w:sz w:val="21"/>
          <w:szCs w:val="21"/>
          <w:lang w:val="zh-CN"/>
        </w:rPr>
        <w:t>。</w:t>
      </w:r>
    </w:p>
    <w:p w:rsidR="006840D0" w:rsidRDefault="001F01FD">
      <w:pPr>
        <w:pStyle w:val="ac"/>
        <w:spacing w:line="360" w:lineRule="auto"/>
        <w:ind w:leftChars="17" w:left="566" w:hangingChars="250" w:hanging="525"/>
        <w:rPr>
          <w:rFonts w:hAnsi="宋体"/>
          <w:kern w:val="2"/>
          <w:sz w:val="21"/>
          <w:szCs w:val="21"/>
          <w:lang w:val="zh-CN"/>
        </w:rPr>
      </w:pPr>
      <w:r>
        <w:rPr>
          <w:rFonts w:hAnsi="宋体" w:hint="eastAsia"/>
          <w:kern w:val="2"/>
          <w:sz w:val="21"/>
          <w:szCs w:val="21"/>
          <w:lang w:val="zh-CN"/>
        </w:rPr>
        <w:t>（2）投标人具有履行本项目所必须的服务、技术力量的证明文件。</w:t>
      </w:r>
    </w:p>
    <w:p w:rsidR="006840D0" w:rsidRDefault="001F01FD">
      <w:pPr>
        <w:pStyle w:val="ac"/>
        <w:spacing w:line="360" w:lineRule="auto"/>
        <w:ind w:leftChars="17" w:left="566" w:hangingChars="250" w:hanging="525"/>
        <w:rPr>
          <w:rFonts w:hAnsi="宋体"/>
          <w:kern w:val="2"/>
          <w:sz w:val="21"/>
          <w:szCs w:val="21"/>
          <w:lang w:val="zh-CN"/>
        </w:rPr>
      </w:pPr>
      <w:r>
        <w:rPr>
          <w:rFonts w:hAnsi="宋体" w:hint="eastAsia"/>
          <w:kern w:val="2"/>
          <w:sz w:val="21"/>
          <w:szCs w:val="21"/>
          <w:lang w:val="zh-CN"/>
        </w:rPr>
        <w:t>（3）投标人证明其相应资格符合或优于招标文件要求的其它文件。</w:t>
      </w:r>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 xml:space="preserve">13.3 </w:t>
      </w:r>
      <w:r>
        <w:rPr>
          <w:rFonts w:hAnsi="宋体" w:hint="eastAsia"/>
          <w:kern w:val="2"/>
          <w:sz w:val="21"/>
          <w:szCs w:val="21"/>
          <w:lang w:val="zh-CN"/>
        </w:rPr>
        <w:t>投标人根据招标文件载明的货物和服务要求的实际情况，拟在中标后将中标项目的非主体、非关键性专业工作交由他人完成的，应当在投标文件中载明，并提供分包人的资质、能力证明材料。</w:t>
      </w:r>
    </w:p>
    <w:p w:rsidR="006840D0" w:rsidRDefault="006840D0">
      <w:pPr>
        <w:spacing w:line="360" w:lineRule="auto"/>
        <w:ind w:left="630" w:hanging="630"/>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54" w:name="_Toc534983506"/>
      <w:bookmarkStart w:id="55" w:name="_Toc45564011"/>
      <w:r>
        <w:rPr>
          <w:rFonts w:hAnsi="宋体"/>
          <w:kern w:val="2"/>
          <w:sz w:val="21"/>
          <w:szCs w:val="21"/>
          <w:lang w:val="zh-CN"/>
        </w:rPr>
        <w:t>14</w:t>
      </w:r>
      <w:r>
        <w:rPr>
          <w:rFonts w:hAnsi="宋体" w:hint="eastAsia"/>
          <w:kern w:val="2"/>
          <w:sz w:val="21"/>
          <w:szCs w:val="21"/>
          <w:lang w:val="zh-CN"/>
        </w:rPr>
        <w:t xml:space="preserve">   证明货物的合格性并符合招标文件规定的声明文件</w:t>
      </w:r>
      <w:bookmarkEnd w:id="54"/>
      <w:bookmarkEnd w:id="55"/>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14.1</w:t>
      </w:r>
      <w:r>
        <w:rPr>
          <w:rFonts w:hAnsi="宋体"/>
          <w:kern w:val="2"/>
          <w:sz w:val="21"/>
          <w:szCs w:val="21"/>
          <w:lang w:val="zh-CN"/>
        </w:rPr>
        <w:tab/>
      </w:r>
      <w:r>
        <w:rPr>
          <w:rFonts w:hAnsi="宋体" w:hint="eastAsia"/>
          <w:kern w:val="2"/>
          <w:sz w:val="21"/>
          <w:szCs w:val="21"/>
          <w:lang w:val="zh-CN"/>
        </w:rPr>
        <w:t>根据第</w:t>
      </w:r>
      <w:r>
        <w:rPr>
          <w:rFonts w:hAnsi="宋体"/>
          <w:kern w:val="2"/>
          <w:sz w:val="21"/>
          <w:szCs w:val="21"/>
          <w:lang w:val="zh-CN"/>
        </w:rPr>
        <w:t>9</w:t>
      </w:r>
      <w:r>
        <w:rPr>
          <w:rFonts w:hAnsi="宋体" w:hint="eastAsia"/>
          <w:kern w:val="2"/>
          <w:sz w:val="21"/>
          <w:szCs w:val="21"/>
          <w:lang w:val="zh-CN"/>
        </w:rPr>
        <w:t>条规定，投标人须提交证明其拟供货物的合格性并符合招标文件规定的声明文件，作为投标文件的一部分。</w:t>
      </w:r>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14.2</w:t>
      </w:r>
      <w:r>
        <w:rPr>
          <w:rFonts w:hAnsi="宋体" w:hint="eastAsia"/>
          <w:kern w:val="2"/>
          <w:sz w:val="21"/>
          <w:szCs w:val="21"/>
          <w:lang w:val="zh-CN"/>
        </w:rPr>
        <w:t xml:space="preserve"> 证明服务与招标文件的要求相一致的文件可以是文字资料、图纸和数据资料。</w:t>
      </w:r>
    </w:p>
    <w:p w:rsidR="006840D0" w:rsidRDefault="001F01FD">
      <w:pPr>
        <w:tabs>
          <w:tab w:val="left" w:pos="567"/>
        </w:tabs>
        <w:spacing w:line="360" w:lineRule="auto"/>
        <w:ind w:left="567" w:hanging="567"/>
        <w:jc w:val="both"/>
        <w:rPr>
          <w:rFonts w:hAnsi="宋体"/>
          <w:b/>
          <w:kern w:val="2"/>
          <w:sz w:val="21"/>
          <w:szCs w:val="21"/>
          <w:lang w:val="zh-CN"/>
        </w:rPr>
      </w:pPr>
      <w:r>
        <w:rPr>
          <w:rFonts w:hAnsi="宋体" w:hint="eastAsia"/>
          <w:kern w:val="2"/>
          <w:sz w:val="21"/>
          <w:szCs w:val="21"/>
          <w:lang w:val="zh-CN"/>
        </w:rPr>
        <w:t xml:space="preserve">14.3 </w:t>
      </w:r>
      <w:r>
        <w:rPr>
          <w:rFonts w:hAnsi="宋体" w:hint="eastAsia"/>
          <w:b/>
          <w:kern w:val="2"/>
          <w:sz w:val="21"/>
          <w:szCs w:val="21"/>
          <w:lang w:val="zh-CN"/>
        </w:rPr>
        <w:t>为说明第</w:t>
      </w:r>
      <w:r>
        <w:rPr>
          <w:rFonts w:hAnsi="宋体"/>
          <w:b/>
          <w:kern w:val="2"/>
          <w:sz w:val="21"/>
          <w:szCs w:val="21"/>
          <w:lang w:val="zh-CN"/>
        </w:rPr>
        <w:t>14.</w:t>
      </w:r>
      <w:r>
        <w:rPr>
          <w:rFonts w:hAnsi="宋体" w:hint="eastAsia"/>
          <w:b/>
          <w:kern w:val="2"/>
          <w:sz w:val="21"/>
          <w:szCs w:val="21"/>
          <w:lang w:val="zh-CN"/>
        </w:rPr>
        <w:t>2款的规定，投标人应注意本招标文件在《用户需求书》中对服务要求所说明只是概括性的，不能理解为所需要的全部服务的要求，投标人应按国家、行业相关技术标准、规范和以往的服务经验，合格优质的完成采购内容和包含的全部服务。但</w:t>
      </w:r>
      <w:r>
        <w:rPr>
          <w:rFonts w:hAnsi="宋体"/>
          <w:b/>
          <w:kern w:val="2"/>
          <w:sz w:val="21"/>
          <w:szCs w:val="21"/>
          <w:lang w:val="zh-CN"/>
        </w:rPr>
        <w:t>凡标有“</w:t>
      </w:r>
      <w:r>
        <w:rPr>
          <w:rFonts w:hAnsi="宋体" w:hint="eastAsia"/>
          <w:b/>
          <w:kern w:val="2"/>
          <w:sz w:val="21"/>
          <w:szCs w:val="21"/>
          <w:lang w:val="zh-CN"/>
        </w:rPr>
        <w:t>★</w:t>
      </w:r>
      <w:r>
        <w:rPr>
          <w:rFonts w:hAnsi="宋体"/>
          <w:b/>
          <w:kern w:val="2"/>
          <w:sz w:val="21"/>
          <w:szCs w:val="21"/>
          <w:lang w:val="zh-CN"/>
        </w:rPr>
        <w:t>”的地方均被视为重要的技术指标要求或性能要求。投标</w:t>
      </w:r>
      <w:r>
        <w:rPr>
          <w:rFonts w:hAnsi="宋体" w:hint="eastAsia"/>
          <w:b/>
          <w:kern w:val="2"/>
          <w:sz w:val="21"/>
          <w:szCs w:val="21"/>
          <w:lang w:val="zh-CN"/>
        </w:rPr>
        <w:t>人</w:t>
      </w:r>
      <w:r>
        <w:rPr>
          <w:rFonts w:hAnsi="宋体"/>
          <w:b/>
          <w:kern w:val="2"/>
          <w:sz w:val="21"/>
          <w:szCs w:val="21"/>
          <w:lang w:val="zh-CN"/>
        </w:rPr>
        <w:t>要特别加以注意，必须对此回答并完全满足这些要求</w:t>
      </w:r>
      <w:r>
        <w:rPr>
          <w:rFonts w:hAnsi="宋体" w:hint="eastAsia"/>
          <w:b/>
          <w:kern w:val="2"/>
          <w:sz w:val="21"/>
          <w:szCs w:val="21"/>
          <w:lang w:val="zh-CN"/>
        </w:rPr>
        <w:t>，</w:t>
      </w:r>
      <w:r>
        <w:rPr>
          <w:rFonts w:hAnsi="宋体"/>
          <w:b/>
          <w:kern w:val="2"/>
          <w:sz w:val="21"/>
          <w:szCs w:val="21"/>
          <w:lang w:val="zh-CN"/>
        </w:rPr>
        <w:t>否则若有一项带“</w:t>
      </w:r>
      <w:r>
        <w:rPr>
          <w:rFonts w:hAnsi="宋体" w:hint="eastAsia"/>
          <w:b/>
          <w:kern w:val="2"/>
          <w:sz w:val="21"/>
          <w:szCs w:val="21"/>
          <w:lang w:val="zh-CN"/>
        </w:rPr>
        <w:t>★</w:t>
      </w:r>
      <w:r>
        <w:rPr>
          <w:rFonts w:hAnsi="宋体"/>
          <w:b/>
          <w:kern w:val="2"/>
          <w:sz w:val="21"/>
          <w:szCs w:val="21"/>
          <w:lang w:val="zh-CN"/>
        </w:rPr>
        <w:t>”的指标未响应或不满足，将按</w:t>
      </w:r>
      <w:r>
        <w:rPr>
          <w:rFonts w:hAnsi="宋体" w:hint="eastAsia"/>
          <w:b/>
          <w:kern w:val="2"/>
          <w:sz w:val="21"/>
          <w:szCs w:val="21"/>
          <w:lang w:val="zh-CN"/>
        </w:rPr>
        <w:t>无效投标</w:t>
      </w:r>
      <w:r>
        <w:rPr>
          <w:rFonts w:hAnsi="宋体"/>
          <w:b/>
          <w:kern w:val="2"/>
          <w:sz w:val="21"/>
          <w:szCs w:val="21"/>
          <w:lang w:val="zh-CN"/>
        </w:rPr>
        <w:t>处理。</w:t>
      </w:r>
    </w:p>
    <w:p w:rsidR="006840D0" w:rsidRDefault="006840D0">
      <w:pPr>
        <w:numPr>
          <w:ilvl w:val="1"/>
          <w:numId w:val="0"/>
        </w:numPr>
        <w:tabs>
          <w:tab w:val="left" w:pos="567"/>
        </w:tabs>
        <w:spacing w:line="360" w:lineRule="auto"/>
        <w:jc w:val="both"/>
        <w:rPr>
          <w:rFonts w:hAnsi="宋体"/>
          <w:b/>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56" w:name="_Toc45564012"/>
      <w:bookmarkStart w:id="57" w:name="_Toc534983507"/>
      <w:r>
        <w:rPr>
          <w:rFonts w:hAnsi="宋体"/>
          <w:kern w:val="2"/>
          <w:sz w:val="21"/>
          <w:szCs w:val="21"/>
          <w:lang w:val="zh-CN"/>
        </w:rPr>
        <w:t>15</w:t>
      </w:r>
      <w:r>
        <w:rPr>
          <w:rFonts w:hAnsi="宋体" w:hint="eastAsia"/>
          <w:kern w:val="2"/>
          <w:sz w:val="21"/>
          <w:szCs w:val="21"/>
          <w:lang w:val="zh-CN"/>
        </w:rPr>
        <w:t xml:space="preserve">   投标保证金</w:t>
      </w:r>
      <w:bookmarkEnd w:id="56"/>
      <w:bookmarkEnd w:id="57"/>
    </w:p>
    <w:p w:rsidR="006840D0" w:rsidRDefault="001F01FD">
      <w:pPr>
        <w:tabs>
          <w:tab w:val="left" w:pos="567"/>
        </w:tabs>
        <w:spacing w:line="360" w:lineRule="auto"/>
        <w:ind w:left="567" w:hanging="567"/>
        <w:rPr>
          <w:rFonts w:hAnsi="宋体"/>
          <w:sz w:val="21"/>
          <w:szCs w:val="21"/>
        </w:rPr>
      </w:pPr>
      <w:r>
        <w:rPr>
          <w:rFonts w:hAnsi="宋体" w:hint="eastAsia"/>
          <w:bCs/>
          <w:sz w:val="21"/>
          <w:szCs w:val="21"/>
          <w:lang w:val="zh-CN"/>
        </w:rPr>
        <w:t xml:space="preserve">15.1 </w:t>
      </w:r>
      <w:r>
        <w:rPr>
          <w:rFonts w:hAnsi="宋体" w:hint="eastAsia"/>
          <w:b/>
          <w:bCs/>
          <w:sz w:val="21"/>
          <w:szCs w:val="21"/>
          <w:u w:val="single"/>
          <w:lang w:val="zh-CN"/>
        </w:rPr>
        <w:t>投标人投标时须提交投标保证金</w:t>
      </w:r>
      <w:r>
        <w:rPr>
          <w:rFonts w:hAnsi="宋体" w:hint="eastAsia"/>
          <w:b/>
          <w:sz w:val="21"/>
          <w:szCs w:val="21"/>
          <w:u w:val="single"/>
        </w:rPr>
        <w:t>82,000.00</w:t>
      </w:r>
      <w:r>
        <w:rPr>
          <w:rFonts w:hAnsi="宋体"/>
          <w:b/>
          <w:sz w:val="21"/>
          <w:szCs w:val="21"/>
          <w:u w:val="single"/>
        </w:rPr>
        <w:t>（大写：人民币</w:t>
      </w:r>
      <w:r>
        <w:rPr>
          <w:rFonts w:hAnsi="宋体" w:hint="eastAsia"/>
          <w:b/>
          <w:sz w:val="21"/>
          <w:szCs w:val="21"/>
          <w:u w:val="single"/>
        </w:rPr>
        <w:t>捌万贰仟元整）</w:t>
      </w:r>
      <w:r>
        <w:rPr>
          <w:rFonts w:hAnsi="宋体" w:hint="eastAsia"/>
          <w:b/>
          <w:sz w:val="21"/>
          <w:szCs w:val="21"/>
        </w:rPr>
        <w:t>。</w:t>
      </w:r>
    </w:p>
    <w:p w:rsidR="006840D0" w:rsidRDefault="001F01FD">
      <w:pPr>
        <w:tabs>
          <w:tab w:val="left" w:pos="567"/>
        </w:tabs>
        <w:spacing w:line="360" w:lineRule="auto"/>
        <w:ind w:left="567" w:hanging="567"/>
        <w:rPr>
          <w:rFonts w:hAnsi="宋体"/>
          <w:b/>
          <w:sz w:val="21"/>
          <w:szCs w:val="21"/>
          <w:u w:val="single"/>
        </w:rPr>
      </w:pPr>
      <w:r>
        <w:rPr>
          <w:rFonts w:hAnsi="宋体" w:hint="eastAsia"/>
          <w:bCs/>
          <w:sz w:val="21"/>
          <w:szCs w:val="21"/>
          <w:lang w:val="zh-CN"/>
        </w:rPr>
        <w:t xml:space="preserve">15.2 </w:t>
      </w:r>
      <w:r>
        <w:rPr>
          <w:rFonts w:hAnsi="宋体" w:hint="eastAsia"/>
          <w:sz w:val="21"/>
          <w:szCs w:val="21"/>
        </w:rPr>
        <w:t>投标人应按要求提交投标保证金，</w:t>
      </w:r>
      <w:r>
        <w:rPr>
          <w:rFonts w:hAnsi="宋体" w:cs="宋体" w:hint="eastAsia"/>
          <w:b/>
          <w:sz w:val="21"/>
          <w:szCs w:val="21"/>
          <w:u w:val="single"/>
        </w:rPr>
        <w:t>投标人必须通过本单位银行基本账户采用银行转账、电汇形式缴交，投标人与交款人名称必须一致，非投标人缴纳的或未通过其基本账户提交的投标保证金无效</w:t>
      </w:r>
      <w:r>
        <w:rPr>
          <w:rFonts w:hAnsi="宋体" w:hint="eastAsia"/>
          <w:b/>
          <w:sz w:val="21"/>
          <w:szCs w:val="21"/>
        </w:rPr>
        <w:t>。</w:t>
      </w:r>
    </w:p>
    <w:p w:rsidR="006840D0" w:rsidRDefault="001F01FD">
      <w:pPr>
        <w:pStyle w:val="25"/>
        <w:spacing w:line="360" w:lineRule="auto"/>
        <w:ind w:firstLineChars="0" w:firstLine="0"/>
        <w:rPr>
          <w:rFonts w:ascii="宋体" w:eastAsia="宋体"/>
          <w:sz w:val="21"/>
          <w:szCs w:val="21"/>
        </w:rPr>
      </w:pPr>
      <w:r>
        <w:rPr>
          <w:rFonts w:ascii="宋体" w:eastAsia="宋体" w:hint="eastAsia"/>
          <w:sz w:val="21"/>
          <w:szCs w:val="21"/>
        </w:rPr>
        <w:t>15.3 提交保证金时应符合下列规定：</w:t>
      </w:r>
    </w:p>
    <w:p w:rsidR="006840D0" w:rsidRDefault="001F01FD">
      <w:pPr>
        <w:pStyle w:val="25"/>
        <w:spacing w:line="360" w:lineRule="auto"/>
        <w:ind w:leftChars="208" w:left="499" w:firstLineChars="200" w:firstLine="420"/>
        <w:rPr>
          <w:rFonts w:ascii="宋体" w:eastAsia="宋体"/>
          <w:sz w:val="21"/>
          <w:szCs w:val="21"/>
        </w:rPr>
      </w:pPr>
      <w:r>
        <w:rPr>
          <w:rFonts w:ascii="宋体" w:eastAsia="宋体" w:hint="eastAsia"/>
          <w:sz w:val="21"/>
          <w:szCs w:val="21"/>
        </w:rPr>
        <w:t>必须通过本单位基本账户采用银行转账、电汇方式提交，且在递交投标文件截止时间前到达以下指定账号以下账户上。</w:t>
      </w:r>
    </w:p>
    <w:p w:rsidR="006840D0" w:rsidRDefault="001F01FD" w:rsidP="001B1933">
      <w:pPr>
        <w:spacing w:line="360" w:lineRule="auto"/>
        <w:ind w:leftChars="207" w:left="497" w:firstLineChars="249" w:firstLine="523"/>
        <w:rPr>
          <w:rFonts w:hAnsi="宋体"/>
          <w:b/>
          <w:sz w:val="21"/>
          <w:szCs w:val="21"/>
          <w:u w:val="single"/>
          <w:lang w:val="zh-CN"/>
        </w:rPr>
      </w:pPr>
      <w:r>
        <w:rPr>
          <w:rFonts w:hAnsi="宋体" w:hint="eastAsia"/>
          <w:sz w:val="21"/>
          <w:szCs w:val="21"/>
          <w:lang w:val="zh-CN"/>
        </w:rPr>
        <w:t>开户名称：</w:t>
      </w:r>
      <w:r>
        <w:rPr>
          <w:rFonts w:hAnsi="宋体" w:hint="eastAsia"/>
          <w:b/>
          <w:bCs/>
          <w:sz w:val="21"/>
          <w:szCs w:val="21"/>
          <w:u w:val="single"/>
          <w:lang w:val="zh-CN"/>
        </w:rPr>
        <w:t>广东有德招标采购有限公司东莞分公司</w:t>
      </w:r>
    </w:p>
    <w:p w:rsidR="006840D0" w:rsidRDefault="001F01FD" w:rsidP="001B1933">
      <w:pPr>
        <w:spacing w:line="360" w:lineRule="auto"/>
        <w:ind w:leftChars="207" w:left="497" w:firstLineChars="249" w:firstLine="523"/>
        <w:rPr>
          <w:rFonts w:hAnsi="宋体"/>
          <w:bCs/>
          <w:sz w:val="21"/>
          <w:szCs w:val="21"/>
          <w:u w:val="single"/>
        </w:rPr>
      </w:pPr>
      <w:r>
        <w:rPr>
          <w:rFonts w:hAnsi="宋体" w:hint="eastAsia"/>
          <w:sz w:val="21"/>
          <w:szCs w:val="21"/>
          <w:lang w:val="zh-CN"/>
        </w:rPr>
        <w:t>开户银行：</w:t>
      </w:r>
      <w:r>
        <w:rPr>
          <w:rFonts w:hAnsi="宋体" w:hint="eastAsia"/>
          <w:b/>
          <w:bCs/>
          <w:sz w:val="21"/>
          <w:szCs w:val="21"/>
          <w:u w:val="single"/>
          <w:lang w:val="zh-CN"/>
        </w:rPr>
        <w:t>东莞农村商业银行滨海湾新区支行营业部</w:t>
      </w:r>
    </w:p>
    <w:p w:rsidR="006840D0" w:rsidRDefault="001F01FD">
      <w:pPr>
        <w:spacing w:line="360" w:lineRule="auto"/>
        <w:ind w:leftChars="207" w:left="497" w:firstLineChars="249" w:firstLine="523"/>
        <w:rPr>
          <w:rFonts w:hAnsi="宋体"/>
          <w:b/>
          <w:bCs/>
          <w:sz w:val="21"/>
          <w:szCs w:val="21"/>
          <w:u w:val="single"/>
        </w:rPr>
      </w:pPr>
      <w:r>
        <w:rPr>
          <w:rFonts w:hAnsi="宋体" w:hint="eastAsia"/>
          <w:sz w:val="21"/>
          <w:szCs w:val="21"/>
          <w:lang w:val="zh-CN"/>
        </w:rPr>
        <w:t>银行账号：</w:t>
      </w:r>
      <w:r>
        <w:rPr>
          <w:rFonts w:hAnsi="宋体"/>
          <w:b/>
          <w:bCs/>
          <w:sz w:val="21"/>
          <w:szCs w:val="21"/>
          <w:u w:val="single"/>
        </w:rPr>
        <w:t>550010190010000142</w:t>
      </w:r>
    </w:p>
    <w:p w:rsidR="006840D0" w:rsidRDefault="001F01FD">
      <w:pPr>
        <w:pStyle w:val="25"/>
        <w:spacing w:line="360" w:lineRule="auto"/>
        <w:ind w:leftChars="236" w:left="566" w:firstLineChars="200" w:firstLine="422"/>
        <w:rPr>
          <w:rFonts w:ascii="宋体" w:eastAsia="宋体"/>
          <w:sz w:val="21"/>
          <w:szCs w:val="21"/>
        </w:rPr>
      </w:pPr>
      <w:r>
        <w:rPr>
          <w:rFonts w:ascii="宋体" w:eastAsia="宋体" w:hint="eastAsia"/>
          <w:b/>
          <w:sz w:val="21"/>
          <w:szCs w:val="21"/>
          <w:u w:val="single"/>
        </w:rPr>
        <w:t>投标保证金未按本条规定到账时间前到达指定账户或提交金额不足的，将被视为无效投标文件</w:t>
      </w:r>
      <w:r>
        <w:rPr>
          <w:rFonts w:ascii="宋体" w:eastAsia="宋体" w:hint="eastAsia"/>
          <w:b/>
          <w:sz w:val="21"/>
          <w:szCs w:val="21"/>
        </w:rPr>
        <w:t>。</w:t>
      </w:r>
    </w:p>
    <w:p w:rsidR="006840D0" w:rsidRDefault="001F01FD">
      <w:pPr>
        <w:tabs>
          <w:tab w:val="left" w:pos="567"/>
        </w:tabs>
        <w:spacing w:line="360" w:lineRule="auto"/>
        <w:ind w:left="567" w:hanging="567"/>
        <w:rPr>
          <w:rFonts w:hAnsi="宋体"/>
          <w:b/>
          <w:bCs/>
          <w:sz w:val="21"/>
        </w:rPr>
      </w:pPr>
      <w:r>
        <w:rPr>
          <w:rFonts w:hAnsi="宋体" w:hint="eastAsia"/>
          <w:bCs/>
          <w:kern w:val="2"/>
          <w:sz w:val="21"/>
          <w:szCs w:val="21"/>
          <w:lang w:val="zh-CN"/>
        </w:rPr>
        <w:t>15.</w:t>
      </w:r>
      <w:r>
        <w:rPr>
          <w:rFonts w:hAnsi="宋体" w:hint="eastAsia"/>
          <w:bCs/>
          <w:kern w:val="2"/>
          <w:sz w:val="21"/>
          <w:szCs w:val="21"/>
        </w:rPr>
        <w:t>4</w:t>
      </w:r>
      <w:r>
        <w:rPr>
          <w:rFonts w:hAnsi="宋体" w:hint="eastAsia"/>
          <w:bCs/>
          <w:kern w:val="2"/>
          <w:sz w:val="21"/>
          <w:szCs w:val="21"/>
          <w:lang w:val="zh-CN"/>
        </w:rPr>
        <w:t xml:space="preserve"> </w:t>
      </w:r>
      <w:r>
        <w:rPr>
          <w:rFonts w:hAnsi="宋体" w:hint="eastAsia"/>
          <w:b/>
          <w:sz w:val="21"/>
          <w:u w:val="single"/>
        </w:rPr>
        <w:t>任何未按第</w:t>
      </w:r>
      <w:r>
        <w:rPr>
          <w:rFonts w:hAnsi="宋体"/>
          <w:b/>
          <w:sz w:val="21"/>
          <w:u w:val="single"/>
        </w:rPr>
        <w:t>15.1</w:t>
      </w:r>
      <w:r>
        <w:rPr>
          <w:rFonts w:hAnsi="宋体" w:hint="eastAsia"/>
          <w:b/>
          <w:sz w:val="21"/>
          <w:u w:val="single"/>
        </w:rPr>
        <w:t>款、第</w:t>
      </w:r>
      <w:r>
        <w:rPr>
          <w:rFonts w:hAnsi="宋体"/>
          <w:b/>
          <w:sz w:val="21"/>
          <w:u w:val="single"/>
        </w:rPr>
        <w:t>15.</w:t>
      </w:r>
      <w:r>
        <w:rPr>
          <w:rFonts w:hAnsi="宋体" w:hint="eastAsia"/>
          <w:b/>
          <w:sz w:val="21"/>
          <w:u w:val="single"/>
        </w:rPr>
        <w:t>2款和第</w:t>
      </w:r>
      <w:r>
        <w:rPr>
          <w:rFonts w:hAnsi="宋体"/>
          <w:b/>
          <w:sz w:val="21"/>
          <w:u w:val="single"/>
        </w:rPr>
        <w:t>15.3</w:t>
      </w:r>
      <w:r>
        <w:rPr>
          <w:rFonts w:hAnsi="宋体" w:hint="eastAsia"/>
          <w:b/>
          <w:sz w:val="21"/>
          <w:u w:val="single"/>
        </w:rPr>
        <w:t>款规定提交投标保证金的投标，将被视为无效投标</w:t>
      </w:r>
      <w:r>
        <w:rPr>
          <w:rFonts w:hAnsi="宋体" w:hint="eastAsia"/>
          <w:b/>
          <w:sz w:val="21"/>
        </w:rPr>
        <w:t>。</w:t>
      </w:r>
    </w:p>
    <w:p w:rsidR="006840D0" w:rsidRDefault="001F01FD">
      <w:pPr>
        <w:tabs>
          <w:tab w:val="left" w:pos="567"/>
        </w:tabs>
        <w:spacing w:line="360" w:lineRule="auto"/>
        <w:ind w:left="567" w:hanging="567"/>
        <w:rPr>
          <w:rFonts w:hAnsi="宋体"/>
          <w:sz w:val="21"/>
          <w:szCs w:val="21"/>
        </w:rPr>
      </w:pPr>
      <w:r>
        <w:rPr>
          <w:rFonts w:hAnsi="宋体" w:hint="eastAsia"/>
          <w:bCs/>
          <w:kern w:val="2"/>
          <w:sz w:val="21"/>
          <w:szCs w:val="21"/>
          <w:lang w:val="zh-CN"/>
        </w:rPr>
        <w:t>15.</w:t>
      </w:r>
      <w:r>
        <w:rPr>
          <w:rFonts w:hAnsi="宋体" w:hint="eastAsia"/>
          <w:bCs/>
          <w:kern w:val="2"/>
          <w:sz w:val="21"/>
          <w:szCs w:val="21"/>
        </w:rPr>
        <w:t>5</w:t>
      </w:r>
      <w:r>
        <w:rPr>
          <w:rFonts w:hAnsi="宋体" w:hint="eastAsia"/>
          <w:bCs/>
          <w:kern w:val="2"/>
          <w:sz w:val="21"/>
          <w:szCs w:val="21"/>
          <w:lang w:val="zh-CN"/>
        </w:rPr>
        <w:t xml:space="preserve"> </w:t>
      </w:r>
      <w:r>
        <w:rPr>
          <w:rFonts w:hAnsi="宋体" w:hint="eastAsia"/>
          <w:sz w:val="21"/>
          <w:szCs w:val="21"/>
        </w:rPr>
        <w:t>未中标的投标人的投标保证金，将在本项目的中标公告发出后5日内，按照其投标保证金支付</w:t>
      </w:r>
      <w:r>
        <w:rPr>
          <w:rFonts w:hAnsi="宋体" w:hint="eastAsia"/>
          <w:sz w:val="21"/>
          <w:szCs w:val="21"/>
        </w:rPr>
        <w:lastRenderedPageBreak/>
        <w:t>凭证上注明的收款人名称和账号予以无息退还，除非投标保证金有效期已延长。</w:t>
      </w:r>
    </w:p>
    <w:p w:rsidR="006840D0" w:rsidRDefault="001F01FD">
      <w:pPr>
        <w:tabs>
          <w:tab w:val="left" w:pos="567"/>
        </w:tabs>
        <w:spacing w:line="360" w:lineRule="auto"/>
        <w:ind w:left="567" w:hanging="567"/>
        <w:rPr>
          <w:rFonts w:hAnsi="宋体"/>
          <w:sz w:val="21"/>
          <w:szCs w:val="21"/>
        </w:rPr>
      </w:pPr>
      <w:r>
        <w:rPr>
          <w:rFonts w:hAnsi="宋体" w:hint="eastAsia"/>
          <w:bCs/>
          <w:kern w:val="2"/>
          <w:sz w:val="21"/>
          <w:szCs w:val="21"/>
          <w:lang w:val="zh-CN"/>
        </w:rPr>
        <w:t xml:space="preserve">15.6 </w:t>
      </w:r>
      <w:r>
        <w:rPr>
          <w:rFonts w:hAnsi="宋体" w:hint="eastAsia"/>
          <w:sz w:val="21"/>
          <w:szCs w:val="21"/>
        </w:rPr>
        <w:t>中标人的投标保证金，满足下列要求，并在合同签订后的5日内退还。</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（1）中标人提交了履约担保；</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（2）中标人支付了中标服务费；</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（3）在投标过程中不存在违反本招标文件或《中华人民共和国招标投标法》及其实施条例等规定的行为。</w:t>
      </w:r>
    </w:p>
    <w:p w:rsidR="006840D0" w:rsidRDefault="001F01FD">
      <w:pPr>
        <w:tabs>
          <w:tab w:val="left" w:pos="567"/>
        </w:tabs>
        <w:spacing w:line="360" w:lineRule="auto"/>
        <w:ind w:left="567" w:hanging="567"/>
        <w:rPr>
          <w:rFonts w:hAnsi="宋体"/>
          <w:b/>
          <w:bCs/>
          <w:sz w:val="21"/>
        </w:rPr>
      </w:pPr>
      <w:r>
        <w:rPr>
          <w:rFonts w:hAnsi="宋体" w:hint="eastAsia"/>
          <w:bCs/>
          <w:kern w:val="2"/>
          <w:sz w:val="21"/>
          <w:szCs w:val="21"/>
          <w:lang w:val="zh-CN"/>
        </w:rPr>
        <w:t xml:space="preserve">15.7 </w:t>
      </w:r>
      <w:r>
        <w:rPr>
          <w:rFonts w:hAnsi="宋体" w:hint="eastAsia"/>
          <w:sz w:val="21"/>
        </w:rPr>
        <w:t>若发生下列情况，经招标人同意后，招标代理机构在书面通知投标人（或中标人）后有权不予退还其投标保证金：</w:t>
      </w:r>
    </w:p>
    <w:p w:rsidR="006840D0" w:rsidRDefault="001F01FD">
      <w:pPr>
        <w:numPr>
          <w:ilvl w:val="2"/>
          <w:numId w:val="0"/>
        </w:numPr>
        <w:tabs>
          <w:tab w:val="left" w:pos="1134"/>
        </w:tabs>
        <w:spacing w:line="360" w:lineRule="auto"/>
        <w:ind w:left="1134" w:hanging="567"/>
        <w:rPr>
          <w:rFonts w:hAnsi="宋体"/>
          <w:sz w:val="21"/>
        </w:rPr>
      </w:pPr>
      <w:r>
        <w:rPr>
          <w:rFonts w:hAnsi="宋体" w:hint="eastAsia"/>
          <w:sz w:val="21"/>
        </w:rPr>
        <w:t>如果投标人（或中标人）</w:t>
      </w:r>
      <w:r>
        <w:rPr>
          <w:rFonts w:hAnsi="宋体"/>
          <w:sz w:val="21"/>
        </w:rPr>
        <w:t>：</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（1）投标人在规定的投标截止时间后至投标有效期满前撤销或修改其投标文件；</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（2）中标人未能在规定期限内提交履约担保；</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（3）未根据第34款规定签署合同；</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（4）拒绝履行合同义务的；</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（5）将中标项目转让给他人，或者在投标文件中未说明，且未经招标人同意，将中标项目分包给他人的；</w:t>
      </w:r>
    </w:p>
    <w:p w:rsidR="006840D0" w:rsidRDefault="001F01FD">
      <w:pPr>
        <w:tabs>
          <w:tab w:val="left" w:pos="426"/>
        </w:tabs>
        <w:spacing w:line="360" w:lineRule="auto"/>
        <w:ind w:left="567" w:hanging="567"/>
        <w:rPr>
          <w:rFonts w:hAnsi="宋体"/>
          <w:sz w:val="21"/>
          <w:szCs w:val="21"/>
        </w:rPr>
      </w:pPr>
      <w:r>
        <w:rPr>
          <w:rFonts w:hAnsi="宋体" w:hint="eastAsia"/>
          <w:sz w:val="21"/>
          <w:szCs w:val="21"/>
        </w:rPr>
        <w:t>（6）</w:t>
      </w:r>
      <w:r>
        <w:rPr>
          <w:rFonts w:hAnsi="宋体"/>
          <w:sz w:val="21"/>
          <w:szCs w:val="21"/>
        </w:rPr>
        <w:t>提供虚假</w:t>
      </w:r>
      <w:r>
        <w:rPr>
          <w:rFonts w:hAnsi="宋体" w:hint="eastAsia"/>
          <w:sz w:val="21"/>
          <w:szCs w:val="21"/>
        </w:rPr>
        <w:t>投标</w:t>
      </w:r>
      <w:r>
        <w:rPr>
          <w:rFonts w:hAnsi="宋体"/>
          <w:sz w:val="21"/>
          <w:szCs w:val="21"/>
        </w:rPr>
        <w:t>文件或虚假补充文件的</w:t>
      </w:r>
      <w:r>
        <w:rPr>
          <w:rFonts w:hAnsi="宋体" w:hint="eastAsia"/>
          <w:sz w:val="21"/>
          <w:szCs w:val="21"/>
        </w:rPr>
        <w:t>，或违反《中华人民共和国招标投标法》等有关法律、法规、规章及招标投标相关规定的行为。</w:t>
      </w:r>
    </w:p>
    <w:p w:rsidR="006840D0" w:rsidRDefault="006840D0">
      <w:pPr>
        <w:tabs>
          <w:tab w:val="left" w:pos="567"/>
        </w:tabs>
        <w:spacing w:line="360" w:lineRule="auto"/>
        <w:ind w:left="567" w:hanging="567"/>
        <w:rPr>
          <w:rFonts w:hAnsi="宋体"/>
          <w:sz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58" w:name="_Toc534983508"/>
      <w:bookmarkStart w:id="59" w:name="_Toc45564013"/>
      <w:r>
        <w:rPr>
          <w:rFonts w:hAnsi="宋体"/>
          <w:kern w:val="2"/>
          <w:sz w:val="21"/>
          <w:szCs w:val="21"/>
          <w:lang w:val="zh-CN"/>
        </w:rPr>
        <w:t>16</w:t>
      </w:r>
      <w:r>
        <w:rPr>
          <w:rFonts w:hAnsi="宋体" w:hint="eastAsia"/>
          <w:kern w:val="2"/>
          <w:sz w:val="21"/>
          <w:szCs w:val="21"/>
          <w:lang w:val="zh-CN"/>
        </w:rPr>
        <w:t xml:space="preserve">   投标有效期</w:t>
      </w:r>
      <w:bookmarkEnd w:id="58"/>
      <w:bookmarkEnd w:id="59"/>
    </w:p>
    <w:p w:rsidR="006840D0" w:rsidRDefault="001F01FD">
      <w:pPr>
        <w:tabs>
          <w:tab w:val="left" w:pos="567"/>
        </w:tabs>
        <w:spacing w:line="360" w:lineRule="auto"/>
        <w:ind w:left="567" w:hanging="567"/>
        <w:jc w:val="both"/>
        <w:rPr>
          <w:rFonts w:hAnsi="宋体"/>
          <w:bCs/>
          <w:kern w:val="2"/>
          <w:sz w:val="21"/>
          <w:szCs w:val="21"/>
          <w:lang w:val="zh-CN"/>
        </w:rPr>
      </w:pPr>
      <w:r>
        <w:rPr>
          <w:rFonts w:hAnsi="宋体"/>
          <w:kern w:val="2"/>
          <w:sz w:val="21"/>
          <w:szCs w:val="21"/>
          <w:lang w:val="zh-CN"/>
        </w:rPr>
        <w:t>16.1</w:t>
      </w:r>
      <w:r>
        <w:rPr>
          <w:rFonts w:hAnsi="宋体"/>
          <w:kern w:val="2"/>
          <w:sz w:val="21"/>
          <w:szCs w:val="21"/>
          <w:lang w:val="zh-CN"/>
        </w:rPr>
        <w:tab/>
      </w:r>
      <w:r>
        <w:rPr>
          <w:rFonts w:hAnsi="宋体" w:hint="eastAsia"/>
          <w:b/>
          <w:bCs/>
          <w:kern w:val="2"/>
          <w:sz w:val="21"/>
          <w:szCs w:val="21"/>
          <w:u w:val="single"/>
          <w:lang w:val="zh-CN"/>
        </w:rPr>
        <w:t>投标文件将在递交投标文件截止时间届满后次日起</w:t>
      </w:r>
      <w:r>
        <w:rPr>
          <w:rFonts w:hAnsi="宋体"/>
          <w:b/>
          <w:bCs/>
          <w:kern w:val="2"/>
          <w:sz w:val="21"/>
          <w:szCs w:val="21"/>
          <w:u w:val="single"/>
          <w:lang w:val="zh-CN"/>
        </w:rPr>
        <w:t>90</w:t>
      </w:r>
      <w:r>
        <w:rPr>
          <w:rFonts w:hAnsi="宋体" w:hint="eastAsia"/>
          <w:b/>
          <w:bCs/>
          <w:kern w:val="2"/>
          <w:sz w:val="21"/>
          <w:szCs w:val="21"/>
          <w:u w:val="single"/>
          <w:lang w:val="zh-CN"/>
        </w:rPr>
        <w:t>日内有效。投标有效期比规定时间短的可以视为无效投标</w:t>
      </w:r>
      <w:r>
        <w:rPr>
          <w:rFonts w:hAnsi="宋体" w:hint="eastAsia"/>
          <w:bCs/>
          <w:kern w:val="2"/>
          <w:sz w:val="21"/>
          <w:szCs w:val="21"/>
          <w:lang w:val="zh-CN"/>
        </w:rPr>
        <w:t>。</w:t>
      </w:r>
    </w:p>
    <w:p w:rsidR="006840D0" w:rsidRDefault="001F01FD">
      <w:pPr>
        <w:spacing w:line="360" w:lineRule="auto"/>
        <w:ind w:left="567" w:hanging="567"/>
        <w:jc w:val="both"/>
        <w:rPr>
          <w:rFonts w:hAnsi="宋体"/>
          <w:kern w:val="2"/>
          <w:sz w:val="21"/>
          <w:szCs w:val="21"/>
          <w:lang w:val="zh-CN"/>
        </w:rPr>
      </w:pPr>
      <w:r>
        <w:rPr>
          <w:rFonts w:hAnsi="宋体"/>
          <w:kern w:val="2"/>
          <w:sz w:val="21"/>
          <w:szCs w:val="21"/>
          <w:lang w:val="zh-CN"/>
        </w:rPr>
        <w:t>16.2</w:t>
      </w:r>
      <w:r>
        <w:rPr>
          <w:rFonts w:hAnsi="宋体"/>
          <w:kern w:val="2"/>
          <w:sz w:val="21"/>
          <w:szCs w:val="21"/>
          <w:lang w:val="zh-CN"/>
        </w:rPr>
        <w:tab/>
      </w:r>
      <w:r>
        <w:rPr>
          <w:rFonts w:hAnsi="宋体" w:hint="eastAsia"/>
          <w:kern w:val="2"/>
          <w:sz w:val="21"/>
          <w:szCs w:val="21"/>
          <w:lang w:val="zh-CN"/>
        </w:rPr>
        <w:t>中标人的投标文件作为合同附件，合同失效时同时失效。</w:t>
      </w:r>
    </w:p>
    <w:p w:rsidR="006840D0" w:rsidRDefault="001F01FD">
      <w:pPr>
        <w:spacing w:line="360" w:lineRule="auto"/>
        <w:ind w:left="567" w:hanging="567"/>
        <w:jc w:val="both"/>
        <w:rPr>
          <w:rFonts w:hAnsi="宋体"/>
          <w:kern w:val="2"/>
          <w:sz w:val="21"/>
          <w:szCs w:val="21"/>
          <w:lang w:val="zh-CN"/>
        </w:rPr>
      </w:pPr>
      <w:r>
        <w:rPr>
          <w:rFonts w:hAnsi="宋体"/>
          <w:kern w:val="2"/>
          <w:sz w:val="21"/>
          <w:szCs w:val="21"/>
          <w:lang w:val="zh-CN"/>
        </w:rPr>
        <w:t>16.3</w:t>
      </w:r>
      <w:r>
        <w:rPr>
          <w:rFonts w:hAnsi="宋体"/>
          <w:kern w:val="2"/>
          <w:sz w:val="21"/>
          <w:szCs w:val="21"/>
          <w:lang w:val="zh-CN"/>
        </w:rPr>
        <w:tab/>
      </w:r>
      <w:r>
        <w:rPr>
          <w:rFonts w:hAnsi="宋体" w:hint="eastAsia"/>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w:t>
      </w:r>
      <w:r>
        <w:rPr>
          <w:rFonts w:hAnsi="宋体"/>
          <w:kern w:val="2"/>
          <w:sz w:val="21"/>
          <w:szCs w:val="21"/>
          <w:lang w:val="zh-CN"/>
        </w:rPr>
        <w:t>15</w:t>
      </w:r>
      <w:r>
        <w:rPr>
          <w:rFonts w:hAnsi="宋体" w:hint="eastAsia"/>
          <w:kern w:val="2"/>
          <w:sz w:val="21"/>
          <w:szCs w:val="21"/>
          <w:lang w:val="zh-CN"/>
        </w:rPr>
        <w:t>款投标保证金的有关规定在投标保证金延长期内仍适用。</w:t>
      </w:r>
    </w:p>
    <w:p w:rsidR="006840D0" w:rsidRDefault="006840D0">
      <w:pPr>
        <w:pStyle w:val="aff5"/>
        <w:keepNext w:val="0"/>
        <w:autoSpaceDE w:val="0"/>
        <w:autoSpaceDN w:val="0"/>
        <w:adjustRightInd w:val="0"/>
        <w:spacing w:after="0" w:line="360" w:lineRule="auto"/>
        <w:rPr>
          <w:rFonts w:ascii="宋体" w:hAnsi="宋体"/>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60" w:name="_Toc534983509"/>
      <w:bookmarkStart w:id="61" w:name="_Toc45564014"/>
      <w:r>
        <w:rPr>
          <w:rFonts w:hAnsi="宋体"/>
          <w:kern w:val="2"/>
          <w:sz w:val="21"/>
          <w:szCs w:val="21"/>
          <w:lang w:val="zh-CN"/>
        </w:rPr>
        <w:t>17</w:t>
      </w:r>
      <w:r>
        <w:rPr>
          <w:rFonts w:hAnsi="宋体" w:hint="eastAsia"/>
          <w:kern w:val="2"/>
          <w:sz w:val="21"/>
          <w:szCs w:val="21"/>
          <w:lang w:val="zh-CN"/>
        </w:rPr>
        <w:t xml:space="preserve">   投标文件的式样和签署</w:t>
      </w:r>
      <w:bookmarkEnd w:id="60"/>
      <w:bookmarkEnd w:id="61"/>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17.1</w:t>
      </w:r>
      <w:r>
        <w:rPr>
          <w:rFonts w:hAnsi="宋体"/>
          <w:kern w:val="2"/>
          <w:sz w:val="21"/>
          <w:szCs w:val="21"/>
          <w:lang w:val="zh-CN"/>
        </w:rPr>
        <w:tab/>
      </w:r>
      <w:r>
        <w:rPr>
          <w:rFonts w:hAnsi="宋体" w:hint="eastAsia"/>
          <w:b/>
          <w:kern w:val="2"/>
          <w:sz w:val="21"/>
          <w:szCs w:val="21"/>
          <w:u w:val="single"/>
          <w:lang w:val="zh-CN"/>
        </w:rPr>
        <w:t>投标人应准备一份</w:t>
      </w:r>
      <w:r>
        <w:rPr>
          <w:rFonts w:hAnsi="宋体"/>
          <w:b/>
          <w:kern w:val="2"/>
          <w:sz w:val="21"/>
          <w:szCs w:val="21"/>
          <w:u w:val="single"/>
          <w:lang w:val="zh-CN"/>
        </w:rPr>
        <w:t>“</w:t>
      </w:r>
      <w:r>
        <w:rPr>
          <w:rFonts w:hAnsi="宋体" w:hint="eastAsia"/>
          <w:b/>
          <w:kern w:val="2"/>
          <w:sz w:val="21"/>
          <w:szCs w:val="21"/>
          <w:u w:val="single"/>
          <w:lang w:val="zh-CN"/>
        </w:rPr>
        <w:t>唱标信封</w:t>
      </w:r>
      <w:r>
        <w:rPr>
          <w:rFonts w:hAnsi="宋体"/>
          <w:b/>
          <w:kern w:val="2"/>
          <w:sz w:val="21"/>
          <w:szCs w:val="21"/>
          <w:u w:val="single"/>
          <w:lang w:val="zh-CN"/>
        </w:rPr>
        <w:t>”</w:t>
      </w:r>
      <w:r>
        <w:rPr>
          <w:rFonts w:hAnsi="宋体" w:hint="eastAsia"/>
          <w:b/>
          <w:kern w:val="2"/>
          <w:sz w:val="21"/>
          <w:szCs w:val="21"/>
          <w:u w:val="single"/>
          <w:lang w:val="zh-CN"/>
        </w:rPr>
        <w:t>、一份投标文件电子文件、一份正本和五份副本</w:t>
      </w:r>
      <w:r>
        <w:rPr>
          <w:rFonts w:hAnsi="宋体"/>
          <w:b/>
          <w:kern w:val="2"/>
          <w:sz w:val="21"/>
          <w:szCs w:val="21"/>
          <w:u w:val="single"/>
          <w:lang w:val="zh-CN"/>
        </w:rPr>
        <w:t>“</w:t>
      </w:r>
      <w:r>
        <w:rPr>
          <w:rFonts w:hAnsi="宋体" w:hint="eastAsia"/>
          <w:b/>
          <w:kern w:val="2"/>
          <w:sz w:val="21"/>
          <w:szCs w:val="21"/>
          <w:u w:val="single"/>
          <w:lang w:val="zh-CN"/>
        </w:rPr>
        <w:t>投标文件</w:t>
      </w:r>
      <w:r>
        <w:rPr>
          <w:rFonts w:hAnsi="宋体"/>
          <w:b/>
          <w:kern w:val="2"/>
          <w:sz w:val="21"/>
          <w:szCs w:val="21"/>
          <w:u w:val="single"/>
          <w:lang w:val="zh-CN"/>
        </w:rPr>
        <w:t>”</w:t>
      </w:r>
      <w:r>
        <w:rPr>
          <w:rFonts w:hAnsi="宋体" w:hint="eastAsia"/>
          <w:b/>
          <w:kern w:val="2"/>
          <w:sz w:val="21"/>
          <w:szCs w:val="21"/>
          <w:lang w:val="zh-CN"/>
        </w:rPr>
        <w:t>。</w:t>
      </w:r>
      <w:r>
        <w:rPr>
          <w:rFonts w:hAnsi="宋体" w:hint="eastAsia"/>
          <w:kern w:val="2"/>
          <w:sz w:val="21"/>
          <w:szCs w:val="21"/>
          <w:lang w:val="zh-CN"/>
        </w:rPr>
        <w:t>在每一份投标文件上编上目录（目录内的页码必须与实际内容对应）、页次，装订成册（不允许使用活页夹），并要明确注明“正本”或“副本”，一旦正本和副本发现差异，以正本为准。</w:t>
      </w:r>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17.2</w:t>
      </w:r>
      <w:r>
        <w:rPr>
          <w:rFonts w:hAnsi="宋体"/>
          <w:kern w:val="2"/>
          <w:sz w:val="21"/>
          <w:szCs w:val="21"/>
          <w:lang w:val="zh-CN"/>
        </w:rPr>
        <w:tab/>
      </w:r>
      <w:r>
        <w:rPr>
          <w:rFonts w:hAnsi="宋体" w:hint="eastAsia"/>
          <w:bCs/>
          <w:kern w:val="2"/>
          <w:sz w:val="21"/>
          <w:szCs w:val="21"/>
          <w:lang w:val="zh-CN"/>
        </w:rPr>
        <w:t>投标文件正本和副本须打印或用不褪色墨水书写，招标文件提供的格式文件或投标文件中明确要求</w:t>
      </w:r>
      <w:r>
        <w:rPr>
          <w:rFonts w:hAnsi="宋体" w:hint="eastAsia"/>
          <w:bCs/>
          <w:kern w:val="2"/>
          <w:sz w:val="21"/>
          <w:szCs w:val="21"/>
        </w:rPr>
        <w:t>加</w:t>
      </w:r>
      <w:r>
        <w:rPr>
          <w:rFonts w:hAnsi="宋体" w:hint="eastAsia"/>
          <w:bCs/>
          <w:kern w:val="2"/>
          <w:sz w:val="21"/>
          <w:szCs w:val="21"/>
          <w:lang w:val="zh-CN"/>
        </w:rPr>
        <w:t>盖法人公章或签署的，应相应加法人公章或签署。其中</w:t>
      </w:r>
      <w:r>
        <w:rPr>
          <w:rFonts w:hAnsi="宋体"/>
          <w:bCs/>
          <w:kern w:val="2"/>
          <w:sz w:val="21"/>
          <w:szCs w:val="21"/>
          <w:lang w:val="zh-CN"/>
        </w:rPr>
        <w:t>签署应</w:t>
      </w:r>
      <w:r>
        <w:rPr>
          <w:rFonts w:hAnsi="宋体" w:hint="eastAsia"/>
          <w:bCs/>
          <w:kern w:val="2"/>
          <w:sz w:val="21"/>
          <w:szCs w:val="21"/>
          <w:lang w:val="zh-CN"/>
        </w:rPr>
        <w:t>由投标人法定代表人</w:t>
      </w:r>
      <w:r>
        <w:rPr>
          <w:rFonts w:hAnsi="宋体" w:hint="eastAsia"/>
          <w:bCs/>
          <w:kern w:val="2"/>
          <w:sz w:val="21"/>
          <w:szCs w:val="21"/>
          <w:lang w:val="zh-CN"/>
        </w:rPr>
        <w:lastRenderedPageBreak/>
        <w:t>或其授权代表签字（或盖私章），后者须将</w:t>
      </w:r>
      <w:r>
        <w:rPr>
          <w:rFonts w:hAnsi="宋体"/>
          <w:bCs/>
          <w:kern w:val="2"/>
          <w:sz w:val="21"/>
          <w:szCs w:val="21"/>
          <w:lang w:val="zh-CN"/>
        </w:rPr>
        <w:t>“</w:t>
      </w:r>
      <w:r>
        <w:rPr>
          <w:rFonts w:hAnsi="宋体" w:hint="eastAsia"/>
          <w:bCs/>
          <w:kern w:val="2"/>
          <w:sz w:val="21"/>
          <w:szCs w:val="21"/>
          <w:lang w:val="zh-CN"/>
        </w:rPr>
        <w:t>法人授权委托证明书</w:t>
      </w:r>
      <w:r>
        <w:rPr>
          <w:rFonts w:hAnsi="宋体"/>
          <w:bCs/>
          <w:kern w:val="2"/>
          <w:sz w:val="21"/>
          <w:szCs w:val="21"/>
          <w:lang w:val="zh-CN"/>
        </w:rPr>
        <w:t>”</w:t>
      </w:r>
      <w:r>
        <w:rPr>
          <w:rFonts w:hAnsi="宋体" w:hint="eastAsia"/>
          <w:bCs/>
          <w:kern w:val="2"/>
          <w:sz w:val="21"/>
          <w:szCs w:val="21"/>
          <w:lang w:val="zh-CN"/>
        </w:rPr>
        <w:t>以书面形式附在投标文件中。</w:t>
      </w:r>
      <w:r>
        <w:rPr>
          <w:rFonts w:hAnsi="宋体" w:hint="eastAsia"/>
          <w:kern w:val="2"/>
          <w:sz w:val="21"/>
          <w:szCs w:val="21"/>
          <w:lang w:val="zh-CN"/>
        </w:rPr>
        <w:t>副本文件可由正本文件复印而成。</w:t>
      </w:r>
    </w:p>
    <w:p w:rsidR="006840D0" w:rsidRDefault="001F01FD">
      <w:pPr>
        <w:spacing w:line="360" w:lineRule="auto"/>
        <w:ind w:left="567" w:hanging="567"/>
        <w:jc w:val="both"/>
        <w:rPr>
          <w:rFonts w:hAnsi="宋体"/>
          <w:bCs/>
          <w:kern w:val="2"/>
          <w:sz w:val="21"/>
          <w:szCs w:val="21"/>
          <w:lang w:val="zh-CN"/>
        </w:rPr>
      </w:pPr>
      <w:r>
        <w:rPr>
          <w:rFonts w:hAnsi="宋体"/>
          <w:kern w:val="2"/>
          <w:sz w:val="21"/>
          <w:szCs w:val="21"/>
          <w:lang w:val="zh-CN"/>
        </w:rPr>
        <w:t>17.3</w:t>
      </w:r>
      <w:r>
        <w:rPr>
          <w:rFonts w:hAnsi="宋体"/>
          <w:kern w:val="2"/>
          <w:sz w:val="21"/>
          <w:szCs w:val="21"/>
          <w:lang w:val="zh-CN"/>
        </w:rPr>
        <w:tab/>
      </w:r>
      <w:r>
        <w:rPr>
          <w:rFonts w:hAnsi="宋体" w:hint="eastAsia"/>
          <w:kern w:val="2"/>
          <w:sz w:val="21"/>
          <w:szCs w:val="21"/>
          <w:lang w:val="zh-CN"/>
        </w:rPr>
        <w:t>除投标人对错处作必要修改外，投标文件中不许有加行、涂抹或改写。</w:t>
      </w:r>
      <w:r>
        <w:rPr>
          <w:rFonts w:hAnsi="宋体" w:hint="eastAsia"/>
          <w:bCs/>
          <w:kern w:val="2"/>
          <w:sz w:val="21"/>
          <w:szCs w:val="21"/>
          <w:lang w:val="zh-CN"/>
        </w:rPr>
        <w:t>若有修改须</w:t>
      </w:r>
      <w:proofErr w:type="gramStart"/>
      <w:r>
        <w:rPr>
          <w:rFonts w:hAnsi="宋体" w:hint="eastAsia"/>
          <w:bCs/>
          <w:kern w:val="2"/>
          <w:sz w:val="21"/>
          <w:szCs w:val="21"/>
          <w:lang w:val="zh-CN"/>
        </w:rPr>
        <w:t>由签署</w:t>
      </w:r>
      <w:proofErr w:type="gramEnd"/>
      <w:r>
        <w:rPr>
          <w:rFonts w:hAnsi="宋体" w:hint="eastAsia"/>
          <w:bCs/>
          <w:kern w:val="2"/>
          <w:sz w:val="21"/>
          <w:szCs w:val="21"/>
          <w:lang w:val="zh-CN"/>
        </w:rPr>
        <w:t>投标文件的人进行签字（或盖私章），并加盖投标人法人公章。</w:t>
      </w:r>
    </w:p>
    <w:p w:rsidR="006840D0" w:rsidRDefault="001F01FD">
      <w:pPr>
        <w:spacing w:line="360" w:lineRule="auto"/>
        <w:ind w:left="567" w:hanging="567"/>
        <w:jc w:val="both"/>
        <w:rPr>
          <w:rFonts w:hAnsi="宋体"/>
          <w:bCs/>
          <w:kern w:val="2"/>
          <w:sz w:val="21"/>
          <w:szCs w:val="21"/>
          <w:u w:val="single"/>
          <w:lang w:val="zh-CN"/>
        </w:rPr>
      </w:pPr>
      <w:r>
        <w:rPr>
          <w:rFonts w:hAnsi="宋体"/>
          <w:kern w:val="2"/>
          <w:sz w:val="21"/>
          <w:szCs w:val="21"/>
          <w:lang w:val="zh-CN"/>
        </w:rPr>
        <w:t>17.4</w:t>
      </w:r>
      <w:r>
        <w:rPr>
          <w:rFonts w:hAnsi="宋体"/>
          <w:kern w:val="2"/>
          <w:sz w:val="21"/>
          <w:szCs w:val="21"/>
          <w:lang w:val="zh-CN"/>
        </w:rPr>
        <w:tab/>
      </w:r>
      <w:r>
        <w:rPr>
          <w:rFonts w:hAnsi="宋体" w:hint="eastAsia"/>
          <w:kern w:val="2"/>
          <w:sz w:val="21"/>
          <w:szCs w:val="21"/>
          <w:lang w:val="zh-CN"/>
        </w:rPr>
        <w:t>投标文件的封面应注明</w:t>
      </w:r>
      <w:r>
        <w:rPr>
          <w:rFonts w:hAnsi="宋体"/>
          <w:kern w:val="2"/>
          <w:sz w:val="21"/>
          <w:szCs w:val="21"/>
          <w:lang w:val="zh-CN"/>
        </w:rPr>
        <w:t>“</w:t>
      </w:r>
      <w:r>
        <w:rPr>
          <w:rFonts w:hAnsi="宋体" w:hint="eastAsia"/>
          <w:kern w:val="2"/>
          <w:sz w:val="21"/>
          <w:szCs w:val="21"/>
          <w:lang w:val="zh-CN"/>
        </w:rPr>
        <w:t>招标项目名称、招标编号、投标人名称、投标日期等</w:t>
      </w:r>
      <w:r>
        <w:rPr>
          <w:rFonts w:hAnsi="宋体"/>
          <w:kern w:val="2"/>
          <w:sz w:val="21"/>
          <w:szCs w:val="21"/>
          <w:lang w:val="zh-CN"/>
        </w:rPr>
        <w:t>”</w:t>
      </w:r>
      <w:r>
        <w:rPr>
          <w:rFonts w:hAnsi="宋体" w:hint="eastAsia"/>
          <w:kern w:val="2"/>
          <w:sz w:val="21"/>
          <w:szCs w:val="21"/>
          <w:lang w:val="zh-CN"/>
        </w:rPr>
        <w:t>。</w:t>
      </w:r>
    </w:p>
    <w:p w:rsidR="006840D0" w:rsidRDefault="001F01FD">
      <w:pPr>
        <w:spacing w:line="360" w:lineRule="auto"/>
        <w:ind w:left="567" w:hanging="567"/>
        <w:jc w:val="both"/>
        <w:rPr>
          <w:rFonts w:hAnsi="宋体"/>
          <w:kern w:val="2"/>
          <w:sz w:val="21"/>
          <w:szCs w:val="21"/>
          <w:lang w:val="zh-CN"/>
        </w:rPr>
      </w:pPr>
      <w:r>
        <w:rPr>
          <w:rFonts w:hAnsi="宋体"/>
          <w:kern w:val="2"/>
          <w:sz w:val="21"/>
          <w:szCs w:val="21"/>
          <w:lang w:val="zh-CN"/>
        </w:rPr>
        <w:t>17.5</w:t>
      </w:r>
      <w:r>
        <w:rPr>
          <w:rFonts w:hAnsi="宋体"/>
          <w:kern w:val="2"/>
          <w:sz w:val="21"/>
          <w:szCs w:val="21"/>
          <w:lang w:val="zh-CN"/>
        </w:rPr>
        <w:tab/>
      </w:r>
      <w:r>
        <w:rPr>
          <w:rFonts w:hAnsi="宋体" w:hint="eastAsia"/>
          <w:kern w:val="2"/>
          <w:sz w:val="21"/>
          <w:szCs w:val="21"/>
          <w:lang w:val="zh-CN"/>
        </w:rPr>
        <w:t>电子文件：电子文件不可设置密码，用DVD或</w:t>
      </w:r>
      <w:r>
        <w:rPr>
          <w:rFonts w:hAnsi="宋体"/>
          <w:kern w:val="2"/>
          <w:sz w:val="21"/>
          <w:szCs w:val="21"/>
          <w:lang w:val="zh-CN"/>
        </w:rPr>
        <w:t>CD-R</w:t>
      </w:r>
      <w:r>
        <w:rPr>
          <w:rFonts w:hAnsi="宋体" w:hint="eastAsia"/>
          <w:kern w:val="2"/>
          <w:sz w:val="21"/>
          <w:szCs w:val="21"/>
          <w:lang w:val="zh-CN"/>
        </w:rPr>
        <w:t>光盘储存，并密封（电子文件的包装封面需注明项目名称、项目编号、投标人单位名称，并加盖投标人法人公章）。</w:t>
      </w:r>
    </w:p>
    <w:p w:rsidR="006840D0" w:rsidRDefault="001F01FD">
      <w:pPr>
        <w:spacing w:line="360" w:lineRule="auto"/>
        <w:ind w:left="567" w:hanging="567"/>
        <w:jc w:val="both"/>
        <w:rPr>
          <w:rFonts w:hAnsi="宋体"/>
          <w:kern w:val="2"/>
          <w:sz w:val="21"/>
          <w:szCs w:val="21"/>
          <w:lang w:val="zh-CN"/>
        </w:rPr>
      </w:pPr>
      <w:r>
        <w:rPr>
          <w:rFonts w:hAnsi="宋体"/>
          <w:kern w:val="2"/>
          <w:sz w:val="21"/>
          <w:szCs w:val="21"/>
          <w:lang w:val="zh-CN"/>
        </w:rPr>
        <w:t>17.6</w:t>
      </w:r>
      <w:r>
        <w:rPr>
          <w:rFonts w:hAnsi="宋体"/>
          <w:kern w:val="2"/>
          <w:sz w:val="21"/>
          <w:szCs w:val="21"/>
          <w:lang w:val="zh-CN"/>
        </w:rPr>
        <w:tab/>
      </w:r>
      <w:r>
        <w:rPr>
          <w:rFonts w:hAnsi="宋体" w:hint="eastAsia"/>
          <w:kern w:val="2"/>
          <w:sz w:val="21"/>
          <w:szCs w:val="21"/>
          <w:lang w:val="zh-CN"/>
        </w:rPr>
        <w:t>电报、电传、传真的投标概不接受。</w:t>
      </w:r>
    </w:p>
    <w:p w:rsidR="006840D0" w:rsidRDefault="006840D0">
      <w:pPr>
        <w:spacing w:line="360" w:lineRule="auto"/>
        <w:ind w:left="567" w:hanging="567"/>
        <w:jc w:val="both"/>
        <w:rPr>
          <w:rFonts w:hAnsi="宋体"/>
          <w:sz w:val="21"/>
          <w:szCs w:val="21"/>
          <w:lang w:val="zh-CN"/>
        </w:rPr>
      </w:pPr>
      <w:bookmarkStart w:id="62" w:name="_Toc447044596"/>
      <w:bookmarkStart w:id="63" w:name="_Toc447045083"/>
      <w:bookmarkStart w:id="64" w:name="_Toc45564015"/>
      <w:bookmarkStart w:id="65" w:name="_Toc534983510"/>
      <w:bookmarkStart w:id="66" w:name="_Toc447044472"/>
    </w:p>
    <w:p w:rsidR="006840D0" w:rsidRDefault="001F01FD">
      <w:pPr>
        <w:pStyle w:val="af2"/>
        <w:numPr>
          <w:ilvl w:val="1"/>
          <w:numId w:val="14"/>
        </w:numPr>
        <w:tabs>
          <w:tab w:val="left" w:pos="567"/>
        </w:tabs>
        <w:spacing w:before="0" w:after="0" w:line="360" w:lineRule="auto"/>
        <w:ind w:left="0" w:firstLine="0"/>
        <w:jc w:val="left"/>
        <w:rPr>
          <w:rFonts w:ascii="宋体" w:hAnsi="宋体"/>
          <w:sz w:val="21"/>
          <w:szCs w:val="21"/>
          <w:lang w:val="zh-CN"/>
        </w:rPr>
      </w:pPr>
      <w:r>
        <w:rPr>
          <w:rFonts w:ascii="宋体" w:hAnsi="宋体" w:hint="eastAsia"/>
          <w:sz w:val="21"/>
          <w:szCs w:val="21"/>
          <w:lang w:val="zh-CN"/>
        </w:rPr>
        <w:t>投标文件的递交</w:t>
      </w:r>
      <w:bookmarkEnd w:id="62"/>
      <w:bookmarkEnd w:id="63"/>
      <w:bookmarkEnd w:id="64"/>
      <w:bookmarkEnd w:id="65"/>
      <w:bookmarkEnd w:id="66"/>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67" w:name="_Toc45564016"/>
      <w:bookmarkStart w:id="68" w:name="_Toc534983511"/>
      <w:r>
        <w:rPr>
          <w:rFonts w:hAnsi="宋体"/>
          <w:kern w:val="2"/>
          <w:sz w:val="21"/>
          <w:szCs w:val="21"/>
          <w:lang w:val="zh-CN"/>
        </w:rPr>
        <w:t>18</w:t>
      </w:r>
      <w:r>
        <w:rPr>
          <w:rFonts w:hAnsi="宋体" w:hint="eastAsia"/>
          <w:kern w:val="2"/>
          <w:sz w:val="21"/>
          <w:szCs w:val="21"/>
          <w:lang w:val="zh-CN"/>
        </w:rPr>
        <w:t xml:space="preserve">   投标文件的密封和标记</w:t>
      </w:r>
      <w:bookmarkEnd w:id="67"/>
      <w:bookmarkEnd w:id="68"/>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18.1</w:t>
      </w:r>
      <w:r>
        <w:rPr>
          <w:rFonts w:hAnsi="宋体"/>
          <w:kern w:val="2"/>
          <w:sz w:val="21"/>
          <w:szCs w:val="21"/>
          <w:lang w:val="zh-CN"/>
        </w:rPr>
        <w:tab/>
      </w:r>
      <w:r>
        <w:rPr>
          <w:rFonts w:hAnsi="宋体" w:hint="eastAsia"/>
          <w:kern w:val="2"/>
          <w:sz w:val="21"/>
          <w:szCs w:val="21"/>
          <w:lang w:val="zh-CN"/>
        </w:rPr>
        <w:t>投标人应将所有正本和副本投标文件（本处不含唱标信封、投标文件电子文件）密封在一个不透明的外层封装中。</w:t>
      </w:r>
    </w:p>
    <w:p w:rsidR="006840D0" w:rsidRDefault="001F01FD">
      <w:pPr>
        <w:spacing w:line="360" w:lineRule="auto"/>
        <w:ind w:left="567" w:hanging="567"/>
        <w:jc w:val="both"/>
        <w:rPr>
          <w:rFonts w:hAnsi="宋体"/>
          <w:bCs/>
          <w:kern w:val="2"/>
          <w:sz w:val="21"/>
          <w:szCs w:val="21"/>
          <w:lang w:val="zh-CN"/>
        </w:rPr>
      </w:pPr>
      <w:r>
        <w:rPr>
          <w:rFonts w:hAnsi="宋体"/>
          <w:kern w:val="2"/>
          <w:sz w:val="21"/>
          <w:szCs w:val="21"/>
          <w:lang w:val="zh-CN"/>
        </w:rPr>
        <w:t>18.</w:t>
      </w:r>
      <w:r>
        <w:rPr>
          <w:rFonts w:hAnsi="宋体" w:hint="eastAsia"/>
          <w:kern w:val="2"/>
          <w:sz w:val="21"/>
          <w:szCs w:val="21"/>
          <w:lang w:val="zh-CN"/>
        </w:rPr>
        <w:t>2</w:t>
      </w:r>
      <w:r>
        <w:rPr>
          <w:rFonts w:hAnsi="宋体"/>
          <w:kern w:val="2"/>
          <w:sz w:val="21"/>
          <w:szCs w:val="21"/>
          <w:lang w:val="zh-CN"/>
        </w:rPr>
        <w:tab/>
      </w:r>
      <w:r>
        <w:rPr>
          <w:rFonts w:hAnsi="宋体" w:cs="宋体" w:hint="eastAsia"/>
          <w:b/>
          <w:bCs/>
          <w:kern w:val="2"/>
          <w:sz w:val="21"/>
          <w:szCs w:val="21"/>
          <w:lang w:val="zh-CN"/>
        </w:rPr>
        <w:t>唱标信封应单独密封（“电子文件”可密封于“唱标信封”内），与18.1款的投标文件一同提交。</w:t>
      </w:r>
    </w:p>
    <w:p w:rsidR="006840D0" w:rsidRDefault="001F01FD">
      <w:pPr>
        <w:spacing w:line="360" w:lineRule="auto"/>
        <w:ind w:left="567" w:right="18" w:hanging="567"/>
        <w:jc w:val="both"/>
        <w:rPr>
          <w:rFonts w:hAnsi="宋体"/>
          <w:kern w:val="2"/>
          <w:sz w:val="21"/>
          <w:szCs w:val="21"/>
          <w:lang w:val="zh-CN"/>
        </w:rPr>
      </w:pPr>
      <w:r>
        <w:rPr>
          <w:rFonts w:hAnsi="宋体"/>
          <w:kern w:val="2"/>
          <w:sz w:val="21"/>
          <w:szCs w:val="21"/>
          <w:lang w:val="zh-CN"/>
        </w:rPr>
        <w:t>18.</w:t>
      </w:r>
      <w:r>
        <w:rPr>
          <w:rFonts w:hAnsi="宋体" w:hint="eastAsia"/>
          <w:kern w:val="2"/>
          <w:sz w:val="21"/>
          <w:szCs w:val="21"/>
        </w:rPr>
        <w:t>3</w:t>
      </w:r>
      <w:r>
        <w:rPr>
          <w:rFonts w:hAnsi="宋体"/>
          <w:kern w:val="2"/>
          <w:sz w:val="21"/>
          <w:szCs w:val="21"/>
          <w:lang w:val="zh-CN"/>
        </w:rPr>
        <w:tab/>
      </w:r>
      <w:r>
        <w:rPr>
          <w:rFonts w:hAnsi="宋体" w:hint="eastAsia"/>
          <w:kern w:val="2"/>
          <w:sz w:val="21"/>
          <w:szCs w:val="21"/>
          <w:lang w:val="zh-CN"/>
        </w:rPr>
        <w:t>投标文件密封封装标记：</w:t>
      </w:r>
    </w:p>
    <w:p w:rsidR="006840D0" w:rsidRDefault="001F01FD">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1</w:t>
      </w:r>
      <w:r>
        <w:rPr>
          <w:rFonts w:hAnsi="宋体" w:hint="eastAsia"/>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法人公章或授权代表签字或盖私章；</w:t>
      </w:r>
    </w:p>
    <w:p w:rsidR="006840D0" w:rsidRDefault="001F01FD">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2</w:t>
      </w:r>
      <w:r>
        <w:rPr>
          <w:rFonts w:hAnsi="宋体" w:hint="eastAsia"/>
          <w:kern w:val="2"/>
          <w:sz w:val="21"/>
          <w:szCs w:val="21"/>
          <w:lang w:val="zh-CN"/>
        </w:rPr>
        <w:t>）投标文件已密封但不按前述标志封包，由此而引起的提前开封或错放责任由投标人承担。</w:t>
      </w:r>
    </w:p>
    <w:p w:rsidR="006840D0" w:rsidRDefault="001F01FD">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t>（3）不足以造成投标文件可以从外包装内散出而导致投标文件泄密的，</w:t>
      </w:r>
      <w:proofErr w:type="gramStart"/>
      <w:r>
        <w:rPr>
          <w:rFonts w:hAnsi="宋体" w:hint="eastAsia"/>
          <w:kern w:val="2"/>
          <w:sz w:val="21"/>
          <w:szCs w:val="21"/>
          <w:lang w:val="zh-CN"/>
        </w:rPr>
        <w:t>不</w:t>
      </w:r>
      <w:proofErr w:type="gramEnd"/>
      <w:r>
        <w:rPr>
          <w:rFonts w:hAnsi="宋体" w:hint="eastAsia"/>
          <w:kern w:val="2"/>
          <w:sz w:val="21"/>
          <w:szCs w:val="21"/>
          <w:lang w:val="zh-CN"/>
        </w:rPr>
        <w:t>认定为投标文件未密封。</w:t>
      </w:r>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w:t>
      </w:r>
      <w:r>
        <w:rPr>
          <w:rFonts w:hAnsi="宋体" w:hint="eastAsia"/>
          <w:kern w:val="2"/>
          <w:sz w:val="21"/>
          <w:szCs w:val="21"/>
        </w:rPr>
        <w:t>4</w:t>
      </w:r>
      <w:r>
        <w:rPr>
          <w:rFonts w:hAnsi="宋体"/>
          <w:kern w:val="2"/>
          <w:sz w:val="21"/>
          <w:szCs w:val="21"/>
          <w:lang w:val="zh-CN"/>
        </w:rPr>
        <w:tab/>
      </w:r>
      <w:r>
        <w:rPr>
          <w:rFonts w:hAnsi="宋体" w:hint="eastAsia"/>
          <w:kern w:val="2"/>
          <w:sz w:val="21"/>
          <w:szCs w:val="21"/>
          <w:lang w:val="zh-CN"/>
        </w:rPr>
        <w:t>如果密封封装未按本款规定密封和标记，招标代理机构对投标文件的误投或提前拆封不负责任。对由此造成提前开封的投标文件，招标代理机构予以拒绝，并退回投标人。</w:t>
      </w:r>
    </w:p>
    <w:p w:rsidR="006840D0" w:rsidRDefault="001F01FD">
      <w:pPr>
        <w:tabs>
          <w:tab w:val="left" w:pos="567"/>
        </w:tabs>
        <w:spacing w:line="360" w:lineRule="auto"/>
        <w:ind w:left="567" w:right="18" w:hanging="567"/>
        <w:jc w:val="both"/>
        <w:rPr>
          <w:rFonts w:hAnsi="宋体"/>
          <w:kern w:val="2"/>
          <w:sz w:val="21"/>
          <w:szCs w:val="21"/>
        </w:rPr>
      </w:pPr>
      <w:r>
        <w:rPr>
          <w:rFonts w:hAnsi="宋体" w:hint="eastAsia"/>
          <w:kern w:val="2"/>
          <w:sz w:val="21"/>
          <w:szCs w:val="21"/>
          <w:lang w:val="zh-CN"/>
        </w:rPr>
        <w:t>18.</w:t>
      </w:r>
      <w:r>
        <w:rPr>
          <w:rFonts w:hAnsi="宋体" w:hint="eastAsia"/>
          <w:kern w:val="2"/>
          <w:sz w:val="21"/>
          <w:szCs w:val="21"/>
        </w:rPr>
        <w:t>5</w:t>
      </w:r>
      <w:r>
        <w:rPr>
          <w:rFonts w:hAnsi="宋体" w:hint="eastAsia"/>
          <w:kern w:val="2"/>
          <w:sz w:val="21"/>
          <w:szCs w:val="21"/>
          <w:lang w:val="zh-CN"/>
        </w:rPr>
        <w:t xml:space="preserve"> 开标前，由投标人代表</w:t>
      </w:r>
      <w:r>
        <w:rPr>
          <w:rFonts w:hAnsi="宋体"/>
          <w:kern w:val="2"/>
          <w:sz w:val="21"/>
          <w:szCs w:val="21"/>
          <w:lang w:val="zh-CN"/>
        </w:rPr>
        <w:t>（</w:t>
      </w:r>
      <w:r>
        <w:rPr>
          <w:rFonts w:hAnsi="宋体" w:hint="eastAsia"/>
          <w:kern w:val="2"/>
          <w:sz w:val="21"/>
          <w:szCs w:val="21"/>
          <w:lang w:val="zh-CN"/>
        </w:rPr>
        <w:t>第一位递交投标文件的投标人代表及主动自愿参与检查的投标人代表</w:t>
      </w:r>
      <w:r>
        <w:rPr>
          <w:rFonts w:hAnsi="宋体"/>
          <w:kern w:val="2"/>
          <w:sz w:val="21"/>
          <w:szCs w:val="21"/>
          <w:lang w:val="zh-CN"/>
        </w:rPr>
        <w:t>）和招标人代表</w:t>
      </w:r>
      <w:r>
        <w:rPr>
          <w:rFonts w:hAnsi="宋体" w:hint="eastAsia"/>
          <w:sz w:val="21"/>
          <w:szCs w:val="21"/>
          <w:lang w:val="zh-CN"/>
        </w:rPr>
        <w:t>将对所有的投标文件的密封性进行检查</w:t>
      </w:r>
      <w:r>
        <w:rPr>
          <w:rFonts w:hAnsi="宋体"/>
          <w:kern w:val="2"/>
          <w:sz w:val="21"/>
          <w:szCs w:val="21"/>
          <w:lang w:val="zh-CN"/>
        </w:rPr>
        <w:t>，并签署进行确认。</w:t>
      </w:r>
    </w:p>
    <w:p w:rsidR="006840D0" w:rsidRDefault="006840D0">
      <w:pPr>
        <w:spacing w:line="360" w:lineRule="auto"/>
        <w:ind w:right="18"/>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69" w:name="_Toc534983512"/>
      <w:bookmarkStart w:id="70" w:name="_Toc45564017"/>
      <w:r>
        <w:rPr>
          <w:rFonts w:hAnsi="宋体"/>
          <w:kern w:val="2"/>
          <w:sz w:val="21"/>
          <w:szCs w:val="21"/>
          <w:lang w:val="zh-CN"/>
        </w:rPr>
        <w:t>19</w:t>
      </w:r>
      <w:r>
        <w:rPr>
          <w:rFonts w:hAnsi="宋体" w:hint="eastAsia"/>
          <w:kern w:val="2"/>
          <w:sz w:val="21"/>
          <w:szCs w:val="21"/>
          <w:lang w:val="zh-CN"/>
        </w:rPr>
        <w:t xml:space="preserve">   递交投标文件的截止日期</w:t>
      </w:r>
      <w:bookmarkEnd w:id="69"/>
      <w:bookmarkEnd w:id="70"/>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19.1</w:t>
      </w:r>
      <w:r>
        <w:rPr>
          <w:rFonts w:hAnsi="宋体"/>
          <w:kern w:val="2"/>
          <w:sz w:val="21"/>
          <w:szCs w:val="21"/>
          <w:lang w:val="zh-CN"/>
        </w:rPr>
        <w:tab/>
      </w:r>
      <w:r>
        <w:rPr>
          <w:rFonts w:hAnsi="宋体" w:hint="eastAsia"/>
          <w:kern w:val="2"/>
          <w:sz w:val="21"/>
          <w:szCs w:val="21"/>
          <w:lang w:val="zh-CN"/>
        </w:rPr>
        <w:t>招标代理机构收到投标文件的时间不得迟于第一篇</w:t>
      </w:r>
      <w:r>
        <w:rPr>
          <w:rFonts w:hAnsi="宋体"/>
          <w:kern w:val="2"/>
          <w:sz w:val="21"/>
          <w:szCs w:val="21"/>
          <w:lang w:val="zh-CN"/>
        </w:rPr>
        <w:t>“</w:t>
      </w:r>
      <w:r>
        <w:rPr>
          <w:rFonts w:hAnsi="宋体" w:hint="eastAsia"/>
          <w:kern w:val="2"/>
          <w:sz w:val="21"/>
          <w:szCs w:val="21"/>
          <w:lang w:val="zh-CN"/>
        </w:rPr>
        <w:t>招标公告</w:t>
      </w:r>
      <w:r>
        <w:rPr>
          <w:rFonts w:hAnsi="宋体"/>
          <w:kern w:val="2"/>
          <w:sz w:val="21"/>
          <w:szCs w:val="21"/>
          <w:lang w:val="zh-CN"/>
        </w:rPr>
        <w:t>”</w:t>
      </w:r>
      <w:r>
        <w:rPr>
          <w:rFonts w:hAnsi="宋体" w:hint="eastAsia"/>
          <w:kern w:val="2"/>
          <w:sz w:val="21"/>
          <w:szCs w:val="21"/>
          <w:lang w:val="zh-CN"/>
        </w:rPr>
        <w:t>中规定的截止时间。</w:t>
      </w:r>
    </w:p>
    <w:p w:rsidR="006840D0" w:rsidRDefault="001F01FD">
      <w:pPr>
        <w:spacing w:line="360" w:lineRule="auto"/>
        <w:ind w:left="567" w:hanging="567"/>
        <w:jc w:val="both"/>
        <w:rPr>
          <w:rFonts w:hAnsi="宋体"/>
          <w:kern w:val="2"/>
          <w:sz w:val="21"/>
          <w:szCs w:val="21"/>
          <w:lang w:val="zh-CN"/>
        </w:rPr>
      </w:pPr>
      <w:r>
        <w:rPr>
          <w:rFonts w:hAnsi="宋体"/>
          <w:kern w:val="2"/>
          <w:sz w:val="21"/>
          <w:szCs w:val="21"/>
          <w:lang w:val="zh-CN"/>
        </w:rPr>
        <w:t>19.2</w:t>
      </w:r>
      <w:r>
        <w:rPr>
          <w:rFonts w:hAnsi="宋体"/>
          <w:kern w:val="2"/>
          <w:sz w:val="21"/>
          <w:szCs w:val="21"/>
          <w:lang w:val="zh-CN"/>
        </w:rPr>
        <w:tab/>
      </w:r>
      <w:r>
        <w:rPr>
          <w:rFonts w:hAnsi="宋体" w:hint="eastAsia"/>
          <w:kern w:val="2"/>
          <w:sz w:val="21"/>
          <w:szCs w:val="21"/>
          <w:lang w:val="zh-CN"/>
        </w:rPr>
        <w:t>招标代理机构可按照第</w:t>
      </w:r>
      <w:r>
        <w:rPr>
          <w:rFonts w:hAnsi="宋体"/>
          <w:kern w:val="2"/>
          <w:sz w:val="21"/>
          <w:szCs w:val="21"/>
          <w:lang w:val="zh-CN"/>
        </w:rPr>
        <w:t>7</w:t>
      </w:r>
      <w:r>
        <w:rPr>
          <w:rFonts w:hAnsi="宋体" w:hint="eastAsia"/>
          <w:kern w:val="2"/>
          <w:sz w:val="21"/>
          <w:szCs w:val="21"/>
          <w:lang w:val="zh-CN"/>
        </w:rPr>
        <w:t>条的规定修改招标文件并酌情延长递交投标文件的截止时间，因此，已规定的招标代理机构和投标人的一切权利和义务将按延期后的递交投标文件截止时间履行。</w:t>
      </w:r>
    </w:p>
    <w:p w:rsidR="006840D0" w:rsidRDefault="006840D0">
      <w:pPr>
        <w:spacing w:line="360" w:lineRule="auto"/>
        <w:ind w:right="18"/>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71" w:name="_Toc534983513"/>
      <w:bookmarkStart w:id="72" w:name="_Toc45564018"/>
      <w:r>
        <w:rPr>
          <w:rFonts w:hAnsi="宋体"/>
          <w:kern w:val="2"/>
          <w:sz w:val="21"/>
          <w:szCs w:val="21"/>
          <w:lang w:val="zh-CN"/>
        </w:rPr>
        <w:t>20</w:t>
      </w:r>
      <w:r>
        <w:rPr>
          <w:rFonts w:hAnsi="宋体" w:hint="eastAsia"/>
          <w:kern w:val="2"/>
          <w:sz w:val="21"/>
          <w:szCs w:val="21"/>
          <w:lang w:val="zh-CN"/>
        </w:rPr>
        <w:t xml:space="preserve">   迟交的投标文件</w:t>
      </w:r>
      <w:bookmarkEnd w:id="71"/>
      <w:bookmarkEnd w:id="72"/>
    </w:p>
    <w:p w:rsidR="006840D0" w:rsidRDefault="001F01FD">
      <w:pPr>
        <w:spacing w:line="360" w:lineRule="auto"/>
        <w:jc w:val="both"/>
        <w:rPr>
          <w:rFonts w:hAnsi="宋体"/>
          <w:kern w:val="2"/>
          <w:sz w:val="21"/>
          <w:szCs w:val="21"/>
          <w:lang w:val="zh-CN"/>
        </w:rPr>
      </w:pPr>
      <w:r>
        <w:rPr>
          <w:rFonts w:hAnsi="宋体" w:hint="eastAsia"/>
          <w:kern w:val="2"/>
          <w:sz w:val="21"/>
          <w:szCs w:val="21"/>
          <w:lang w:val="zh-CN"/>
        </w:rPr>
        <w:t>20.1 根据第</w:t>
      </w:r>
      <w:r>
        <w:rPr>
          <w:rFonts w:hAnsi="宋体"/>
          <w:kern w:val="2"/>
          <w:sz w:val="21"/>
          <w:szCs w:val="21"/>
          <w:lang w:val="zh-CN"/>
        </w:rPr>
        <w:t>19</w:t>
      </w:r>
      <w:r>
        <w:rPr>
          <w:rFonts w:hAnsi="宋体" w:hint="eastAsia"/>
          <w:kern w:val="2"/>
          <w:sz w:val="21"/>
          <w:szCs w:val="21"/>
          <w:lang w:val="zh-CN"/>
        </w:rPr>
        <w:t>条规定，招标代理机构将拒绝任何晚于递交投标文件的截止时间交到的投标文件。</w:t>
      </w:r>
    </w:p>
    <w:p w:rsidR="006840D0" w:rsidRDefault="006840D0">
      <w:pPr>
        <w:spacing w:line="360" w:lineRule="auto"/>
        <w:ind w:right="893"/>
        <w:jc w:val="both"/>
        <w:rPr>
          <w:rFonts w:hAnsi="宋体"/>
          <w:kern w:val="2"/>
          <w:sz w:val="21"/>
          <w:szCs w:val="21"/>
          <w:lang w:val="zh-CN"/>
        </w:rPr>
      </w:pPr>
    </w:p>
    <w:p w:rsidR="006840D0" w:rsidRDefault="001F01FD">
      <w:pPr>
        <w:tabs>
          <w:tab w:val="left" w:pos="567"/>
        </w:tabs>
        <w:spacing w:line="360" w:lineRule="auto"/>
        <w:ind w:left="496" w:hangingChars="236" w:hanging="496"/>
        <w:jc w:val="both"/>
        <w:outlineLvl w:val="2"/>
        <w:rPr>
          <w:rFonts w:hAnsi="宋体"/>
          <w:kern w:val="2"/>
          <w:sz w:val="21"/>
          <w:szCs w:val="21"/>
          <w:lang w:val="zh-CN"/>
        </w:rPr>
      </w:pPr>
      <w:bookmarkStart w:id="73" w:name="_Toc534983514"/>
      <w:bookmarkStart w:id="74" w:name="_Toc45564019"/>
      <w:r>
        <w:rPr>
          <w:rFonts w:hAnsi="宋体"/>
          <w:kern w:val="2"/>
          <w:sz w:val="21"/>
          <w:szCs w:val="21"/>
          <w:lang w:val="zh-CN"/>
        </w:rPr>
        <w:t>21</w:t>
      </w:r>
      <w:r>
        <w:rPr>
          <w:rFonts w:hAnsi="宋体" w:hint="eastAsia"/>
          <w:kern w:val="2"/>
          <w:sz w:val="21"/>
          <w:szCs w:val="21"/>
          <w:lang w:val="zh-CN"/>
        </w:rPr>
        <w:t xml:space="preserve">   投标文件的修改和撤回</w:t>
      </w:r>
      <w:bookmarkEnd w:id="73"/>
      <w:bookmarkEnd w:id="74"/>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21.1</w:t>
      </w:r>
      <w:r>
        <w:rPr>
          <w:rFonts w:hAnsi="宋体"/>
          <w:kern w:val="2"/>
          <w:sz w:val="21"/>
          <w:szCs w:val="21"/>
          <w:lang w:val="zh-CN"/>
        </w:rPr>
        <w:tab/>
      </w:r>
      <w:r>
        <w:rPr>
          <w:rFonts w:hAnsi="宋体" w:hint="eastAsia"/>
          <w:kern w:val="2"/>
          <w:sz w:val="21"/>
          <w:szCs w:val="21"/>
          <w:lang w:val="zh-CN"/>
        </w:rPr>
        <w:t>投标人在提交投标文件后可对其投标文件进行修改或撤回，但招标代理机构须在提交投标文件截止时间前收到该修改或撤回的书面通知。</w:t>
      </w:r>
    </w:p>
    <w:p w:rsidR="006840D0" w:rsidRDefault="001F01FD">
      <w:pPr>
        <w:spacing w:line="360" w:lineRule="auto"/>
        <w:ind w:left="567" w:right="18" w:hanging="567"/>
        <w:jc w:val="both"/>
        <w:rPr>
          <w:rFonts w:hAnsi="宋体"/>
          <w:kern w:val="2"/>
          <w:sz w:val="21"/>
          <w:szCs w:val="21"/>
          <w:lang w:val="zh-CN"/>
        </w:rPr>
      </w:pPr>
      <w:r>
        <w:rPr>
          <w:rFonts w:hAnsi="宋体"/>
          <w:kern w:val="2"/>
          <w:sz w:val="21"/>
          <w:szCs w:val="21"/>
          <w:lang w:val="zh-CN"/>
        </w:rPr>
        <w:t>21.2</w:t>
      </w:r>
      <w:r>
        <w:rPr>
          <w:rFonts w:hAnsi="宋体"/>
          <w:kern w:val="2"/>
          <w:sz w:val="21"/>
          <w:szCs w:val="21"/>
          <w:lang w:val="zh-CN"/>
        </w:rPr>
        <w:tab/>
      </w:r>
      <w:r>
        <w:rPr>
          <w:rFonts w:hAnsi="宋体" w:hint="eastAsia"/>
          <w:kern w:val="2"/>
          <w:sz w:val="21"/>
          <w:szCs w:val="21"/>
          <w:lang w:val="zh-CN"/>
        </w:rPr>
        <w:t>投标人对投标文件的修改或撤回的通知应按第</w:t>
      </w:r>
      <w:r>
        <w:rPr>
          <w:rFonts w:hAnsi="宋体"/>
          <w:kern w:val="2"/>
          <w:sz w:val="21"/>
          <w:szCs w:val="21"/>
          <w:lang w:val="zh-CN"/>
        </w:rPr>
        <w:t>17</w:t>
      </w:r>
      <w:r>
        <w:rPr>
          <w:rFonts w:hAnsi="宋体" w:hint="eastAsia"/>
          <w:kern w:val="2"/>
          <w:sz w:val="21"/>
          <w:szCs w:val="21"/>
          <w:lang w:val="zh-CN"/>
        </w:rPr>
        <w:t>条和第18条规定进行准备、密封、标注和递送。</w:t>
      </w:r>
    </w:p>
    <w:p w:rsidR="006840D0" w:rsidRDefault="001F01FD">
      <w:pPr>
        <w:spacing w:line="360" w:lineRule="auto"/>
        <w:ind w:left="567" w:right="18" w:hanging="567"/>
        <w:jc w:val="both"/>
        <w:rPr>
          <w:rFonts w:hAnsi="宋体"/>
          <w:kern w:val="2"/>
          <w:sz w:val="21"/>
          <w:szCs w:val="21"/>
          <w:lang w:val="zh-CN"/>
        </w:rPr>
      </w:pPr>
      <w:r>
        <w:rPr>
          <w:rFonts w:hAnsi="宋体"/>
          <w:kern w:val="2"/>
          <w:sz w:val="21"/>
          <w:szCs w:val="21"/>
          <w:lang w:val="zh-CN"/>
        </w:rPr>
        <w:t>21.3</w:t>
      </w:r>
      <w:r>
        <w:rPr>
          <w:rFonts w:hAnsi="宋体"/>
          <w:kern w:val="2"/>
          <w:sz w:val="21"/>
          <w:szCs w:val="21"/>
          <w:lang w:val="zh-CN"/>
        </w:rPr>
        <w:tab/>
      </w:r>
      <w:r>
        <w:rPr>
          <w:rFonts w:hAnsi="宋体" w:hint="eastAsia"/>
          <w:kern w:val="2"/>
          <w:sz w:val="21"/>
          <w:szCs w:val="21"/>
          <w:lang w:val="zh-CN"/>
        </w:rPr>
        <w:t>递交投标文件截止时间后不得修改投标文件。</w:t>
      </w:r>
    </w:p>
    <w:p w:rsidR="006840D0" w:rsidRDefault="001F01FD">
      <w:pPr>
        <w:spacing w:line="360" w:lineRule="auto"/>
        <w:ind w:left="567" w:right="18" w:hanging="567"/>
        <w:jc w:val="both"/>
        <w:rPr>
          <w:rFonts w:hAnsi="宋体"/>
          <w:kern w:val="2"/>
          <w:sz w:val="21"/>
          <w:szCs w:val="21"/>
          <w:lang w:val="zh-CN"/>
        </w:rPr>
      </w:pPr>
      <w:r>
        <w:rPr>
          <w:rFonts w:hAnsi="宋体"/>
          <w:kern w:val="2"/>
          <w:sz w:val="21"/>
          <w:szCs w:val="21"/>
          <w:lang w:val="zh-CN"/>
        </w:rPr>
        <w:t>21.4</w:t>
      </w:r>
      <w:r>
        <w:rPr>
          <w:rFonts w:hAnsi="宋体"/>
          <w:kern w:val="2"/>
          <w:sz w:val="21"/>
          <w:szCs w:val="21"/>
          <w:lang w:val="zh-CN"/>
        </w:rPr>
        <w:tab/>
      </w:r>
      <w:r>
        <w:rPr>
          <w:rFonts w:hAnsi="宋体" w:hint="eastAsia"/>
          <w:kern w:val="2"/>
          <w:sz w:val="21"/>
          <w:szCs w:val="21"/>
          <w:lang w:val="zh-CN"/>
        </w:rPr>
        <w:t>投标人不得在递交投标文件截止时间起至第</w:t>
      </w:r>
      <w:r>
        <w:rPr>
          <w:rFonts w:hAnsi="宋体"/>
          <w:kern w:val="2"/>
          <w:sz w:val="21"/>
          <w:szCs w:val="21"/>
          <w:lang w:val="zh-CN"/>
        </w:rPr>
        <w:t>16</w:t>
      </w:r>
      <w:r>
        <w:rPr>
          <w:rFonts w:hAnsi="宋体" w:hint="eastAsia"/>
          <w:kern w:val="2"/>
          <w:sz w:val="21"/>
          <w:szCs w:val="21"/>
          <w:lang w:val="zh-CN"/>
        </w:rPr>
        <w:t>条规定的投标文件有效期期满前撤销投标文件。否则招标代理机构将按第</w:t>
      </w:r>
      <w:r>
        <w:rPr>
          <w:rFonts w:hAnsi="宋体"/>
          <w:kern w:val="2"/>
          <w:sz w:val="21"/>
          <w:szCs w:val="21"/>
          <w:lang w:val="zh-CN"/>
        </w:rPr>
        <w:t>15.7</w:t>
      </w:r>
      <w:r>
        <w:rPr>
          <w:rFonts w:hAnsi="宋体" w:hint="eastAsia"/>
          <w:kern w:val="2"/>
          <w:sz w:val="21"/>
          <w:szCs w:val="21"/>
          <w:lang w:val="zh-CN"/>
        </w:rPr>
        <w:t>款（1）规定不予退还其投标保证金。</w:t>
      </w:r>
    </w:p>
    <w:p w:rsidR="006840D0" w:rsidRDefault="006840D0">
      <w:pPr>
        <w:spacing w:line="360" w:lineRule="auto"/>
        <w:ind w:left="567" w:right="18" w:hanging="567"/>
        <w:jc w:val="both"/>
        <w:rPr>
          <w:rFonts w:hAnsi="宋体"/>
          <w:kern w:val="2"/>
          <w:sz w:val="21"/>
          <w:szCs w:val="21"/>
          <w:lang w:val="zh-CN"/>
        </w:rPr>
      </w:pPr>
    </w:p>
    <w:p w:rsidR="006840D0" w:rsidRDefault="001F01FD">
      <w:pPr>
        <w:pStyle w:val="af2"/>
        <w:numPr>
          <w:ilvl w:val="1"/>
          <w:numId w:val="14"/>
        </w:numPr>
        <w:tabs>
          <w:tab w:val="left" w:pos="567"/>
        </w:tabs>
        <w:spacing w:before="0" w:after="0" w:line="360" w:lineRule="auto"/>
        <w:ind w:left="0" w:firstLine="0"/>
        <w:jc w:val="left"/>
        <w:rPr>
          <w:rFonts w:ascii="宋体" w:hAnsi="宋体"/>
          <w:bCs w:val="0"/>
          <w:kern w:val="44"/>
          <w:sz w:val="21"/>
          <w:szCs w:val="21"/>
          <w:lang w:val="zh-CN"/>
        </w:rPr>
      </w:pPr>
      <w:bookmarkStart w:id="75" w:name="_Toc447044597"/>
      <w:bookmarkStart w:id="76" w:name="_Toc534983515"/>
      <w:bookmarkStart w:id="77" w:name="_Toc45564020"/>
      <w:bookmarkStart w:id="78" w:name="_Toc447044473"/>
      <w:bookmarkStart w:id="79" w:name="_Toc447045084"/>
      <w:r>
        <w:rPr>
          <w:rFonts w:ascii="宋体" w:hAnsi="宋体" w:hint="eastAsia"/>
          <w:bCs w:val="0"/>
          <w:kern w:val="44"/>
          <w:sz w:val="21"/>
          <w:szCs w:val="21"/>
          <w:lang w:val="zh-CN"/>
        </w:rPr>
        <w:t>开标与评标</w:t>
      </w:r>
      <w:bookmarkEnd w:id="75"/>
      <w:bookmarkEnd w:id="76"/>
      <w:bookmarkEnd w:id="77"/>
      <w:bookmarkEnd w:id="78"/>
      <w:bookmarkEnd w:id="79"/>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80" w:name="_Toc45564021"/>
      <w:bookmarkStart w:id="81" w:name="_Toc534983516"/>
      <w:r>
        <w:rPr>
          <w:rFonts w:hAnsi="宋体"/>
          <w:kern w:val="2"/>
          <w:sz w:val="21"/>
          <w:szCs w:val="21"/>
          <w:lang w:val="zh-CN"/>
        </w:rPr>
        <w:t>22</w:t>
      </w:r>
      <w:r>
        <w:rPr>
          <w:rFonts w:hAnsi="宋体" w:hint="eastAsia"/>
          <w:kern w:val="2"/>
          <w:sz w:val="21"/>
          <w:szCs w:val="21"/>
          <w:lang w:val="zh-CN"/>
        </w:rPr>
        <w:t xml:space="preserve">   开标</w:t>
      </w:r>
      <w:bookmarkEnd w:id="80"/>
      <w:bookmarkEnd w:id="81"/>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22.1</w:t>
      </w:r>
      <w:r>
        <w:rPr>
          <w:rFonts w:hAnsi="宋体"/>
          <w:kern w:val="2"/>
          <w:sz w:val="21"/>
          <w:szCs w:val="21"/>
          <w:lang w:val="zh-CN"/>
        </w:rPr>
        <w:tab/>
      </w:r>
      <w:r>
        <w:rPr>
          <w:rFonts w:hAnsi="宋体" w:hint="eastAsia"/>
          <w:kern w:val="2"/>
          <w:sz w:val="21"/>
          <w:szCs w:val="21"/>
          <w:lang w:val="zh-CN"/>
        </w:rPr>
        <w:t>招标代理机构在投标人代表自愿出席的情况下，在第一篇“招标公告”规定的地点和时间开标，出席代表需登记以示出席。</w:t>
      </w:r>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22.2</w:t>
      </w:r>
      <w:r>
        <w:rPr>
          <w:rFonts w:hAnsi="宋体"/>
          <w:kern w:val="2"/>
          <w:sz w:val="21"/>
          <w:szCs w:val="21"/>
          <w:lang w:val="zh-CN"/>
        </w:rPr>
        <w:tab/>
      </w:r>
      <w:r>
        <w:rPr>
          <w:rFonts w:hAnsi="宋体" w:hint="eastAsia"/>
          <w:kern w:val="2"/>
          <w:sz w:val="21"/>
          <w:szCs w:val="21"/>
          <w:lang w:val="zh-CN"/>
        </w:rPr>
        <w:t>按照第</w:t>
      </w:r>
      <w:r>
        <w:rPr>
          <w:rFonts w:hAnsi="宋体"/>
          <w:kern w:val="2"/>
          <w:sz w:val="21"/>
          <w:szCs w:val="21"/>
          <w:lang w:val="zh-CN"/>
        </w:rPr>
        <w:t>21</w:t>
      </w:r>
      <w:r>
        <w:rPr>
          <w:rFonts w:hAnsi="宋体" w:hint="eastAsia"/>
          <w:kern w:val="2"/>
          <w:sz w:val="21"/>
          <w:szCs w:val="21"/>
          <w:lang w:val="zh-CN"/>
        </w:rPr>
        <w:t>条规定，提交了可接受的</w:t>
      </w:r>
      <w:r>
        <w:rPr>
          <w:rFonts w:hAnsi="宋体"/>
          <w:kern w:val="2"/>
          <w:sz w:val="21"/>
          <w:szCs w:val="21"/>
          <w:lang w:val="zh-CN"/>
        </w:rPr>
        <w:t>“</w:t>
      </w:r>
      <w:r>
        <w:rPr>
          <w:rFonts w:hAnsi="宋体" w:hint="eastAsia"/>
          <w:kern w:val="2"/>
          <w:sz w:val="21"/>
          <w:szCs w:val="21"/>
          <w:lang w:val="zh-CN"/>
        </w:rPr>
        <w:t>撤回</w:t>
      </w:r>
      <w:r>
        <w:rPr>
          <w:rFonts w:hAnsi="宋体"/>
          <w:kern w:val="2"/>
          <w:sz w:val="21"/>
          <w:szCs w:val="21"/>
          <w:lang w:val="zh-CN"/>
        </w:rPr>
        <w:t>”</w:t>
      </w:r>
      <w:r>
        <w:rPr>
          <w:rFonts w:hAnsi="宋体" w:hint="eastAsia"/>
          <w:kern w:val="2"/>
          <w:sz w:val="21"/>
          <w:szCs w:val="21"/>
          <w:lang w:val="zh-CN"/>
        </w:rPr>
        <w:t>通知的投标文件将不予开封。</w:t>
      </w:r>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hint="eastAsia"/>
          <w:kern w:val="2"/>
          <w:sz w:val="21"/>
          <w:szCs w:val="21"/>
          <w:lang w:val="zh-CN"/>
        </w:rPr>
        <w:t>22.3 开标时，招标代理机构将当众宣读投标人名称、投标报价</w:t>
      </w:r>
      <w:r>
        <w:rPr>
          <w:rFonts w:hAnsi="宋体"/>
          <w:kern w:val="2"/>
          <w:sz w:val="21"/>
          <w:szCs w:val="21"/>
          <w:lang w:val="zh-CN"/>
        </w:rPr>
        <w:t>以及</w:t>
      </w:r>
      <w:r>
        <w:rPr>
          <w:rFonts w:hAnsi="宋体" w:hint="eastAsia"/>
          <w:kern w:val="2"/>
          <w:sz w:val="21"/>
          <w:szCs w:val="21"/>
          <w:lang w:val="zh-CN"/>
        </w:rPr>
        <w:t>招标代理机</w:t>
      </w:r>
      <w:r>
        <w:rPr>
          <w:rFonts w:hAnsi="宋体"/>
          <w:kern w:val="2"/>
          <w:sz w:val="21"/>
          <w:szCs w:val="21"/>
          <w:lang w:val="zh-CN"/>
        </w:rPr>
        <w:t>构认为合适的其他内容。</w:t>
      </w:r>
      <w:r>
        <w:rPr>
          <w:rFonts w:hAnsi="宋体" w:hint="eastAsia"/>
          <w:kern w:val="2"/>
          <w:sz w:val="21"/>
          <w:szCs w:val="21"/>
          <w:lang w:val="zh-CN"/>
        </w:rPr>
        <w:t>若招标代理机构宣读的结果与投标文件不符时，投标人有权在开标现场提出异议，经有关监督人员当场核查确认之后，可重新宣读其投标文件相关内容。若投标人现场未提出异议，则视为投标人确认宣读的结果。</w:t>
      </w:r>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投标文件的投标报价大写金额和小写金额不一致的，以大写金额为准</w:t>
      </w:r>
      <w:r>
        <w:rPr>
          <w:rFonts w:hAnsi="宋体" w:hint="eastAsia"/>
          <w:sz w:val="21"/>
          <w:szCs w:val="21"/>
        </w:rPr>
        <w:t>。</w:t>
      </w:r>
      <w:r>
        <w:rPr>
          <w:rFonts w:hAnsi="宋体" w:hint="eastAsia"/>
          <w:kern w:val="2"/>
          <w:sz w:val="21"/>
          <w:szCs w:val="21"/>
          <w:lang w:val="zh-CN"/>
        </w:rPr>
        <w:t>对不同文字文本投标文件的解释发生异议的，以中文文本为准。</w:t>
      </w:r>
    </w:p>
    <w:p w:rsidR="006840D0" w:rsidRDefault="001F01FD">
      <w:pPr>
        <w:tabs>
          <w:tab w:val="left" w:pos="567"/>
        </w:tabs>
        <w:spacing w:line="360" w:lineRule="auto"/>
        <w:ind w:left="567" w:right="18" w:hanging="567"/>
        <w:jc w:val="both"/>
        <w:rPr>
          <w:rFonts w:hAnsi="宋体"/>
          <w:sz w:val="21"/>
        </w:rPr>
      </w:pPr>
      <w:r>
        <w:rPr>
          <w:rFonts w:hAnsi="宋体" w:hint="eastAsia"/>
          <w:sz w:val="21"/>
        </w:rPr>
        <w:t>22.5 投标人对开标有异议的，应当在开标现场提出，招标代理机构应当当场</w:t>
      </w:r>
      <w:proofErr w:type="gramStart"/>
      <w:r>
        <w:rPr>
          <w:rFonts w:hAnsi="宋体" w:hint="eastAsia"/>
          <w:sz w:val="21"/>
        </w:rPr>
        <w:t>作出</w:t>
      </w:r>
      <w:proofErr w:type="gramEnd"/>
      <w:r>
        <w:rPr>
          <w:rFonts w:hAnsi="宋体" w:hint="eastAsia"/>
          <w:sz w:val="21"/>
        </w:rPr>
        <w:t>答复，并制作记录。</w:t>
      </w:r>
    </w:p>
    <w:p w:rsidR="006840D0" w:rsidRDefault="001F01FD">
      <w:pPr>
        <w:tabs>
          <w:tab w:val="left" w:pos="567"/>
        </w:tabs>
        <w:spacing w:line="360" w:lineRule="auto"/>
        <w:ind w:left="567" w:right="18" w:hanging="567"/>
        <w:jc w:val="both"/>
        <w:rPr>
          <w:rFonts w:hAnsi="宋体"/>
          <w:sz w:val="21"/>
          <w:szCs w:val="21"/>
        </w:rPr>
      </w:pPr>
      <w:r>
        <w:rPr>
          <w:rFonts w:hAnsi="宋体" w:hint="eastAsia"/>
          <w:kern w:val="2"/>
          <w:sz w:val="21"/>
          <w:szCs w:val="21"/>
          <w:lang w:val="zh-CN"/>
        </w:rPr>
        <w:t xml:space="preserve">22.6 </w:t>
      </w:r>
      <w:r>
        <w:rPr>
          <w:rFonts w:hAnsi="宋体" w:hint="eastAsia"/>
          <w:sz w:val="21"/>
        </w:rPr>
        <w:t>招标代理机构</w:t>
      </w:r>
      <w:r>
        <w:rPr>
          <w:rFonts w:hAnsi="宋体"/>
          <w:sz w:val="21"/>
        </w:rPr>
        <w:t>将做</w:t>
      </w:r>
      <w:r>
        <w:rPr>
          <w:rFonts w:hAnsi="宋体" w:hint="eastAsia"/>
          <w:sz w:val="21"/>
        </w:rPr>
        <w:t>开标</w:t>
      </w:r>
      <w:r>
        <w:rPr>
          <w:rFonts w:hAnsi="宋体"/>
          <w:sz w:val="21"/>
        </w:rPr>
        <w:t>记录</w:t>
      </w:r>
      <w:r>
        <w:rPr>
          <w:rFonts w:hAnsi="宋体" w:hint="eastAsia"/>
          <w:sz w:val="21"/>
        </w:rPr>
        <w:t>，</w:t>
      </w:r>
      <w:r>
        <w:rPr>
          <w:rFonts w:hAnsi="宋体" w:hint="eastAsia"/>
          <w:sz w:val="21"/>
          <w:szCs w:val="21"/>
        </w:rPr>
        <w:t>开标记录包括第22.5款发生的异议及答复、按第</w:t>
      </w:r>
      <w:r>
        <w:rPr>
          <w:rFonts w:hAnsi="宋体"/>
          <w:sz w:val="21"/>
          <w:szCs w:val="21"/>
        </w:rPr>
        <w:t>22.3款的规定在开标时宣读的全部内容。</w:t>
      </w:r>
    </w:p>
    <w:p w:rsidR="006840D0" w:rsidRDefault="006840D0">
      <w:pPr>
        <w:spacing w:line="360" w:lineRule="auto"/>
        <w:ind w:right="893"/>
        <w:jc w:val="both"/>
        <w:rPr>
          <w:rFonts w:hAnsi="宋体"/>
          <w:kern w:val="2"/>
          <w:sz w:val="21"/>
          <w:szCs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82" w:name="_Toc45564022"/>
      <w:bookmarkStart w:id="83" w:name="_Toc534983517"/>
      <w:r>
        <w:rPr>
          <w:rFonts w:hAnsi="宋体"/>
          <w:kern w:val="2"/>
          <w:sz w:val="21"/>
          <w:szCs w:val="21"/>
          <w:lang w:val="zh-CN"/>
        </w:rPr>
        <w:t>23</w:t>
      </w:r>
      <w:r>
        <w:rPr>
          <w:rFonts w:hAnsi="宋体" w:hint="eastAsia"/>
          <w:kern w:val="2"/>
          <w:sz w:val="21"/>
          <w:szCs w:val="21"/>
          <w:lang w:val="zh-CN"/>
        </w:rPr>
        <w:t xml:space="preserve">   </w:t>
      </w:r>
      <w:r>
        <w:rPr>
          <w:rFonts w:hAnsi="宋体" w:hint="eastAsia"/>
          <w:sz w:val="21"/>
        </w:rPr>
        <w:t>评标过程的保密性</w:t>
      </w:r>
      <w:bookmarkEnd w:id="82"/>
      <w:bookmarkEnd w:id="83"/>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23.1</w:t>
      </w:r>
      <w:r>
        <w:rPr>
          <w:rFonts w:hAnsi="宋体"/>
          <w:kern w:val="2"/>
          <w:sz w:val="21"/>
          <w:szCs w:val="21"/>
          <w:lang w:val="zh-CN"/>
        </w:rPr>
        <w:tab/>
      </w:r>
      <w:r>
        <w:rPr>
          <w:rFonts w:hAnsi="宋体" w:hint="eastAsia"/>
          <w:kern w:val="2"/>
          <w:sz w:val="21"/>
          <w:szCs w:val="21"/>
          <w:lang w:val="zh-CN"/>
        </w:rPr>
        <w:t>递交投标文件后，直至向中标人授予合同时止，凡与审查、澄清、评估和比较投标报价的有关资料以及意见等，均不得向投标人及与评审无关的其他人透露，否则追究有关当事人的法律责任。</w:t>
      </w:r>
    </w:p>
    <w:p w:rsidR="006840D0" w:rsidRDefault="001F01FD">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23.2</w:t>
      </w:r>
      <w:r>
        <w:rPr>
          <w:rFonts w:hAnsi="宋体"/>
          <w:kern w:val="2"/>
          <w:sz w:val="21"/>
          <w:szCs w:val="21"/>
          <w:lang w:val="zh-CN"/>
        </w:rPr>
        <w:tab/>
      </w:r>
      <w:r>
        <w:rPr>
          <w:rFonts w:hAnsi="宋体" w:hint="eastAsia"/>
          <w:kern w:val="2"/>
          <w:sz w:val="21"/>
          <w:szCs w:val="21"/>
          <w:lang w:val="zh-CN"/>
        </w:rPr>
        <w:t>在评标过程中，如果投标人试图在投标文件审查、澄清、比较及授予合同方面向招标代理机构和招标人施加任何影响，其投标文件将被拒绝。</w:t>
      </w:r>
    </w:p>
    <w:p w:rsidR="006840D0" w:rsidRDefault="006840D0">
      <w:pPr>
        <w:spacing w:line="360" w:lineRule="auto"/>
        <w:ind w:right="18"/>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84" w:name="_Toc45564023"/>
      <w:bookmarkStart w:id="85" w:name="_Toc534983518"/>
      <w:r>
        <w:rPr>
          <w:rFonts w:hAnsi="宋体"/>
          <w:kern w:val="2"/>
          <w:sz w:val="21"/>
          <w:szCs w:val="21"/>
          <w:lang w:val="zh-CN"/>
        </w:rPr>
        <w:t>24</w:t>
      </w:r>
      <w:r>
        <w:rPr>
          <w:rFonts w:hAnsi="宋体" w:hint="eastAsia"/>
          <w:kern w:val="2"/>
          <w:sz w:val="21"/>
          <w:szCs w:val="21"/>
          <w:lang w:val="zh-CN"/>
        </w:rPr>
        <w:t xml:space="preserve">   评标委员会</w:t>
      </w:r>
      <w:bookmarkEnd w:id="84"/>
      <w:bookmarkEnd w:id="85"/>
    </w:p>
    <w:p w:rsidR="006840D0" w:rsidRDefault="001F01FD">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24.1</w:t>
      </w:r>
      <w:r>
        <w:rPr>
          <w:rFonts w:hAnsi="宋体"/>
          <w:kern w:val="2"/>
          <w:sz w:val="21"/>
          <w:szCs w:val="21"/>
          <w:lang w:val="zh-CN"/>
        </w:rPr>
        <w:tab/>
      </w:r>
      <w:r>
        <w:rPr>
          <w:rFonts w:hAnsi="宋体" w:hint="eastAsia"/>
          <w:kern w:val="2"/>
          <w:sz w:val="21"/>
          <w:szCs w:val="21"/>
          <w:lang w:val="zh-CN"/>
        </w:rPr>
        <w:t>依法组建评标委员会。评标委员会的成员在评审过程中必须严格遵守国家及地方招标投标的</w:t>
      </w:r>
      <w:r>
        <w:rPr>
          <w:rFonts w:hAnsi="宋体" w:hint="eastAsia"/>
          <w:kern w:val="2"/>
          <w:sz w:val="21"/>
          <w:szCs w:val="21"/>
          <w:lang w:val="zh-CN"/>
        </w:rPr>
        <w:lastRenderedPageBreak/>
        <w:t>有关规定。</w:t>
      </w:r>
    </w:p>
    <w:p w:rsidR="006840D0" w:rsidRDefault="001F01FD">
      <w:pPr>
        <w:spacing w:line="360" w:lineRule="auto"/>
        <w:ind w:left="567" w:hanging="567"/>
        <w:jc w:val="both"/>
        <w:rPr>
          <w:rFonts w:hAnsi="宋体"/>
          <w:kern w:val="2"/>
          <w:sz w:val="21"/>
          <w:szCs w:val="21"/>
          <w:lang w:val="zh-CN"/>
        </w:rPr>
      </w:pPr>
      <w:r>
        <w:rPr>
          <w:rFonts w:hAnsi="宋体"/>
          <w:kern w:val="2"/>
          <w:sz w:val="21"/>
          <w:szCs w:val="21"/>
          <w:lang w:val="zh-CN"/>
        </w:rPr>
        <w:t>24.2</w:t>
      </w:r>
      <w:r>
        <w:rPr>
          <w:rFonts w:hAnsi="宋体"/>
          <w:kern w:val="2"/>
          <w:sz w:val="21"/>
          <w:szCs w:val="21"/>
          <w:lang w:val="zh-CN"/>
        </w:rPr>
        <w:tab/>
      </w:r>
      <w:r>
        <w:rPr>
          <w:rFonts w:hAnsi="宋体" w:hint="eastAsia"/>
          <w:kern w:val="2"/>
          <w:sz w:val="21"/>
          <w:szCs w:val="21"/>
          <w:lang w:val="zh-CN"/>
        </w:rPr>
        <w:t>评标委员会依法根据招标文件的规定，进行投标文件的评审、得出评审结果，并向招标人推荐中标候选人。</w:t>
      </w:r>
    </w:p>
    <w:p w:rsidR="006840D0" w:rsidRDefault="006840D0">
      <w:pPr>
        <w:spacing w:line="360" w:lineRule="auto"/>
        <w:ind w:right="893"/>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b/>
          <w:kern w:val="2"/>
          <w:sz w:val="21"/>
          <w:szCs w:val="21"/>
          <w:lang w:val="zh-CN"/>
        </w:rPr>
      </w:pPr>
      <w:bookmarkStart w:id="86" w:name="_Toc534983519"/>
      <w:bookmarkStart w:id="87" w:name="_Toc45564024"/>
      <w:r>
        <w:rPr>
          <w:rFonts w:hAnsi="宋体"/>
          <w:kern w:val="2"/>
          <w:sz w:val="21"/>
          <w:szCs w:val="21"/>
          <w:lang w:val="zh-CN"/>
        </w:rPr>
        <w:t>25</w:t>
      </w:r>
      <w:r>
        <w:rPr>
          <w:rFonts w:hAnsi="宋体" w:hint="eastAsia"/>
          <w:kern w:val="2"/>
          <w:sz w:val="21"/>
          <w:szCs w:val="21"/>
          <w:lang w:val="zh-CN"/>
        </w:rPr>
        <w:t xml:space="preserve">   投标文件的初审</w:t>
      </w:r>
      <w:bookmarkEnd w:id="86"/>
      <w:bookmarkEnd w:id="87"/>
    </w:p>
    <w:p w:rsidR="006840D0" w:rsidRDefault="001F01FD">
      <w:pPr>
        <w:spacing w:line="360" w:lineRule="auto"/>
        <w:ind w:left="540" w:hanging="540"/>
        <w:jc w:val="both"/>
        <w:rPr>
          <w:rFonts w:hAnsi="宋体"/>
          <w:kern w:val="2"/>
          <w:sz w:val="21"/>
          <w:szCs w:val="21"/>
        </w:rPr>
      </w:pPr>
      <w:r>
        <w:rPr>
          <w:rFonts w:hAnsi="宋体"/>
          <w:kern w:val="2"/>
          <w:sz w:val="21"/>
          <w:szCs w:val="21"/>
          <w:lang w:val="zh-CN"/>
        </w:rPr>
        <w:t xml:space="preserve">25.1 </w:t>
      </w:r>
      <w:r>
        <w:rPr>
          <w:rFonts w:hAnsi="宋体" w:hint="eastAsia"/>
          <w:kern w:val="2"/>
          <w:sz w:val="21"/>
          <w:szCs w:val="21"/>
          <w:lang w:val="zh-CN"/>
        </w:rPr>
        <w:t>资格性检查：依据法律法规和招标文件的规定，对投标文件中的资格证明、投标保证金等进行审查，以确定投标人是否具备投标资格。</w:t>
      </w:r>
    </w:p>
    <w:p w:rsidR="006840D0" w:rsidRDefault="001F01FD">
      <w:pPr>
        <w:spacing w:line="360" w:lineRule="auto"/>
        <w:ind w:left="540" w:hanging="540"/>
        <w:jc w:val="both"/>
        <w:rPr>
          <w:rFonts w:hAnsi="宋体"/>
          <w:kern w:val="2"/>
          <w:sz w:val="21"/>
          <w:szCs w:val="21"/>
        </w:rPr>
      </w:pPr>
      <w:r>
        <w:rPr>
          <w:rFonts w:hAnsi="宋体"/>
          <w:kern w:val="2"/>
          <w:sz w:val="21"/>
          <w:szCs w:val="21"/>
          <w:lang w:val="zh-CN"/>
        </w:rPr>
        <w:t xml:space="preserve">25.2 </w:t>
      </w:r>
      <w:r>
        <w:rPr>
          <w:rFonts w:hAnsi="宋体" w:hint="eastAsia"/>
          <w:kern w:val="2"/>
          <w:sz w:val="21"/>
          <w:szCs w:val="21"/>
          <w:lang w:val="zh-CN"/>
        </w:rPr>
        <w:t>符合性检查：依据招标文件的规定，从投标文件的有效性、完整性和对招标文件的响应程度进行审查，以确定是否对招标文件的实质性要求</w:t>
      </w:r>
      <w:proofErr w:type="gramStart"/>
      <w:r>
        <w:rPr>
          <w:rFonts w:hAnsi="宋体" w:hint="eastAsia"/>
          <w:kern w:val="2"/>
          <w:sz w:val="21"/>
          <w:szCs w:val="21"/>
          <w:lang w:val="zh-CN"/>
        </w:rPr>
        <w:t>作出</w:t>
      </w:r>
      <w:proofErr w:type="gramEnd"/>
      <w:r>
        <w:rPr>
          <w:rFonts w:hAnsi="宋体" w:hint="eastAsia"/>
          <w:kern w:val="2"/>
          <w:sz w:val="21"/>
          <w:szCs w:val="21"/>
          <w:lang w:val="zh-CN"/>
        </w:rPr>
        <w:t>响应。</w:t>
      </w:r>
    </w:p>
    <w:p w:rsidR="006840D0" w:rsidRDefault="006840D0">
      <w:pPr>
        <w:spacing w:line="360" w:lineRule="auto"/>
        <w:ind w:left="540" w:hanging="540"/>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88" w:name="_Toc534983520"/>
      <w:bookmarkStart w:id="89" w:name="_Toc45564025"/>
      <w:r>
        <w:rPr>
          <w:rFonts w:hAnsi="宋体"/>
          <w:kern w:val="2"/>
          <w:sz w:val="21"/>
          <w:szCs w:val="21"/>
          <w:lang w:val="zh-CN"/>
        </w:rPr>
        <w:t>26</w:t>
      </w:r>
      <w:r>
        <w:rPr>
          <w:rFonts w:hAnsi="宋体" w:hint="eastAsia"/>
          <w:kern w:val="2"/>
          <w:sz w:val="21"/>
          <w:szCs w:val="21"/>
          <w:lang w:val="zh-CN"/>
        </w:rPr>
        <w:t xml:space="preserve">   投标文件的澄清</w:t>
      </w:r>
      <w:bookmarkEnd w:id="88"/>
      <w:bookmarkEnd w:id="89"/>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 xml:space="preserve">26.1 </w:t>
      </w:r>
      <w:r>
        <w:rPr>
          <w:rFonts w:hAnsi="宋体" w:hint="eastAsia"/>
          <w:kern w:val="2"/>
          <w:sz w:val="21"/>
          <w:szCs w:val="21"/>
          <w:lang w:val="zh-CN"/>
        </w:rPr>
        <w:t>对投标文件中含义不明确、同类问题表述不一致或者有明显文字和计算错误的内容，评标委员会可以书面形式（应当由评标委员会专家签字）要求投标人</w:t>
      </w:r>
      <w:proofErr w:type="gramStart"/>
      <w:r>
        <w:rPr>
          <w:rFonts w:hAnsi="宋体" w:hint="eastAsia"/>
          <w:kern w:val="2"/>
          <w:sz w:val="21"/>
          <w:szCs w:val="21"/>
          <w:lang w:val="zh-CN"/>
        </w:rPr>
        <w:t>作出</w:t>
      </w:r>
      <w:proofErr w:type="gramEnd"/>
      <w:r>
        <w:rPr>
          <w:rFonts w:hAnsi="宋体" w:hint="eastAsia"/>
          <w:kern w:val="2"/>
          <w:sz w:val="21"/>
          <w:szCs w:val="21"/>
          <w:lang w:val="zh-CN"/>
        </w:rPr>
        <w:t>必要的澄清、说明或者纠正。投标人的澄清、说明或者补正应当采用书面形式，由其授权的代表签字，并不得超出投标文件的范围或者改变投标文件的实质性内容。</w:t>
      </w:r>
    </w:p>
    <w:p w:rsidR="006840D0" w:rsidRDefault="006840D0">
      <w:pPr>
        <w:spacing w:line="360" w:lineRule="auto"/>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90" w:name="_Toc45564026"/>
      <w:bookmarkStart w:id="91" w:name="_Toc534983521"/>
      <w:r>
        <w:rPr>
          <w:rFonts w:hAnsi="宋体"/>
          <w:kern w:val="2"/>
          <w:sz w:val="21"/>
          <w:szCs w:val="21"/>
          <w:lang w:val="zh-CN"/>
        </w:rPr>
        <w:t>27</w:t>
      </w:r>
      <w:r>
        <w:rPr>
          <w:rFonts w:hAnsi="宋体" w:hint="eastAsia"/>
          <w:kern w:val="2"/>
          <w:sz w:val="21"/>
          <w:szCs w:val="21"/>
          <w:lang w:val="zh-CN"/>
        </w:rPr>
        <w:t xml:space="preserve">   对投标文件的比较和评价</w:t>
      </w:r>
      <w:bookmarkEnd w:id="90"/>
      <w:bookmarkEnd w:id="91"/>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27.1</w:t>
      </w:r>
      <w:r>
        <w:rPr>
          <w:rFonts w:hAnsi="宋体"/>
          <w:kern w:val="2"/>
          <w:sz w:val="21"/>
          <w:szCs w:val="21"/>
          <w:lang w:val="zh-CN"/>
        </w:rPr>
        <w:tab/>
      </w:r>
      <w:r>
        <w:rPr>
          <w:rFonts w:hAnsi="宋体" w:hint="eastAsia"/>
          <w:kern w:val="2"/>
          <w:sz w:val="21"/>
          <w:szCs w:val="21"/>
          <w:lang w:val="zh-CN"/>
        </w:rPr>
        <w:t>评标委员会将对资格性检查和符合性检查合格的投标文件进行比较和评价，包括商务、技术和价格的详细评审；</w:t>
      </w:r>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对投标文件商务的评审详见评标工作大纲；</w:t>
      </w:r>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对投标文件技术的评审详见评标工作大纲；</w:t>
      </w:r>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对投标价格的评审详见评标工作大纲；</w:t>
      </w:r>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27.5</w:t>
      </w:r>
      <w:r>
        <w:rPr>
          <w:rFonts w:hAnsi="宋体"/>
          <w:kern w:val="2"/>
          <w:sz w:val="21"/>
          <w:szCs w:val="21"/>
          <w:lang w:val="zh-CN"/>
        </w:rPr>
        <w:tab/>
      </w:r>
      <w:r>
        <w:rPr>
          <w:rFonts w:hAnsi="宋体" w:hint="eastAsia"/>
          <w:kern w:val="2"/>
          <w:sz w:val="21"/>
          <w:szCs w:val="21"/>
          <w:lang w:val="zh-CN"/>
        </w:rPr>
        <w:t>本次评标的评分权重详见评标工作大纲。</w:t>
      </w:r>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27.6</w:t>
      </w:r>
      <w:r>
        <w:rPr>
          <w:rFonts w:hAnsi="宋体"/>
          <w:kern w:val="2"/>
          <w:sz w:val="21"/>
          <w:szCs w:val="21"/>
          <w:lang w:val="zh-CN"/>
        </w:rPr>
        <w:tab/>
      </w:r>
      <w:r>
        <w:rPr>
          <w:rFonts w:hAnsi="宋体" w:hint="eastAsia"/>
          <w:kern w:val="2"/>
          <w:sz w:val="21"/>
          <w:szCs w:val="21"/>
          <w:lang w:val="zh-CN"/>
        </w:rPr>
        <w:t>根据上述商务、技术及价格综合评价的权重分配计算出各投标人的综合得分。</w:t>
      </w:r>
    </w:p>
    <w:p w:rsidR="006840D0" w:rsidRDefault="006840D0">
      <w:pPr>
        <w:spacing w:line="360" w:lineRule="auto"/>
        <w:ind w:right="893"/>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92" w:name="_Toc534983522"/>
      <w:bookmarkStart w:id="93" w:name="_Toc45564027"/>
      <w:r>
        <w:rPr>
          <w:rFonts w:hAnsi="宋体"/>
          <w:kern w:val="2"/>
          <w:sz w:val="21"/>
          <w:szCs w:val="21"/>
          <w:lang w:val="zh-CN"/>
        </w:rPr>
        <w:t>28</w:t>
      </w:r>
      <w:r>
        <w:rPr>
          <w:rFonts w:hAnsi="宋体" w:hint="eastAsia"/>
          <w:kern w:val="2"/>
          <w:sz w:val="21"/>
          <w:szCs w:val="21"/>
          <w:lang w:val="zh-CN"/>
        </w:rPr>
        <w:t xml:space="preserve">   评标原则及方法</w:t>
      </w:r>
      <w:bookmarkEnd w:id="92"/>
      <w:bookmarkEnd w:id="93"/>
    </w:p>
    <w:p w:rsidR="006840D0" w:rsidRDefault="001F01FD">
      <w:pPr>
        <w:spacing w:line="360" w:lineRule="auto"/>
        <w:ind w:left="540" w:hanging="540"/>
        <w:jc w:val="both"/>
        <w:rPr>
          <w:rFonts w:hAnsi="宋体"/>
          <w:kern w:val="2"/>
          <w:sz w:val="21"/>
          <w:szCs w:val="21"/>
          <w:lang w:val="zh-CN"/>
        </w:rPr>
      </w:pPr>
      <w:r>
        <w:rPr>
          <w:rFonts w:hAnsi="宋体"/>
          <w:kern w:val="2"/>
          <w:sz w:val="21"/>
          <w:szCs w:val="21"/>
          <w:lang w:val="zh-CN"/>
        </w:rPr>
        <w:t>28.</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对所有投标文件的评审，都采用相同的程序和标准。按步骤先进行初步评审，再进行商务、技术、价格评审。</w:t>
      </w:r>
    </w:p>
    <w:p w:rsidR="006840D0" w:rsidRDefault="001F01FD">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28.2 评标严格按照招标文件的要求和条件进行。</w:t>
      </w:r>
    </w:p>
    <w:p w:rsidR="006840D0" w:rsidRDefault="001F01FD" w:rsidP="001B1933">
      <w:pPr>
        <w:spacing w:line="360" w:lineRule="auto"/>
        <w:ind w:leftChars="220" w:left="543" w:hangingChars="7" w:hanging="15"/>
        <w:jc w:val="both"/>
        <w:rPr>
          <w:rFonts w:hAnsi="宋体"/>
          <w:kern w:val="2"/>
          <w:sz w:val="21"/>
          <w:szCs w:val="21"/>
          <w:lang w:val="zh-CN"/>
        </w:rPr>
      </w:pPr>
      <w:r>
        <w:rPr>
          <w:rFonts w:hAnsi="宋体" w:hint="eastAsia"/>
          <w:kern w:val="2"/>
          <w:sz w:val="21"/>
          <w:szCs w:val="21"/>
          <w:lang w:val="zh-CN"/>
        </w:rPr>
        <w:t>在评标时将根据第</w:t>
      </w:r>
      <w:r>
        <w:rPr>
          <w:rFonts w:hAnsi="宋体"/>
          <w:kern w:val="2"/>
          <w:sz w:val="21"/>
          <w:szCs w:val="21"/>
          <w:lang w:val="zh-CN"/>
        </w:rPr>
        <w:t>27</w:t>
      </w:r>
      <w:r>
        <w:rPr>
          <w:rFonts w:hAnsi="宋体" w:hint="eastAsia"/>
          <w:kern w:val="2"/>
          <w:sz w:val="21"/>
          <w:szCs w:val="21"/>
          <w:lang w:val="zh-CN"/>
        </w:rPr>
        <w:t>条，采用综合评分法的评审方法，对所有实质响应性投标文件进行综合打分。</w:t>
      </w:r>
    </w:p>
    <w:p w:rsidR="006840D0" w:rsidRDefault="001F01FD" w:rsidP="00A83FBF">
      <w:pPr>
        <w:spacing w:line="360" w:lineRule="auto"/>
        <w:ind w:left="567" w:right="18" w:hanging="567"/>
        <w:jc w:val="both"/>
      </w:pPr>
      <w:r>
        <w:rPr>
          <w:rFonts w:hAnsi="宋体" w:cs="宋体" w:hint="eastAsia"/>
          <w:b/>
          <w:bCs/>
          <w:sz w:val="21"/>
          <w:szCs w:val="21"/>
        </w:rPr>
        <w:t>2</w:t>
      </w:r>
      <w:r>
        <w:rPr>
          <w:rFonts w:hAnsi="宋体" w:cs="宋体" w:hint="eastAsia"/>
          <w:b/>
          <w:bCs/>
          <w:kern w:val="2"/>
          <w:sz w:val="21"/>
          <w:szCs w:val="21"/>
          <w:lang w:val="zh-CN"/>
        </w:rPr>
        <w:t xml:space="preserve">8.3 </w:t>
      </w:r>
      <w:r>
        <w:rPr>
          <w:rFonts w:hAnsi="宋体" w:cs="宋体" w:hint="eastAsia"/>
          <w:sz w:val="21"/>
          <w:szCs w:val="21"/>
        </w:rPr>
        <w:t>若本次招标过程中有效投标人不足三家时，公开招标失败。</w:t>
      </w:r>
    </w:p>
    <w:p w:rsidR="006840D0" w:rsidRDefault="006840D0">
      <w:pPr>
        <w:tabs>
          <w:tab w:val="left" w:pos="360"/>
        </w:tabs>
        <w:spacing w:line="360" w:lineRule="auto"/>
        <w:ind w:right="51"/>
        <w:jc w:val="both"/>
        <w:rPr>
          <w:rFonts w:hAnsi="宋体"/>
          <w:kern w:val="2"/>
          <w:sz w:val="21"/>
          <w:szCs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94" w:name="_Toc534983523"/>
      <w:bookmarkStart w:id="95" w:name="_Toc465358969"/>
      <w:bookmarkStart w:id="96" w:name="_Toc45564028"/>
      <w:r>
        <w:rPr>
          <w:rFonts w:hAnsi="宋体" w:hint="eastAsia"/>
          <w:kern w:val="2"/>
          <w:sz w:val="21"/>
          <w:szCs w:val="21"/>
          <w:lang w:val="zh-CN"/>
        </w:rPr>
        <w:t>29   评标结果公示及异议、投诉</w:t>
      </w:r>
      <w:bookmarkEnd w:id="94"/>
      <w:bookmarkEnd w:id="95"/>
      <w:bookmarkEnd w:id="96"/>
    </w:p>
    <w:p w:rsidR="006840D0" w:rsidRDefault="001F01FD">
      <w:pPr>
        <w:spacing w:line="360" w:lineRule="auto"/>
        <w:ind w:left="540" w:hanging="540"/>
        <w:jc w:val="both"/>
        <w:rPr>
          <w:rFonts w:hAnsi="宋体"/>
          <w:kern w:val="2"/>
          <w:sz w:val="21"/>
          <w:szCs w:val="21"/>
          <w:lang w:val="zh-CN"/>
        </w:rPr>
      </w:pPr>
      <w:r>
        <w:rPr>
          <w:rFonts w:hAnsi="宋体" w:hint="eastAsia"/>
          <w:kern w:val="2"/>
          <w:sz w:val="21"/>
          <w:szCs w:val="21"/>
          <w:lang w:val="zh-CN"/>
        </w:rPr>
        <w:lastRenderedPageBreak/>
        <w:t>29</w:t>
      </w:r>
      <w:r>
        <w:rPr>
          <w:rFonts w:hAnsi="宋体"/>
          <w:kern w:val="2"/>
          <w:sz w:val="21"/>
          <w:szCs w:val="21"/>
          <w:lang w:val="zh-CN"/>
        </w:rPr>
        <w:t>.1</w:t>
      </w:r>
      <w:r>
        <w:rPr>
          <w:rFonts w:hAnsi="宋体" w:hint="eastAsia"/>
          <w:kern w:val="2"/>
          <w:sz w:val="21"/>
          <w:szCs w:val="21"/>
          <w:lang w:val="zh-CN"/>
        </w:rPr>
        <w:t xml:space="preserve"> 招标代理机构在招标公告发布媒体公示中标候选人，公示期为3日。投标人或者其他利害关系人对评标结果有异议的，应当在中标候选人公示期间向招标代理机构以书面的形式提出，</w:t>
      </w:r>
      <w:r>
        <w:rPr>
          <w:rFonts w:hAnsi="宋体"/>
          <w:kern w:val="2"/>
          <w:sz w:val="21"/>
          <w:szCs w:val="21"/>
          <w:lang w:val="zh-CN"/>
        </w:rPr>
        <w:t>并</w:t>
      </w:r>
      <w:r>
        <w:rPr>
          <w:rFonts w:hAnsi="宋体" w:hint="eastAsia"/>
          <w:kern w:val="2"/>
          <w:sz w:val="21"/>
          <w:szCs w:val="21"/>
          <w:lang w:val="zh-CN"/>
        </w:rPr>
        <w:t>将完整的异议书面材料原件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对评标结果无异议。超出提交异议截止时间而提出的任何疑问，招标代理机构可不予答复。</w:t>
      </w:r>
    </w:p>
    <w:p w:rsidR="006840D0" w:rsidRDefault="001F01FD">
      <w:pPr>
        <w:snapToGrid w:val="0"/>
        <w:spacing w:line="360" w:lineRule="auto"/>
        <w:ind w:leftChars="236" w:left="566" w:firstLineChars="202" w:firstLine="424"/>
        <w:rPr>
          <w:rFonts w:hAnsi="宋体"/>
          <w:sz w:val="21"/>
          <w:szCs w:val="21"/>
        </w:rPr>
      </w:pPr>
      <w:r>
        <w:rPr>
          <w:rFonts w:hAnsi="宋体" w:hint="eastAsia"/>
          <w:kern w:val="2"/>
          <w:sz w:val="21"/>
          <w:szCs w:val="21"/>
          <w:lang w:val="zh-CN"/>
        </w:rPr>
        <w:t>招标代理机构将拒收未能提供完整异议书面材料的异议，完整的异议书面材料必须同时包含：异议书（加盖法人</w:t>
      </w:r>
      <w:r>
        <w:rPr>
          <w:rFonts w:hAnsi="宋体"/>
          <w:kern w:val="2"/>
          <w:sz w:val="21"/>
          <w:szCs w:val="21"/>
          <w:lang w:val="zh-CN"/>
        </w:rPr>
        <w:t>公章</w:t>
      </w:r>
      <w:r>
        <w:rPr>
          <w:rFonts w:hAnsi="宋体" w:hint="eastAsia"/>
          <w:kern w:val="2"/>
          <w:sz w:val="21"/>
          <w:szCs w:val="21"/>
          <w:lang w:val="zh-CN"/>
        </w:rPr>
        <w:t>，并注明联系人、联系电话、联系地址）、授权提交异议的法定代表人授权书原件、反映异议人主体资格的营业执照复印件（加盖法人</w:t>
      </w:r>
      <w:r>
        <w:rPr>
          <w:rFonts w:hAnsi="宋体"/>
          <w:kern w:val="2"/>
          <w:sz w:val="21"/>
          <w:szCs w:val="21"/>
          <w:lang w:val="zh-CN"/>
        </w:rPr>
        <w:t>公章</w:t>
      </w:r>
      <w:r>
        <w:rPr>
          <w:rFonts w:hAnsi="宋体" w:hint="eastAsia"/>
          <w:kern w:val="2"/>
          <w:sz w:val="21"/>
          <w:szCs w:val="21"/>
          <w:lang w:val="zh-CN"/>
        </w:rPr>
        <w:t>）、以及合法来源的证据证明材料</w:t>
      </w:r>
      <w:r>
        <w:rPr>
          <w:rFonts w:hAnsi="宋体" w:hint="eastAsia"/>
          <w:sz w:val="21"/>
          <w:szCs w:val="21"/>
          <w:lang w:val="zh-CN"/>
        </w:rPr>
        <w:t>。</w:t>
      </w:r>
    </w:p>
    <w:p w:rsidR="006840D0" w:rsidRDefault="001F01FD">
      <w:pPr>
        <w:spacing w:line="360" w:lineRule="auto"/>
        <w:ind w:left="540" w:hanging="540"/>
        <w:jc w:val="both"/>
        <w:rPr>
          <w:rFonts w:hAnsi="宋体"/>
          <w:b/>
          <w:bCs/>
          <w:kern w:val="2"/>
          <w:sz w:val="21"/>
          <w:szCs w:val="21"/>
          <w:lang w:val="zh-CN"/>
        </w:rPr>
      </w:pPr>
      <w:r>
        <w:rPr>
          <w:rFonts w:hAnsi="宋体" w:hint="eastAsia"/>
          <w:kern w:val="2"/>
          <w:sz w:val="21"/>
          <w:szCs w:val="21"/>
        </w:rPr>
        <w:t xml:space="preserve">29.2 </w:t>
      </w:r>
      <w:r>
        <w:rPr>
          <w:rFonts w:hAnsi="宋体" w:hint="eastAsia"/>
          <w:b/>
          <w:bCs/>
          <w:kern w:val="2"/>
          <w:sz w:val="21"/>
          <w:szCs w:val="21"/>
          <w:lang w:val="zh-CN"/>
        </w:rPr>
        <w:t>结果公示后，中标候选人有义务在结果公示之日起3日内提交投标文件中所提供的资格证明文件、业绩证明文件、对招标文件实质性条款响应文件、履约能力证明文件的原件供招标人核查，招标人如</w:t>
      </w:r>
      <w:r>
        <w:rPr>
          <w:rFonts w:hAnsi="宋体" w:hint="eastAsia"/>
          <w:b/>
          <w:bCs/>
          <w:kern w:val="2"/>
          <w:sz w:val="21"/>
          <w:szCs w:val="21"/>
        </w:rPr>
        <w:t>有需要，中标候选人有义务提供投标文件以外其他相关证明资料原件（包括但不限于业绩合同对应的发票）供招标人核查。招标人如</w:t>
      </w:r>
      <w:r>
        <w:rPr>
          <w:rFonts w:hAnsi="宋体" w:hint="eastAsia"/>
          <w:b/>
          <w:bCs/>
          <w:kern w:val="2"/>
          <w:sz w:val="21"/>
          <w:szCs w:val="21"/>
          <w:lang w:val="zh-CN"/>
        </w:rPr>
        <w:t>发现投标人提供虚假证明文件、</w:t>
      </w:r>
      <w:proofErr w:type="gramStart"/>
      <w:r>
        <w:rPr>
          <w:rFonts w:hAnsi="宋体" w:hint="eastAsia"/>
          <w:b/>
          <w:bCs/>
          <w:kern w:val="2"/>
          <w:sz w:val="21"/>
          <w:szCs w:val="21"/>
          <w:lang w:val="zh-CN"/>
        </w:rPr>
        <w:t>虚假响应</w:t>
      </w:r>
      <w:proofErr w:type="gramEnd"/>
      <w:r>
        <w:rPr>
          <w:rFonts w:hAnsi="宋体" w:hint="eastAsia"/>
          <w:b/>
          <w:bCs/>
          <w:kern w:val="2"/>
          <w:sz w:val="21"/>
          <w:szCs w:val="21"/>
          <w:lang w:val="zh-CN"/>
        </w:rPr>
        <w:t>文件等弄虚作假行为骗取中标的，招标人有权取消其中标资格，不予退还其投标保证金。涉嫌违法犯罪的，将</w:t>
      </w:r>
      <w:r>
        <w:rPr>
          <w:rFonts w:hAnsi="宋体"/>
          <w:b/>
          <w:bCs/>
          <w:kern w:val="2"/>
          <w:sz w:val="21"/>
          <w:szCs w:val="21"/>
          <w:lang w:val="zh-CN"/>
        </w:rPr>
        <w:t>移交司法机关处理</w:t>
      </w:r>
      <w:r>
        <w:rPr>
          <w:rFonts w:hAnsi="宋体" w:hint="eastAsia"/>
          <w:b/>
          <w:bCs/>
          <w:kern w:val="2"/>
          <w:sz w:val="21"/>
          <w:szCs w:val="21"/>
          <w:lang w:val="zh-CN"/>
        </w:rPr>
        <w:t>。</w:t>
      </w:r>
    </w:p>
    <w:p w:rsidR="006840D0" w:rsidRDefault="001F01FD">
      <w:pPr>
        <w:snapToGrid w:val="0"/>
        <w:spacing w:line="360" w:lineRule="auto"/>
        <w:ind w:leftChars="236" w:left="566" w:firstLineChars="202" w:firstLine="426"/>
        <w:rPr>
          <w:rFonts w:hAnsi="宋体"/>
          <w:b/>
          <w:kern w:val="2"/>
          <w:sz w:val="21"/>
          <w:szCs w:val="21"/>
          <w:lang w:val="zh-CN"/>
        </w:rPr>
      </w:pPr>
      <w:r>
        <w:rPr>
          <w:rFonts w:hAnsi="宋体" w:hint="eastAsia"/>
          <w:b/>
          <w:kern w:val="2"/>
          <w:sz w:val="21"/>
          <w:szCs w:val="21"/>
          <w:lang w:val="zh-CN"/>
        </w:rPr>
        <w:t>当招标人（或其委托的招标代理机构）向中标候选人发出提供上述</w:t>
      </w:r>
      <w:r>
        <w:rPr>
          <w:rFonts w:hAnsi="宋体" w:hint="eastAsia"/>
          <w:b/>
          <w:kern w:val="2"/>
          <w:sz w:val="21"/>
          <w:szCs w:val="21"/>
        </w:rPr>
        <w:t>投标文件或投标文件外其他相关（包括但不限于业绩合同对应的发票）的</w:t>
      </w:r>
      <w:r>
        <w:rPr>
          <w:rFonts w:hAnsi="宋体" w:hint="eastAsia"/>
          <w:b/>
          <w:kern w:val="2"/>
          <w:sz w:val="21"/>
          <w:szCs w:val="21"/>
          <w:lang w:val="zh-CN"/>
        </w:rPr>
        <w:t>证明资料原件进行核查的书面通知后，</w:t>
      </w:r>
      <w:r>
        <w:rPr>
          <w:rFonts w:hAnsi="宋体" w:hint="eastAsia"/>
          <w:b/>
          <w:sz w:val="21"/>
          <w:szCs w:val="21"/>
        </w:rPr>
        <w:t>公示期满之日起</w:t>
      </w:r>
      <w:r>
        <w:rPr>
          <w:rFonts w:hAnsi="宋体" w:hint="eastAsia"/>
          <w:b/>
          <w:kern w:val="2"/>
          <w:sz w:val="21"/>
          <w:szCs w:val="21"/>
          <w:lang w:val="zh-CN"/>
        </w:rPr>
        <w:t>三个工作日内中标候选人仍未能提供原件进行核查的，视为其无法提供真实的资料，招标人有权取消其中标候选人资格。</w:t>
      </w:r>
    </w:p>
    <w:p w:rsidR="006840D0" w:rsidRDefault="001F01FD">
      <w:pPr>
        <w:spacing w:line="360" w:lineRule="auto"/>
        <w:ind w:left="540" w:hanging="540"/>
        <w:jc w:val="both"/>
        <w:rPr>
          <w:rFonts w:hAnsi="宋体"/>
          <w:kern w:val="2"/>
          <w:sz w:val="21"/>
          <w:szCs w:val="21"/>
        </w:rPr>
      </w:pPr>
      <w:r>
        <w:rPr>
          <w:rFonts w:hAnsi="宋体" w:hint="eastAsia"/>
          <w:kern w:val="2"/>
          <w:sz w:val="21"/>
          <w:szCs w:val="21"/>
          <w:lang w:val="zh-CN"/>
        </w:rPr>
        <w:t>29.3 投标人或者其他利害关系人认为招标投标活动不符合法律、行政法规规定的，可以自知道或者应当知道之日起10日内，按程序向招标人采购活动的</w:t>
      </w:r>
      <w:r>
        <w:rPr>
          <w:rFonts w:hAnsi="宋体"/>
          <w:kern w:val="2"/>
          <w:sz w:val="21"/>
          <w:szCs w:val="21"/>
          <w:lang w:val="zh-CN"/>
        </w:rPr>
        <w:t>监督</w:t>
      </w:r>
      <w:r>
        <w:rPr>
          <w:rFonts w:hAnsi="宋体" w:hint="eastAsia"/>
          <w:kern w:val="2"/>
          <w:sz w:val="21"/>
          <w:szCs w:val="21"/>
          <w:lang w:val="zh-CN"/>
        </w:rPr>
        <w:t>部门</w:t>
      </w:r>
      <w:r>
        <w:rPr>
          <w:rFonts w:hAnsi="宋体"/>
          <w:kern w:val="2"/>
          <w:sz w:val="21"/>
          <w:szCs w:val="21"/>
          <w:lang w:val="zh-CN"/>
        </w:rPr>
        <w:t>投诉。</w:t>
      </w:r>
      <w:r>
        <w:rPr>
          <w:rFonts w:hAnsi="宋体" w:hint="eastAsia"/>
          <w:kern w:val="2"/>
          <w:sz w:val="21"/>
          <w:szCs w:val="21"/>
          <w:lang w:val="zh-CN"/>
        </w:rPr>
        <w:t>投诉应当</w:t>
      </w:r>
      <w:r>
        <w:rPr>
          <w:rFonts w:hAnsi="宋体" w:hint="eastAsia"/>
          <w:kern w:val="2"/>
          <w:sz w:val="21"/>
          <w:szCs w:val="21"/>
        </w:rPr>
        <w:t>提供纸质投诉书及</w:t>
      </w:r>
      <w:r>
        <w:rPr>
          <w:rFonts w:hAnsi="宋体" w:hint="eastAsia"/>
          <w:kern w:val="2"/>
          <w:sz w:val="21"/>
          <w:szCs w:val="21"/>
          <w:lang w:val="zh-CN"/>
        </w:rPr>
        <w:t>必要的证明材料。</w:t>
      </w:r>
      <w:r>
        <w:rPr>
          <w:rFonts w:hAnsi="宋体" w:hint="eastAsia"/>
          <w:kern w:val="2"/>
          <w:sz w:val="21"/>
          <w:szCs w:val="21"/>
        </w:rPr>
        <w:t>投诉书应当包括下列内容：</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（1）投诉人和被投诉人的姓名或者名称、通讯地址、邮编、联系人及联系电话；</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（2）</w:t>
      </w:r>
      <w:r>
        <w:rPr>
          <w:rFonts w:hAnsi="宋体" w:hint="eastAsia"/>
          <w:kern w:val="2"/>
          <w:sz w:val="21"/>
          <w:szCs w:val="21"/>
        </w:rPr>
        <w:t>质疑</w:t>
      </w:r>
      <w:r>
        <w:rPr>
          <w:rFonts w:hAnsi="宋体" w:hint="eastAsia"/>
          <w:kern w:val="2"/>
          <w:sz w:val="21"/>
          <w:szCs w:val="21"/>
          <w:lang w:val="zh-CN"/>
        </w:rPr>
        <w:t>和</w:t>
      </w:r>
      <w:r>
        <w:rPr>
          <w:rFonts w:hAnsi="宋体" w:hint="eastAsia"/>
          <w:kern w:val="2"/>
          <w:sz w:val="21"/>
          <w:szCs w:val="21"/>
        </w:rPr>
        <w:t>质疑</w:t>
      </w:r>
      <w:r>
        <w:rPr>
          <w:rFonts w:hAnsi="宋体" w:hint="eastAsia"/>
          <w:kern w:val="2"/>
          <w:sz w:val="21"/>
          <w:szCs w:val="21"/>
          <w:lang w:val="zh-CN"/>
        </w:rPr>
        <w:t>答复情况说明及相关证明材料；</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（3）具体、明确的投诉事项和与投诉事项相关的投诉请求；</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（4）事实依据；</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（5）法律依据；</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（6）提起投诉的日期。</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投诉人为法人或者其他组织的，应当由法定代表人、主要负责人，或者其授权代表签字或者盖章，并加盖公章。</w:t>
      </w:r>
    </w:p>
    <w:p w:rsidR="006840D0" w:rsidRDefault="001F01FD">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投诉人投诉的事项不得超出已</w:t>
      </w:r>
      <w:r>
        <w:rPr>
          <w:rFonts w:hAnsi="宋体" w:hint="eastAsia"/>
          <w:kern w:val="2"/>
          <w:sz w:val="21"/>
          <w:szCs w:val="21"/>
        </w:rPr>
        <w:t>质疑</w:t>
      </w:r>
      <w:r>
        <w:rPr>
          <w:rFonts w:hAnsi="宋体" w:hint="eastAsia"/>
          <w:kern w:val="2"/>
          <w:sz w:val="21"/>
          <w:szCs w:val="21"/>
          <w:lang w:val="zh-CN"/>
        </w:rPr>
        <w:t>事项的范围，但基于</w:t>
      </w:r>
      <w:r>
        <w:rPr>
          <w:rFonts w:hAnsi="宋体" w:hint="eastAsia"/>
          <w:kern w:val="2"/>
          <w:sz w:val="21"/>
          <w:szCs w:val="21"/>
        </w:rPr>
        <w:t>质疑</w:t>
      </w:r>
      <w:r>
        <w:rPr>
          <w:rFonts w:hAnsi="宋体" w:hint="eastAsia"/>
          <w:kern w:val="2"/>
          <w:sz w:val="21"/>
          <w:szCs w:val="21"/>
          <w:lang w:val="zh-CN"/>
        </w:rPr>
        <w:t>答复内容提出的投诉事项除外。</w:t>
      </w:r>
    </w:p>
    <w:p w:rsidR="006840D0" w:rsidRDefault="001F01FD">
      <w:pPr>
        <w:spacing w:line="360" w:lineRule="auto"/>
        <w:ind w:leftChars="236" w:left="566"/>
        <w:jc w:val="both"/>
        <w:rPr>
          <w:rFonts w:hAnsi="宋体"/>
          <w:kern w:val="2"/>
          <w:sz w:val="21"/>
          <w:szCs w:val="21"/>
          <w:lang w:val="zh-CN"/>
        </w:rPr>
      </w:pPr>
      <w:r>
        <w:rPr>
          <w:rFonts w:hAnsi="宋体" w:hint="eastAsia"/>
          <w:kern w:val="2"/>
          <w:sz w:val="21"/>
          <w:szCs w:val="21"/>
          <w:lang w:val="zh-CN"/>
        </w:rPr>
        <w:t>投诉部门：东莞市水务集团有限公司，联系人：莫先生，联系电话：0769-28823251。</w:t>
      </w:r>
    </w:p>
    <w:p w:rsidR="006840D0" w:rsidRDefault="006840D0">
      <w:pPr>
        <w:spacing w:line="360" w:lineRule="auto"/>
        <w:ind w:left="540" w:hanging="540"/>
        <w:jc w:val="both"/>
        <w:rPr>
          <w:rFonts w:hAnsi="宋体"/>
          <w:kern w:val="2"/>
          <w:sz w:val="21"/>
          <w:szCs w:val="21"/>
        </w:rPr>
      </w:pPr>
    </w:p>
    <w:p w:rsidR="006840D0" w:rsidRDefault="001F01FD">
      <w:pPr>
        <w:tabs>
          <w:tab w:val="left" w:pos="567"/>
        </w:tabs>
        <w:spacing w:line="360" w:lineRule="auto"/>
        <w:ind w:left="496" w:hangingChars="236" w:hanging="496"/>
        <w:jc w:val="both"/>
        <w:outlineLvl w:val="2"/>
        <w:rPr>
          <w:rFonts w:hAnsi="宋体"/>
          <w:kern w:val="2"/>
          <w:sz w:val="21"/>
          <w:szCs w:val="21"/>
          <w:lang w:val="zh-CN"/>
        </w:rPr>
      </w:pPr>
      <w:bookmarkStart w:id="97" w:name="_Toc45564029"/>
      <w:bookmarkStart w:id="98" w:name="_Toc534983524"/>
      <w:bookmarkStart w:id="99" w:name="_Toc465358970"/>
      <w:r>
        <w:rPr>
          <w:rFonts w:hAnsi="宋体" w:hint="eastAsia"/>
          <w:kern w:val="2"/>
          <w:sz w:val="21"/>
          <w:szCs w:val="21"/>
          <w:lang w:val="zh-CN"/>
        </w:rPr>
        <w:t>30   真实性审查</w:t>
      </w:r>
      <w:bookmarkEnd w:id="97"/>
      <w:bookmarkEnd w:id="98"/>
      <w:bookmarkEnd w:id="99"/>
    </w:p>
    <w:p w:rsidR="006840D0" w:rsidRDefault="001F01FD">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lastRenderedPageBreak/>
        <w:t>在授予合同前，招标人（或其委托的招标代理机构）或评标委员会有权组织对投标人的真实性审查。包括对投标人的资格证明文件、业绩证明文件、对招标文件实质性条款响应文件、履约能力证明文件的真实性进行核查。</w:t>
      </w:r>
      <w:r>
        <w:rPr>
          <w:rFonts w:hAnsi="宋体" w:hint="eastAsia"/>
          <w:b/>
          <w:bCs/>
          <w:kern w:val="2"/>
          <w:sz w:val="21"/>
          <w:szCs w:val="21"/>
          <w:lang w:val="zh-CN"/>
        </w:rPr>
        <w:t>招标人如</w:t>
      </w:r>
      <w:r>
        <w:rPr>
          <w:rFonts w:hAnsi="宋体" w:hint="eastAsia"/>
          <w:b/>
          <w:bCs/>
          <w:kern w:val="2"/>
          <w:sz w:val="21"/>
          <w:szCs w:val="21"/>
        </w:rPr>
        <w:t>有需要，投标人有义务提供投标文件以外其他相关证明资料原件（包括但不限于业绩合同对应的发票）供招标人核查。</w:t>
      </w:r>
      <w:r>
        <w:rPr>
          <w:rFonts w:hAnsi="宋体" w:hint="eastAsia"/>
          <w:b/>
          <w:bCs/>
          <w:sz w:val="21"/>
          <w:szCs w:val="21"/>
        </w:rPr>
        <w:t>若发现投标人提供虚假证明文件、</w:t>
      </w:r>
      <w:proofErr w:type="gramStart"/>
      <w:r>
        <w:rPr>
          <w:rFonts w:hAnsi="宋体" w:hint="eastAsia"/>
          <w:b/>
          <w:bCs/>
          <w:sz w:val="21"/>
          <w:szCs w:val="21"/>
        </w:rPr>
        <w:t>虚假响应</w:t>
      </w:r>
      <w:proofErr w:type="gramEnd"/>
      <w:r>
        <w:rPr>
          <w:rFonts w:hAnsi="宋体" w:hint="eastAsia"/>
          <w:b/>
          <w:bCs/>
          <w:sz w:val="21"/>
          <w:szCs w:val="21"/>
        </w:rPr>
        <w:t>文件等弄虚作假行为的，或经审查确认其经营、财务状况发生较大变化（或者存在违法行为）导致无法按照投标文件的承诺履约的，或其明确表示不按照投标文件承诺履约的，等影响中标结果的行为，招标人可以按照评标委员会提出的中标候选人名单排序依次确定其他中标候选人为中标人或重新招标。</w:t>
      </w:r>
    </w:p>
    <w:p w:rsidR="006840D0" w:rsidRDefault="001F01FD">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投标人在招标人（或其委托的招标代理机构）或评标委员会通知其提供上述</w:t>
      </w:r>
      <w:r>
        <w:rPr>
          <w:rFonts w:hAnsi="宋体" w:hint="eastAsia"/>
          <w:b/>
          <w:bCs/>
          <w:kern w:val="2"/>
          <w:sz w:val="21"/>
          <w:szCs w:val="21"/>
        </w:rPr>
        <w:t>投标文件或投标文件外其他相关（包括但不限于业绩合同对应的发票）的</w:t>
      </w:r>
      <w:r>
        <w:rPr>
          <w:rFonts w:hAnsi="宋体" w:hint="eastAsia"/>
          <w:b/>
          <w:bCs/>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rsidR="006840D0" w:rsidRDefault="001F01FD">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若投标人在投标或履约过程中存在提供虚假材料、</w:t>
      </w:r>
      <w:proofErr w:type="gramStart"/>
      <w:r>
        <w:rPr>
          <w:rFonts w:hAnsi="宋体" w:hint="eastAsia"/>
          <w:b/>
          <w:bCs/>
          <w:sz w:val="21"/>
          <w:szCs w:val="21"/>
        </w:rPr>
        <w:t>虚假响应</w:t>
      </w:r>
      <w:proofErr w:type="gramEnd"/>
      <w:r>
        <w:rPr>
          <w:rFonts w:hAnsi="宋体" w:hint="eastAsia"/>
          <w:b/>
          <w:bCs/>
          <w:sz w:val="21"/>
          <w:szCs w:val="21"/>
        </w:rPr>
        <w:t>招标文件要求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rsidR="006840D0" w:rsidRDefault="006840D0">
      <w:pPr>
        <w:widowControl/>
        <w:tabs>
          <w:tab w:val="left" w:pos="420"/>
          <w:tab w:val="left" w:pos="540"/>
        </w:tabs>
        <w:adjustRightInd/>
        <w:spacing w:line="360" w:lineRule="auto"/>
        <w:ind w:right="17"/>
        <w:jc w:val="both"/>
        <w:textAlignment w:val="bottom"/>
        <w:rPr>
          <w:rFonts w:hAnsi="宋体"/>
          <w:sz w:val="21"/>
          <w:szCs w:val="21"/>
        </w:rPr>
      </w:pPr>
    </w:p>
    <w:p w:rsidR="006840D0" w:rsidRDefault="001F01FD">
      <w:pPr>
        <w:tabs>
          <w:tab w:val="left" w:pos="567"/>
        </w:tabs>
        <w:spacing w:line="360" w:lineRule="auto"/>
        <w:jc w:val="both"/>
        <w:outlineLvl w:val="2"/>
        <w:rPr>
          <w:rFonts w:hAnsi="宋体"/>
          <w:kern w:val="2"/>
          <w:sz w:val="21"/>
          <w:szCs w:val="21"/>
          <w:lang w:val="zh-CN"/>
        </w:rPr>
      </w:pPr>
      <w:bookmarkStart w:id="100" w:name="_Toc465358971"/>
      <w:bookmarkStart w:id="101" w:name="_Toc534983525"/>
      <w:bookmarkStart w:id="102" w:name="_Toc45564030"/>
      <w:r>
        <w:rPr>
          <w:rFonts w:hAnsi="宋体" w:hint="eastAsia"/>
          <w:kern w:val="2"/>
          <w:sz w:val="21"/>
          <w:szCs w:val="21"/>
          <w:lang w:val="zh-CN"/>
        </w:rPr>
        <w:t>31  评标委员会和招标人接受或拒绝任何投标或所有投标的权利</w:t>
      </w:r>
      <w:bookmarkEnd w:id="100"/>
      <w:bookmarkEnd w:id="101"/>
      <w:bookmarkEnd w:id="102"/>
    </w:p>
    <w:p w:rsidR="006840D0" w:rsidRDefault="001F01FD">
      <w:pPr>
        <w:tabs>
          <w:tab w:val="left" w:pos="420"/>
        </w:tabs>
        <w:spacing w:line="360" w:lineRule="auto"/>
        <w:ind w:left="420"/>
        <w:jc w:val="both"/>
        <w:rPr>
          <w:rFonts w:hAnsi="宋体"/>
          <w:kern w:val="2"/>
          <w:sz w:val="21"/>
          <w:szCs w:val="21"/>
          <w:lang w:val="zh-CN"/>
        </w:rPr>
      </w:pPr>
      <w:r>
        <w:rPr>
          <w:rFonts w:hAnsi="宋体" w:hint="eastAsia"/>
          <w:kern w:val="2"/>
          <w:sz w:val="21"/>
          <w:szCs w:val="21"/>
          <w:lang w:val="zh-CN"/>
        </w:rPr>
        <w:t>在授予合同前的任何时候，招标人仍保留接受或拒绝任何投标，宣布招标程序无效或拒绝所有投标的权利，无需向受影响的投标人承担任何责任。</w:t>
      </w:r>
    </w:p>
    <w:p w:rsidR="006840D0" w:rsidRDefault="006840D0">
      <w:pPr>
        <w:tabs>
          <w:tab w:val="left" w:pos="420"/>
        </w:tabs>
        <w:spacing w:line="360" w:lineRule="auto"/>
        <w:ind w:left="420"/>
        <w:jc w:val="both"/>
        <w:rPr>
          <w:rFonts w:hAnsi="宋体"/>
          <w:kern w:val="2"/>
          <w:sz w:val="21"/>
          <w:szCs w:val="21"/>
          <w:lang w:val="zh-CN"/>
        </w:rPr>
      </w:pPr>
    </w:p>
    <w:p w:rsidR="006840D0" w:rsidRDefault="001F01FD">
      <w:pPr>
        <w:pStyle w:val="af2"/>
        <w:numPr>
          <w:ilvl w:val="1"/>
          <w:numId w:val="14"/>
        </w:numPr>
        <w:tabs>
          <w:tab w:val="left" w:pos="567"/>
        </w:tabs>
        <w:spacing w:before="0" w:after="0" w:line="360" w:lineRule="auto"/>
        <w:ind w:left="0" w:firstLine="0"/>
        <w:jc w:val="left"/>
        <w:rPr>
          <w:rFonts w:ascii="宋体" w:hAnsi="宋体"/>
          <w:sz w:val="21"/>
          <w:szCs w:val="21"/>
          <w:lang w:val="zh-CN"/>
        </w:rPr>
      </w:pPr>
      <w:bookmarkStart w:id="103" w:name="_Toc447045085"/>
      <w:bookmarkStart w:id="104" w:name="_Toc447044474"/>
      <w:bookmarkStart w:id="105" w:name="_Toc447044598"/>
      <w:bookmarkStart w:id="106" w:name="_Toc45564031"/>
      <w:bookmarkStart w:id="107" w:name="_Toc534983526"/>
      <w:r>
        <w:rPr>
          <w:rFonts w:ascii="宋体" w:hAnsi="宋体" w:hint="eastAsia"/>
          <w:sz w:val="21"/>
          <w:szCs w:val="21"/>
          <w:lang w:val="zh-CN"/>
        </w:rPr>
        <w:t>授予合同</w:t>
      </w:r>
      <w:bookmarkEnd w:id="103"/>
      <w:bookmarkEnd w:id="104"/>
      <w:bookmarkEnd w:id="105"/>
      <w:bookmarkEnd w:id="106"/>
      <w:bookmarkEnd w:id="107"/>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08" w:name="_Toc45564032"/>
      <w:bookmarkStart w:id="109" w:name="_Toc534983527"/>
      <w:r>
        <w:rPr>
          <w:rFonts w:hAnsi="宋体" w:hint="eastAsia"/>
          <w:kern w:val="2"/>
          <w:sz w:val="21"/>
          <w:szCs w:val="21"/>
          <w:lang w:val="zh-CN"/>
        </w:rPr>
        <w:t>32   授予合同的准则</w:t>
      </w:r>
      <w:bookmarkEnd w:id="108"/>
      <w:bookmarkEnd w:id="109"/>
    </w:p>
    <w:p w:rsidR="006840D0" w:rsidRDefault="001F01FD">
      <w:p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w:t>
      </w:r>
      <w:r>
        <w:rPr>
          <w:rFonts w:hAnsi="宋体"/>
          <w:kern w:val="2"/>
          <w:sz w:val="21"/>
          <w:szCs w:val="21"/>
          <w:lang w:val="zh-CN"/>
        </w:rPr>
        <w:t>.1</w:t>
      </w:r>
      <w:r>
        <w:rPr>
          <w:rFonts w:hAnsi="宋体"/>
          <w:kern w:val="2"/>
          <w:sz w:val="21"/>
          <w:szCs w:val="21"/>
          <w:lang w:val="zh-CN"/>
        </w:rPr>
        <w:tab/>
      </w:r>
      <w:r>
        <w:rPr>
          <w:rFonts w:hAnsi="宋体" w:hint="eastAsia"/>
          <w:kern w:val="2"/>
          <w:sz w:val="21"/>
          <w:szCs w:val="21"/>
          <w:lang w:val="zh-CN"/>
        </w:rPr>
        <w:t>除第29条、30条</w:t>
      </w:r>
      <w:r>
        <w:rPr>
          <w:rFonts w:hAnsi="宋体" w:hint="eastAsia"/>
        </w:rPr>
        <w:t>、</w:t>
      </w:r>
      <w:r>
        <w:rPr>
          <w:rFonts w:hAnsi="宋体" w:hint="eastAsia"/>
          <w:sz w:val="21"/>
        </w:rPr>
        <w:t>31条</w:t>
      </w:r>
      <w:r>
        <w:rPr>
          <w:rFonts w:hAnsi="宋体" w:hint="eastAsia"/>
          <w:kern w:val="2"/>
          <w:sz w:val="21"/>
          <w:szCs w:val="21"/>
          <w:lang w:val="zh-CN"/>
        </w:rPr>
        <w:t>规定外，招标人将合同授予其投标文件符合招标文件要求，并且能承诺履行合同，对招标人最为有利的投标人。</w:t>
      </w:r>
    </w:p>
    <w:p w:rsidR="006840D0" w:rsidRDefault="001F01FD">
      <w:pPr>
        <w:numPr>
          <w:ilvl w:val="1"/>
          <w:numId w:val="0"/>
        </w:num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32.2 招标人依法</w:t>
      </w:r>
      <w:r>
        <w:rPr>
          <w:rFonts w:hAnsi="宋体" w:cs="宋体" w:hint="eastAsia"/>
          <w:sz w:val="21"/>
          <w:szCs w:val="21"/>
        </w:rPr>
        <w:t>按照评标报告中推荐的中标候选人顺序</w:t>
      </w:r>
      <w:r>
        <w:rPr>
          <w:rFonts w:hAnsi="宋体" w:hint="eastAsia"/>
          <w:kern w:val="2"/>
          <w:sz w:val="21"/>
          <w:szCs w:val="21"/>
          <w:lang w:val="zh-CN"/>
        </w:rPr>
        <w:t>确定3名中标人。</w:t>
      </w:r>
    </w:p>
    <w:p w:rsidR="006840D0" w:rsidRDefault="001F01FD">
      <w:pPr>
        <w:snapToGrid w:val="0"/>
        <w:spacing w:line="360" w:lineRule="auto"/>
        <w:ind w:left="525" w:hangingChars="250" w:hanging="525"/>
        <w:rPr>
          <w:rFonts w:hAnsi="宋体"/>
          <w:sz w:val="21"/>
          <w:szCs w:val="21"/>
        </w:rPr>
      </w:pPr>
      <w:r>
        <w:rPr>
          <w:rFonts w:hAnsi="宋体" w:hint="eastAsia"/>
          <w:kern w:val="2"/>
          <w:sz w:val="21"/>
          <w:szCs w:val="21"/>
          <w:lang w:val="zh-CN"/>
        </w:rPr>
        <w:t>32</w:t>
      </w:r>
      <w:r>
        <w:rPr>
          <w:rFonts w:hAnsi="宋体" w:hint="eastAsia"/>
          <w:sz w:val="21"/>
          <w:szCs w:val="21"/>
        </w:rPr>
        <w:t>.3 因不可抗力或自身原因不能履行合同的、不按要求与招标人签订合同、中标人放弃中标、中标资格被依法确认无效的，</w:t>
      </w:r>
      <w:r>
        <w:rPr>
          <w:rFonts w:hAnsi="宋体"/>
          <w:sz w:val="21"/>
          <w:szCs w:val="21"/>
        </w:rPr>
        <w:t>招标人可以按照评标委员会提出的中标候选人名单排序依次确定其他中标候选人为中标人或重新招标。</w:t>
      </w:r>
    </w:p>
    <w:p w:rsidR="006840D0" w:rsidRDefault="006840D0">
      <w:pPr>
        <w:spacing w:line="360" w:lineRule="auto"/>
        <w:ind w:right="893"/>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10" w:name="_Toc45564033"/>
      <w:bookmarkStart w:id="111" w:name="_Toc534983528"/>
      <w:r>
        <w:rPr>
          <w:rFonts w:hAnsi="宋体"/>
          <w:kern w:val="2"/>
          <w:sz w:val="21"/>
          <w:szCs w:val="21"/>
          <w:lang w:val="zh-CN"/>
        </w:rPr>
        <w:t>33</w:t>
      </w:r>
      <w:r>
        <w:rPr>
          <w:rFonts w:hAnsi="宋体" w:hint="eastAsia"/>
          <w:kern w:val="2"/>
          <w:sz w:val="21"/>
          <w:szCs w:val="21"/>
          <w:lang w:val="zh-CN"/>
        </w:rPr>
        <w:t xml:space="preserve">   中标通知</w:t>
      </w:r>
      <w:bookmarkEnd w:id="110"/>
      <w:bookmarkEnd w:id="111"/>
    </w:p>
    <w:p w:rsidR="006840D0" w:rsidRDefault="001F01FD">
      <w:pPr>
        <w:snapToGrid w:val="0"/>
        <w:spacing w:line="360" w:lineRule="auto"/>
        <w:ind w:left="525" w:hangingChars="250" w:hanging="525"/>
        <w:rPr>
          <w:rFonts w:hAnsi="宋体"/>
          <w:kern w:val="2"/>
          <w:sz w:val="21"/>
          <w:szCs w:val="21"/>
          <w:lang w:val="zh-CN"/>
        </w:rPr>
      </w:pPr>
      <w:r>
        <w:rPr>
          <w:rFonts w:hAnsi="宋体"/>
          <w:kern w:val="2"/>
          <w:sz w:val="21"/>
          <w:szCs w:val="21"/>
          <w:lang w:val="zh-CN"/>
        </w:rPr>
        <w:t>33.</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招标代理机构向中标人发出书面通知，中标通知书是合同的一个组成部分。</w:t>
      </w:r>
    </w:p>
    <w:p w:rsidR="006840D0" w:rsidRDefault="001F01FD">
      <w:pPr>
        <w:snapToGrid w:val="0"/>
        <w:spacing w:line="360" w:lineRule="auto"/>
        <w:ind w:left="525" w:hangingChars="250" w:hanging="525"/>
        <w:rPr>
          <w:rFonts w:hAnsi="宋体"/>
          <w:kern w:val="2"/>
          <w:sz w:val="21"/>
          <w:szCs w:val="21"/>
          <w:lang w:val="zh-CN"/>
        </w:rPr>
      </w:pPr>
      <w:r>
        <w:rPr>
          <w:rFonts w:hAnsi="宋体"/>
          <w:kern w:val="2"/>
          <w:sz w:val="21"/>
          <w:szCs w:val="21"/>
          <w:lang w:val="zh-CN"/>
        </w:rPr>
        <w:lastRenderedPageBreak/>
        <w:t>33.</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招标代理机构向中标人发出书面通知的同时，招标代理机构通知落选的投标人其投标文件未被接受而不提原因。</w:t>
      </w:r>
    </w:p>
    <w:p w:rsidR="006840D0" w:rsidRDefault="006840D0">
      <w:pPr>
        <w:snapToGrid w:val="0"/>
        <w:spacing w:line="360" w:lineRule="auto"/>
        <w:ind w:left="525" w:hangingChars="250" w:hanging="525"/>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12" w:name="_Toc534983529"/>
      <w:bookmarkStart w:id="113" w:name="_Toc45564034"/>
      <w:r>
        <w:rPr>
          <w:rFonts w:hAnsi="宋体"/>
          <w:kern w:val="2"/>
          <w:sz w:val="21"/>
          <w:szCs w:val="21"/>
          <w:lang w:val="zh-CN"/>
        </w:rPr>
        <w:t>34</w:t>
      </w:r>
      <w:r>
        <w:rPr>
          <w:rFonts w:hAnsi="宋体" w:hint="eastAsia"/>
          <w:kern w:val="2"/>
          <w:sz w:val="21"/>
          <w:szCs w:val="21"/>
          <w:lang w:val="zh-CN"/>
        </w:rPr>
        <w:t xml:space="preserve">   签署合同</w:t>
      </w:r>
      <w:bookmarkEnd w:id="112"/>
      <w:bookmarkEnd w:id="113"/>
    </w:p>
    <w:p w:rsidR="006840D0" w:rsidRDefault="001F01FD">
      <w:pPr>
        <w:tabs>
          <w:tab w:val="left" w:pos="567"/>
        </w:tabs>
        <w:spacing w:line="360" w:lineRule="auto"/>
        <w:ind w:left="527" w:hangingChars="250" w:hanging="527"/>
        <w:jc w:val="both"/>
        <w:rPr>
          <w:rFonts w:hAnsi="宋体"/>
          <w:kern w:val="2"/>
          <w:sz w:val="21"/>
          <w:szCs w:val="21"/>
          <w:lang w:val="zh-CN"/>
        </w:rPr>
      </w:pPr>
      <w:r>
        <w:rPr>
          <w:rFonts w:hAnsi="宋体" w:hint="eastAsia"/>
          <w:b/>
          <w:kern w:val="2"/>
          <w:sz w:val="21"/>
          <w:szCs w:val="21"/>
          <w:lang w:val="zh-CN"/>
        </w:rPr>
        <w:t xml:space="preserve">34.1 </w:t>
      </w:r>
      <w:r>
        <w:rPr>
          <w:rFonts w:hAnsi="宋体" w:hint="eastAsia"/>
          <w:b/>
          <w:kern w:val="2"/>
          <w:sz w:val="21"/>
          <w:szCs w:val="21"/>
          <w:u w:val="single"/>
          <w:lang w:val="zh-CN"/>
        </w:rPr>
        <w:t>中标人在自中标通知书发出之日起30日内，应派法定代表人或其授权代表</w:t>
      </w:r>
      <w:r>
        <w:rPr>
          <w:rFonts w:hAnsi="宋体" w:hint="eastAsia"/>
          <w:b/>
          <w:kern w:val="2"/>
          <w:sz w:val="21"/>
          <w:szCs w:val="21"/>
          <w:u w:val="single"/>
        </w:rPr>
        <w:t>与</w:t>
      </w:r>
      <w:r w:rsidRPr="00A83FBF">
        <w:rPr>
          <w:rFonts w:hAnsi="宋体" w:hint="eastAsia"/>
          <w:b/>
          <w:kern w:val="2"/>
          <w:sz w:val="21"/>
          <w:szCs w:val="21"/>
          <w:u w:val="single"/>
          <w:lang w:val="zh-CN"/>
        </w:rPr>
        <w:t>供水公司下属莞城分公司</w:t>
      </w:r>
      <w:r>
        <w:rPr>
          <w:rFonts w:hAnsi="宋体" w:hint="eastAsia"/>
          <w:b/>
          <w:kern w:val="2"/>
          <w:sz w:val="21"/>
          <w:szCs w:val="21"/>
          <w:u w:val="single"/>
          <w:lang w:val="zh-CN"/>
        </w:rPr>
        <w:t>单独签订合同。否则招标人有权取消中标资格并按招标文件及法律、法规的规定进行处理</w:t>
      </w:r>
      <w:r>
        <w:rPr>
          <w:rFonts w:hAnsi="宋体" w:hint="eastAsia"/>
          <w:kern w:val="2"/>
          <w:sz w:val="21"/>
          <w:szCs w:val="21"/>
          <w:lang w:val="zh-CN"/>
        </w:rPr>
        <w:t>。</w:t>
      </w:r>
    </w:p>
    <w:p w:rsidR="006840D0" w:rsidRDefault="001F01FD">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34.2 在签署合同前，招标人可对中标人投标报价明细及附表内的算术性错误进行修正，修正原则为⑴ 当以数字表示的金额与以文字表示的金额不一致时，以文字表示的金额为准；⑵ 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14" w:name="_Toc534983530"/>
      <w:bookmarkStart w:id="115" w:name="_Toc45564035"/>
      <w:r>
        <w:rPr>
          <w:rFonts w:hAnsi="宋体"/>
          <w:kern w:val="2"/>
          <w:sz w:val="21"/>
          <w:szCs w:val="21"/>
          <w:lang w:val="zh-CN"/>
        </w:rPr>
        <w:t>35</w:t>
      </w:r>
      <w:r>
        <w:rPr>
          <w:rFonts w:hAnsi="宋体" w:hint="eastAsia"/>
          <w:kern w:val="2"/>
          <w:sz w:val="21"/>
          <w:szCs w:val="21"/>
          <w:lang w:val="zh-CN"/>
        </w:rPr>
        <w:t xml:space="preserve">   履约担保</w:t>
      </w:r>
      <w:bookmarkEnd w:id="114"/>
      <w:bookmarkEnd w:id="115"/>
    </w:p>
    <w:p w:rsidR="006840D0" w:rsidRDefault="001F01FD">
      <w:pPr>
        <w:snapToGrid w:val="0"/>
        <w:spacing w:line="360" w:lineRule="auto"/>
        <w:ind w:left="527" w:hangingChars="250" w:hanging="527"/>
        <w:rPr>
          <w:rFonts w:hAnsi="宋体" w:cs="Arial"/>
          <w:sz w:val="21"/>
        </w:rPr>
      </w:pPr>
      <w:r>
        <w:rPr>
          <w:rFonts w:hAnsi="宋体" w:hint="eastAsia"/>
          <w:b/>
          <w:bCs/>
          <w:kern w:val="2"/>
          <w:sz w:val="21"/>
          <w:szCs w:val="21"/>
          <w:lang w:val="zh-CN"/>
        </w:rPr>
        <w:t xml:space="preserve">35.1 </w:t>
      </w:r>
      <w:r>
        <w:rPr>
          <w:rFonts w:hAnsi="宋体" w:hint="eastAsia"/>
          <w:b/>
          <w:bCs/>
          <w:kern w:val="2"/>
          <w:sz w:val="21"/>
          <w:szCs w:val="21"/>
          <w:u w:val="single"/>
          <w:lang w:val="zh-CN"/>
        </w:rPr>
        <w:t>中标人</w:t>
      </w:r>
      <w:r>
        <w:rPr>
          <w:rFonts w:hAnsi="宋体" w:hint="eastAsia"/>
          <w:b/>
          <w:bCs/>
          <w:sz w:val="21"/>
          <w:szCs w:val="28"/>
          <w:u w:val="single"/>
        </w:rPr>
        <w:t>应在签订合同前，</w:t>
      </w:r>
      <w:r>
        <w:rPr>
          <w:rFonts w:hAnsi="宋体"/>
          <w:b/>
          <w:bCs/>
          <w:sz w:val="21"/>
          <w:szCs w:val="28"/>
          <w:u w:val="single"/>
        </w:rPr>
        <w:t>中标人应按本</w:t>
      </w:r>
      <w:r>
        <w:rPr>
          <w:rFonts w:hAnsi="宋体" w:hint="eastAsia"/>
          <w:b/>
          <w:bCs/>
          <w:sz w:val="21"/>
          <w:szCs w:val="28"/>
          <w:u w:val="single"/>
        </w:rPr>
        <w:t>招标文件</w:t>
      </w:r>
      <w:r>
        <w:rPr>
          <w:rFonts w:hAnsi="宋体"/>
          <w:b/>
          <w:bCs/>
          <w:sz w:val="21"/>
          <w:szCs w:val="28"/>
          <w:u w:val="single"/>
        </w:rPr>
        <w:t>规定金额</w:t>
      </w:r>
      <w:r>
        <w:rPr>
          <w:rFonts w:hAnsi="宋体" w:hint="eastAsia"/>
          <w:b/>
          <w:bCs/>
          <w:sz w:val="21"/>
          <w:szCs w:val="28"/>
          <w:u w:val="single"/>
        </w:rPr>
        <w:t>及形式要求，</w:t>
      </w:r>
      <w:r>
        <w:rPr>
          <w:rFonts w:hAnsi="宋体"/>
          <w:b/>
          <w:bCs/>
          <w:sz w:val="21"/>
          <w:szCs w:val="28"/>
          <w:u w:val="single"/>
        </w:rPr>
        <w:t>向招标人提交不可撤销的银行履约保函（或履约保证金），作为履约担保（所需费用由中标人自行承担）</w:t>
      </w:r>
      <w:r>
        <w:rPr>
          <w:rFonts w:hAnsi="宋体" w:hint="eastAsia"/>
          <w:b/>
          <w:bCs/>
          <w:sz w:val="21"/>
          <w:szCs w:val="28"/>
          <w:u w:val="single"/>
        </w:rPr>
        <w:t>，</w:t>
      </w:r>
      <w:r>
        <w:rPr>
          <w:rFonts w:hAnsi="宋体" w:cs="Arial"/>
          <w:b/>
          <w:bCs/>
          <w:sz w:val="21"/>
          <w:u w:val="single"/>
        </w:rPr>
        <w:t>否则招标人可取消中标人的中标资格，</w:t>
      </w:r>
      <w:r>
        <w:rPr>
          <w:rFonts w:hAnsi="宋体" w:cs="Arial" w:hint="eastAsia"/>
          <w:b/>
          <w:bCs/>
          <w:sz w:val="21"/>
          <w:u w:val="single"/>
        </w:rPr>
        <w:t>并没收其投标保证金。</w:t>
      </w:r>
      <w:r>
        <w:rPr>
          <w:rFonts w:hAnsi="宋体" w:hint="eastAsia"/>
          <w:b/>
          <w:bCs/>
          <w:kern w:val="2"/>
          <w:sz w:val="21"/>
          <w:szCs w:val="21"/>
          <w:u w:val="single"/>
          <w:lang w:val="zh-CN"/>
        </w:rPr>
        <w:t>其中，履约</w:t>
      </w:r>
      <w:r>
        <w:rPr>
          <w:rFonts w:hAnsi="宋体" w:hint="eastAsia"/>
          <w:b/>
          <w:bCs/>
          <w:kern w:val="2"/>
          <w:sz w:val="21"/>
          <w:szCs w:val="21"/>
          <w:u w:val="single"/>
        </w:rPr>
        <w:t>担保</w:t>
      </w:r>
      <w:r>
        <w:rPr>
          <w:rFonts w:hAnsi="宋体" w:hint="eastAsia"/>
          <w:b/>
          <w:bCs/>
          <w:kern w:val="2"/>
          <w:sz w:val="21"/>
          <w:szCs w:val="21"/>
          <w:u w:val="single"/>
          <w:lang w:val="zh-CN"/>
        </w:rPr>
        <w:t>的金额为</w:t>
      </w:r>
      <w:r>
        <w:rPr>
          <w:rFonts w:hAnsi="宋体" w:hint="eastAsia"/>
          <w:b/>
          <w:bCs/>
          <w:kern w:val="2"/>
          <w:sz w:val="21"/>
          <w:szCs w:val="21"/>
          <w:u w:val="single"/>
        </w:rPr>
        <w:t>合同</w:t>
      </w:r>
      <w:r>
        <w:rPr>
          <w:rFonts w:hAnsi="宋体" w:hint="eastAsia"/>
          <w:b/>
          <w:bCs/>
          <w:kern w:val="2"/>
          <w:sz w:val="21"/>
          <w:szCs w:val="21"/>
          <w:u w:val="single"/>
          <w:lang w:val="zh-CN"/>
        </w:rPr>
        <w:t>暂定总价的10%。</w:t>
      </w:r>
      <w:r>
        <w:rPr>
          <w:rFonts w:hAnsi="宋体" w:cs="Arial" w:hint="eastAsia"/>
          <w:bCs/>
          <w:sz w:val="21"/>
        </w:rPr>
        <w:t>合同履行过程中，中标人</w:t>
      </w:r>
      <w:r>
        <w:rPr>
          <w:rFonts w:hAnsi="宋体" w:cs="Arial" w:hint="eastAsia"/>
          <w:sz w:val="21"/>
        </w:rPr>
        <w:t>给招标人造成的损失超过履约担保数额的，中标人还应当对超过部分予以赔偿，招标人并依法追究中标人的相应责任。</w:t>
      </w:r>
    </w:p>
    <w:p w:rsidR="006840D0" w:rsidRDefault="001F01FD">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2 履约担保用于补偿招标人因中标人不能完全履行其合同义务而蒙受的损失或其他合同约定的事项。如发生下列任一情况时，招标人有权依合同追究违约责任外，同时有权提取履约担保并进行相应处理：</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中标人将合同项下中标人的权利义务全部转让给第三方，或未经招标人书面同意将部分权利义务转让给第三方的，招标人有权没收其履约担保。</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2）在合同履行期间，中标人</w:t>
      </w:r>
      <w:proofErr w:type="gramStart"/>
      <w:r>
        <w:rPr>
          <w:rFonts w:hAnsi="宋体" w:hint="eastAsia"/>
          <w:sz w:val="21"/>
          <w:szCs w:val="21"/>
        </w:rPr>
        <w:t>怠</w:t>
      </w:r>
      <w:proofErr w:type="gramEnd"/>
      <w:r>
        <w:rPr>
          <w:rFonts w:hAnsi="宋体" w:hint="eastAsia"/>
          <w:sz w:val="21"/>
          <w:szCs w:val="21"/>
        </w:rPr>
        <w:t>于履行合同义务，经招标人通知或要求承担违约金后仍拒不改正的，招标人可依法没收或适当扣除其履约担保。</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3）在合同履行期间，因中标人</w:t>
      </w:r>
      <w:r>
        <w:rPr>
          <w:rFonts w:hAnsi="宋体" w:hint="eastAsia"/>
          <w:sz w:val="21"/>
          <w:szCs w:val="21"/>
        </w:rPr>
        <w:t>货物、</w:t>
      </w:r>
      <w:r>
        <w:rPr>
          <w:rFonts w:hAnsi="宋体"/>
          <w:sz w:val="21"/>
          <w:szCs w:val="21"/>
        </w:rPr>
        <w:t>服务质量问题造成损害、侵权损失（包括但不限于招标人经济损失、第三人人身财产损失等）、</w:t>
      </w:r>
      <w:r>
        <w:rPr>
          <w:rFonts w:hAnsi="宋体" w:hint="eastAsia"/>
          <w:sz w:val="21"/>
          <w:szCs w:val="21"/>
        </w:rPr>
        <w:t>拖欠原材料供应商货款或与其所雇用员工发生劳资纠纷、上访、闹事或其他影响招标人生产经营等情况而其未及时妥善处理的</w:t>
      </w:r>
      <w:r>
        <w:rPr>
          <w:rFonts w:hAnsi="宋体"/>
          <w:sz w:val="21"/>
          <w:szCs w:val="21"/>
        </w:rPr>
        <w:t>，</w:t>
      </w:r>
      <w:r>
        <w:rPr>
          <w:rFonts w:hAnsi="宋体" w:hint="eastAsia"/>
          <w:sz w:val="21"/>
          <w:szCs w:val="21"/>
        </w:rPr>
        <w:t>招标人有权使用履约担保予以支付或</w:t>
      </w:r>
      <w:proofErr w:type="gramStart"/>
      <w:r>
        <w:rPr>
          <w:rFonts w:hAnsi="宋体" w:hint="eastAsia"/>
          <w:sz w:val="21"/>
          <w:szCs w:val="21"/>
        </w:rPr>
        <w:t>作出</w:t>
      </w:r>
      <w:proofErr w:type="gramEnd"/>
      <w:r>
        <w:rPr>
          <w:rFonts w:hAnsi="宋体" w:hint="eastAsia"/>
          <w:sz w:val="21"/>
          <w:szCs w:val="21"/>
        </w:rPr>
        <w:t>相应处理，由此产生的一切法律后果由中标人承担。</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）在合同履行期间，中标人违约产生的违约金、赔偿、罚款或其他应付费用等款项，招标人有权直接从未付款项中直接扣除或启用履约</w:t>
      </w:r>
      <w:r>
        <w:rPr>
          <w:rFonts w:hAnsi="宋体" w:hint="eastAsia"/>
          <w:sz w:val="21"/>
          <w:szCs w:val="21"/>
        </w:rPr>
        <w:t>担保</w:t>
      </w:r>
      <w:r>
        <w:rPr>
          <w:rFonts w:hAnsi="宋体"/>
          <w:sz w:val="21"/>
          <w:szCs w:val="21"/>
        </w:rPr>
        <w:t>予以支付。</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（5</w:t>
      </w:r>
      <w:r>
        <w:rPr>
          <w:rFonts w:hAnsi="宋体"/>
          <w:sz w:val="21"/>
          <w:szCs w:val="21"/>
        </w:rPr>
        <w:t>）合同期内，中标人不能及时完成合同某项义务的，招标人有权提取履约</w:t>
      </w:r>
      <w:r>
        <w:rPr>
          <w:rFonts w:hAnsi="宋体" w:hint="eastAsia"/>
          <w:sz w:val="21"/>
          <w:szCs w:val="21"/>
        </w:rPr>
        <w:t>担保</w:t>
      </w:r>
      <w:r>
        <w:rPr>
          <w:rFonts w:hAnsi="宋体"/>
          <w:sz w:val="21"/>
          <w:szCs w:val="21"/>
        </w:rPr>
        <w:t>用于处理该项工作。</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（6</w:t>
      </w:r>
      <w:r>
        <w:rPr>
          <w:rFonts w:hAnsi="宋体"/>
          <w:sz w:val="21"/>
          <w:szCs w:val="21"/>
        </w:rPr>
        <w:t>）其他根据本合同约定或法律规定，招标人可启用履约</w:t>
      </w:r>
      <w:r>
        <w:rPr>
          <w:rFonts w:hAnsi="宋体" w:hint="eastAsia"/>
          <w:sz w:val="21"/>
          <w:szCs w:val="21"/>
        </w:rPr>
        <w:t>担保</w:t>
      </w:r>
      <w:r>
        <w:rPr>
          <w:rFonts w:hAnsi="宋体"/>
          <w:sz w:val="21"/>
          <w:szCs w:val="21"/>
        </w:rPr>
        <w:t>的情形。</w:t>
      </w:r>
    </w:p>
    <w:p w:rsidR="006840D0" w:rsidRDefault="001F01FD">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3 </w:t>
      </w:r>
      <w:r>
        <w:rPr>
          <w:rFonts w:hAnsi="宋体"/>
          <w:sz w:val="21"/>
          <w:szCs w:val="21"/>
        </w:rPr>
        <w:t>履约担保应符合如下规定：</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lastRenderedPageBreak/>
        <w:t>（1）</w:t>
      </w:r>
      <w:r>
        <w:rPr>
          <w:rFonts w:hAnsi="宋体"/>
          <w:sz w:val="21"/>
          <w:szCs w:val="21"/>
        </w:rPr>
        <w:t>出具履约保函的银行必须是支行一级以上机构，并经招标人同意，如果提交的是国内非东莞市行政区域的银行出具的履约保函需经担保银行所在地公证机关公证并出具公证书（格式参见第</w:t>
      </w:r>
      <w:r>
        <w:rPr>
          <w:rFonts w:hAnsi="宋体" w:hint="eastAsia"/>
          <w:sz w:val="21"/>
          <w:szCs w:val="21"/>
        </w:rPr>
        <w:t>五篇</w:t>
      </w:r>
      <w:r>
        <w:rPr>
          <w:rFonts w:hAnsi="宋体"/>
          <w:sz w:val="21"/>
          <w:szCs w:val="21"/>
        </w:rPr>
        <w:t>），如果提交的是国外银行出具的保函，则要同时提供中国银行东莞市分行的相关证明，执行本款时所发生的费用由中标人</w:t>
      </w:r>
      <w:r>
        <w:rPr>
          <w:rFonts w:hAnsi="宋体" w:hint="eastAsia"/>
          <w:sz w:val="21"/>
          <w:szCs w:val="21"/>
        </w:rPr>
        <w:t>承担</w:t>
      </w:r>
      <w:r>
        <w:rPr>
          <w:rFonts w:hAnsi="宋体"/>
          <w:sz w:val="21"/>
          <w:szCs w:val="21"/>
        </w:rPr>
        <w:t>。</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（2）</w:t>
      </w:r>
      <w:r>
        <w:rPr>
          <w:rFonts w:hAnsi="宋体"/>
          <w:sz w:val="21"/>
          <w:szCs w:val="21"/>
        </w:rPr>
        <w:t>履约担保格式应采用招标文件中提供的（格式参见第</w:t>
      </w:r>
      <w:r>
        <w:rPr>
          <w:rFonts w:hAnsi="宋体" w:hint="eastAsia"/>
          <w:sz w:val="21"/>
          <w:szCs w:val="21"/>
        </w:rPr>
        <w:t>五篇</w:t>
      </w:r>
      <w:r>
        <w:rPr>
          <w:rFonts w:hAnsi="宋体"/>
          <w:sz w:val="21"/>
          <w:szCs w:val="21"/>
        </w:rPr>
        <w:t>），</w:t>
      </w:r>
      <w:r>
        <w:rPr>
          <w:rFonts w:hAnsi="宋体" w:hint="eastAsia"/>
          <w:sz w:val="21"/>
          <w:szCs w:val="21"/>
        </w:rPr>
        <w:t>投标人如以履约保函形式提供履约担保的，投标前应当自行向其拟申请开具保函的银行机构落实履约保函格式情况，以确保能按本招标文件规定的格式提供保函。</w:t>
      </w:r>
      <w:r>
        <w:rPr>
          <w:rFonts w:hAnsi="宋体"/>
          <w:sz w:val="21"/>
          <w:szCs w:val="21"/>
        </w:rPr>
        <w:t>如使用其他格式的履约保函，须事先经招标人的书面</w:t>
      </w:r>
      <w:r>
        <w:rPr>
          <w:rFonts w:hAnsi="宋体" w:hint="eastAsia"/>
          <w:sz w:val="21"/>
          <w:szCs w:val="21"/>
        </w:rPr>
        <w:t>同意</w:t>
      </w:r>
      <w:r>
        <w:rPr>
          <w:rFonts w:hAnsi="宋体"/>
          <w:sz w:val="21"/>
          <w:szCs w:val="21"/>
        </w:rPr>
        <w:t>。</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）提供担保的担保机构经济性质须为本市国有企业，并经招标人同意，执行本款时所发生的费用由中标人承担。</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如果</w:t>
      </w:r>
      <w:r>
        <w:rPr>
          <w:rFonts w:hAnsi="宋体" w:hint="eastAsia"/>
          <w:sz w:val="21"/>
          <w:szCs w:val="21"/>
        </w:rPr>
        <w:t>中标</w:t>
      </w:r>
      <w:r>
        <w:rPr>
          <w:rFonts w:hAnsi="宋体"/>
          <w:sz w:val="21"/>
          <w:szCs w:val="21"/>
        </w:rPr>
        <w:t>人提交的履约担保的有效期届满时间先于招标文件、合同文件要求的，</w:t>
      </w:r>
      <w:r>
        <w:rPr>
          <w:rFonts w:hAnsi="宋体" w:hint="eastAsia"/>
          <w:sz w:val="21"/>
          <w:szCs w:val="21"/>
        </w:rPr>
        <w:t>中标</w:t>
      </w:r>
      <w:r>
        <w:rPr>
          <w:rFonts w:hAnsi="宋体"/>
          <w:sz w:val="21"/>
          <w:szCs w:val="21"/>
        </w:rPr>
        <w:t>人应在原提交的履约担保有效期届满前15天内，无条件办理</w:t>
      </w:r>
      <w:r>
        <w:rPr>
          <w:rFonts w:hAnsi="宋体" w:hint="eastAsia"/>
          <w:sz w:val="21"/>
          <w:szCs w:val="21"/>
        </w:rPr>
        <w:t>符合招标人要求的</w:t>
      </w:r>
      <w:r>
        <w:rPr>
          <w:rFonts w:hAnsi="宋体"/>
          <w:sz w:val="21"/>
          <w:szCs w:val="21"/>
        </w:rPr>
        <w:t>履约担保延期手续，否则视为</w:t>
      </w:r>
      <w:r>
        <w:rPr>
          <w:rFonts w:hAnsi="宋体" w:hint="eastAsia"/>
          <w:sz w:val="21"/>
          <w:szCs w:val="21"/>
        </w:rPr>
        <w:t>中标</w:t>
      </w:r>
      <w:r>
        <w:rPr>
          <w:rFonts w:hAnsi="宋体"/>
          <w:sz w:val="21"/>
          <w:szCs w:val="21"/>
        </w:rPr>
        <w:t>人违约，</w:t>
      </w:r>
      <w:r>
        <w:rPr>
          <w:rFonts w:hAnsi="宋体" w:hint="eastAsia"/>
          <w:sz w:val="21"/>
          <w:szCs w:val="21"/>
        </w:rPr>
        <w:t>招标</w:t>
      </w:r>
      <w:r>
        <w:rPr>
          <w:rFonts w:hAnsi="宋体"/>
          <w:sz w:val="21"/>
          <w:szCs w:val="21"/>
        </w:rPr>
        <w:t>人有权向出具履约</w:t>
      </w:r>
      <w:r>
        <w:rPr>
          <w:rFonts w:hAnsi="宋体" w:hint="eastAsia"/>
          <w:sz w:val="21"/>
          <w:szCs w:val="21"/>
        </w:rPr>
        <w:t>担保的机构</w:t>
      </w:r>
      <w:r>
        <w:rPr>
          <w:rFonts w:hAnsi="宋体"/>
          <w:sz w:val="21"/>
          <w:szCs w:val="21"/>
        </w:rPr>
        <w:t>提取履约保证金。</w:t>
      </w:r>
      <w:r>
        <w:rPr>
          <w:rFonts w:hAnsi="宋体" w:hint="eastAsia"/>
          <w:sz w:val="21"/>
          <w:szCs w:val="21"/>
        </w:rPr>
        <w:t>在银行不可撤销履约保函到期后中标</w:t>
      </w:r>
      <w:r>
        <w:rPr>
          <w:rFonts w:hAnsi="宋体"/>
          <w:sz w:val="21"/>
          <w:szCs w:val="21"/>
        </w:rPr>
        <w:t>人</w:t>
      </w:r>
      <w:r>
        <w:rPr>
          <w:rFonts w:hAnsi="宋体" w:hint="eastAsia"/>
          <w:sz w:val="21"/>
          <w:szCs w:val="21"/>
        </w:rPr>
        <w:t>未按招标人要求重新提供的，招标人有权要求中标</w:t>
      </w:r>
      <w:r>
        <w:rPr>
          <w:rFonts w:hAnsi="宋体"/>
          <w:sz w:val="21"/>
          <w:szCs w:val="21"/>
        </w:rPr>
        <w:t>人</w:t>
      </w:r>
      <w:r>
        <w:rPr>
          <w:rFonts w:hAnsi="宋体" w:hint="eastAsia"/>
          <w:sz w:val="21"/>
          <w:szCs w:val="21"/>
        </w:rPr>
        <w:t>以履约担保金额为限承担违约金，违约金可直接从未付采购合同费用中扣除</w:t>
      </w:r>
      <w:r>
        <w:rPr>
          <w:rFonts w:hAnsi="宋体"/>
          <w:sz w:val="21"/>
          <w:szCs w:val="21"/>
        </w:rPr>
        <w:t>。</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）在合同履行过程中，不论何种原因导致履约担保金数额不符合招标文件要求的，中标人应当在</w:t>
      </w:r>
      <w:r>
        <w:rPr>
          <w:rFonts w:hAnsi="宋体"/>
          <w:sz w:val="21"/>
          <w:szCs w:val="21"/>
        </w:rPr>
        <w:t>5日内予以补足。逾期不予补足的，</w:t>
      </w:r>
      <w:r>
        <w:rPr>
          <w:rFonts w:hAnsi="宋体" w:hint="eastAsia"/>
          <w:sz w:val="21"/>
          <w:szCs w:val="21"/>
        </w:rPr>
        <w:t>招标人有权按需补足的金额要求中标人承担违约金，并要求限期补足。如中标人仍不补足的，招标人有权解除合同，违约金可直接从未</w:t>
      </w:r>
      <w:proofErr w:type="gramStart"/>
      <w:r>
        <w:rPr>
          <w:rFonts w:hAnsi="宋体" w:hint="eastAsia"/>
          <w:sz w:val="21"/>
          <w:szCs w:val="21"/>
        </w:rPr>
        <w:t>付合同</w:t>
      </w:r>
      <w:proofErr w:type="gramEnd"/>
      <w:r>
        <w:rPr>
          <w:rFonts w:hAnsi="宋体" w:hint="eastAsia"/>
          <w:sz w:val="21"/>
          <w:szCs w:val="21"/>
        </w:rPr>
        <w:t>款或履约担保中扣除。</w:t>
      </w:r>
    </w:p>
    <w:p w:rsidR="006840D0" w:rsidRDefault="001F01FD">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）不可撤销的银行履约保函应自合同签订之日起至合同期限届满并完成全部供货及相关服务义务后二十八（28）日内保持有效。</w:t>
      </w:r>
    </w:p>
    <w:p w:rsidR="006840D0" w:rsidRDefault="001F01FD">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4 </w:t>
      </w:r>
      <w:r>
        <w:rPr>
          <w:rFonts w:hAnsi="宋体"/>
          <w:sz w:val="21"/>
          <w:szCs w:val="21"/>
        </w:rPr>
        <w:t>履约</w:t>
      </w:r>
      <w:r>
        <w:rPr>
          <w:rFonts w:hAnsi="宋体" w:hint="eastAsia"/>
          <w:sz w:val="21"/>
          <w:szCs w:val="21"/>
        </w:rPr>
        <w:t>担保</w:t>
      </w:r>
      <w:r>
        <w:rPr>
          <w:rFonts w:hAnsi="宋体"/>
          <w:sz w:val="21"/>
          <w:szCs w:val="21"/>
        </w:rPr>
        <w:t>应用本合同货币</w:t>
      </w:r>
      <w:r>
        <w:rPr>
          <w:rFonts w:hAnsi="宋体" w:hint="eastAsia"/>
          <w:sz w:val="21"/>
          <w:szCs w:val="21"/>
        </w:rPr>
        <w:t>。</w:t>
      </w:r>
    </w:p>
    <w:p w:rsidR="006840D0" w:rsidRDefault="001F01FD">
      <w:pPr>
        <w:snapToGrid w:val="0"/>
        <w:spacing w:line="360" w:lineRule="auto"/>
        <w:ind w:left="525" w:hangingChars="250" w:hanging="525"/>
        <w:rPr>
          <w:rFonts w:hAnsi="宋体"/>
          <w:sz w:val="21"/>
          <w:szCs w:val="21"/>
        </w:rPr>
      </w:pPr>
      <w:r>
        <w:rPr>
          <w:rFonts w:hAnsi="宋体" w:hint="eastAsia"/>
          <w:sz w:val="21"/>
          <w:szCs w:val="21"/>
        </w:rPr>
        <w:t xml:space="preserve">35.5 </w:t>
      </w:r>
      <w:r>
        <w:rPr>
          <w:rFonts w:hAnsi="宋体"/>
          <w:sz w:val="21"/>
          <w:szCs w:val="21"/>
        </w:rPr>
        <w:t>中标人也可以按招标文件约定的额度和时间，向招标人交纳同等数额的履约保证金作为履约担保。如中标人提交的履约保证金是其分支机构以转账形式转入的，要提交</w:t>
      </w:r>
      <w:r>
        <w:rPr>
          <w:rFonts w:hAnsi="宋体" w:hint="eastAsia"/>
          <w:sz w:val="21"/>
          <w:szCs w:val="21"/>
        </w:rPr>
        <w:t>中标</w:t>
      </w:r>
      <w:r>
        <w:rPr>
          <w:rFonts w:hAnsi="宋体"/>
          <w:sz w:val="21"/>
          <w:szCs w:val="21"/>
        </w:rPr>
        <w:t>人的法人书面授权，不接受由私人账户和其它单位转入的保证金</w:t>
      </w:r>
      <w:r>
        <w:rPr>
          <w:rFonts w:hAnsi="宋体" w:hint="eastAsia"/>
          <w:sz w:val="21"/>
          <w:szCs w:val="21"/>
        </w:rPr>
        <w:t>，也不接受现金形式提交</w:t>
      </w:r>
      <w:r>
        <w:rPr>
          <w:rFonts w:hAnsi="宋体"/>
          <w:sz w:val="21"/>
          <w:szCs w:val="21"/>
        </w:rPr>
        <w:t>。履约保证金应以存入招标人指定的</w:t>
      </w:r>
      <w:r>
        <w:rPr>
          <w:rFonts w:hAnsi="宋体" w:hint="eastAsia"/>
          <w:sz w:val="21"/>
          <w:szCs w:val="21"/>
        </w:rPr>
        <w:t>以下</w:t>
      </w:r>
      <w:r>
        <w:rPr>
          <w:rFonts w:hAnsi="宋体"/>
          <w:sz w:val="21"/>
          <w:szCs w:val="21"/>
        </w:rPr>
        <w:t>银行账户为准。</w:t>
      </w:r>
    </w:p>
    <w:p w:rsidR="006840D0" w:rsidRDefault="001F01FD">
      <w:pPr>
        <w:tabs>
          <w:tab w:val="left" w:pos="360"/>
          <w:tab w:val="left" w:pos="4725"/>
        </w:tabs>
        <w:spacing w:line="360" w:lineRule="auto"/>
        <w:ind w:firstLineChars="300" w:firstLine="632"/>
        <w:rPr>
          <w:rFonts w:hAnsi="宋体"/>
          <w:b/>
          <w:sz w:val="21"/>
          <w:szCs w:val="21"/>
        </w:rPr>
      </w:pPr>
      <w:r>
        <w:rPr>
          <w:rFonts w:hAnsi="宋体" w:hint="eastAsia"/>
          <w:b/>
          <w:sz w:val="21"/>
          <w:szCs w:val="21"/>
        </w:rPr>
        <w:t>履约保证金账户：（特别提醒，本账户非投标保证金汇入账户）</w:t>
      </w:r>
    </w:p>
    <w:p w:rsidR="006840D0" w:rsidRDefault="001F01FD">
      <w:pPr>
        <w:tabs>
          <w:tab w:val="left" w:pos="360"/>
          <w:tab w:val="left" w:pos="4725"/>
        </w:tabs>
        <w:spacing w:line="360" w:lineRule="auto"/>
        <w:ind w:firstLineChars="300" w:firstLine="632"/>
        <w:rPr>
          <w:rFonts w:hAnsi="宋体"/>
          <w:b/>
          <w:sz w:val="21"/>
          <w:szCs w:val="21"/>
        </w:rPr>
      </w:pPr>
      <w:r>
        <w:rPr>
          <w:rFonts w:hAnsi="宋体" w:hint="eastAsia"/>
          <w:b/>
          <w:sz w:val="21"/>
          <w:szCs w:val="21"/>
        </w:rPr>
        <w:t>东莞市水务集团供水有限公司莞城分公司</w:t>
      </w:r>
    </w:p>
    <w:p w:rsidR="006840D0" w:rsidRDefault="001F01FD">
      <w:pPr>
        <w:tabs>
          <w:tab w:val="left" w:pos="360"/>
          <w:tab w:val="left" w:pos="4725"/>
        </w:tabs>
        <w:spacing w:line="360" w:lineRule="auto"/>
        <w:ind w:firstLineChars="300" w:firstLine="630"/>
        <w:rPr>
          <w:rFonts w:hAnsi="宋体"/>
          <w:sz w:val="21"/>
          <w:szCs w:val="21"/>
        </w:rPr>
      </w:pPr>
      <w:r>
        <w:rPr>
          <w:rFonts w:hAnsi="宋体" w:hint="eastAsia"/>
          <w:sz w:val="21"/>
          <w:szCs w:val="21"/>
        </w:rPr>
        <w:t>开户名称：东莞市水务集团供水有限公司莞城分公司</w:t>
      </w:r>
    </w:p>
    <w:p w:rsidR="006840D0" w:rsidRDefault="001F01FD">
      <w:pPr>
        <w:tabs>
          <w:tab w:val="left" w:pos="360"/>
          <w:tab w:val="left" w:pos="4725"/>
        </w:tabs>
        <w:spacing w:line="360" w:lineRule="auto"/>
        <w:ind w:firstLineChars="300" w:firstLine="630"/>
        <w:rPr>
          <w:rFonts w:hAnsi="宋体"/>
          <w:sz w:val="21"/>
          <w:szCs w:val="21"/>
        </w:rPr>
      </w:pPr>
      <w:r>
        <w:rPr>
          <w:rFonts w:hAnsi="宋体" w:hint="eastAsia"/>
          <w:sz w:val="21"/>
          <w:szCs w:val="21"/>
        </w:rPr>
        <w:t>银行账户：2010020109200225035</w:t>
      </w:r>
    </w:p>
    <w:p w:rsidR="006840D0" w:rsidRDefault="001F01FD">
      <w:pPr>
        <w:tabs>
          <w:tab w:val="left" w:pos="360"/>
          <w:tab w:val="left" w:pos="4725"/>
        </w:tabs>
        <w:spacing w:line="360" w:lineRule="auto"/>
        <w:ind w:firstLineChars="300" w:firstLine="630"/>
        <w:rPr>
          <w:rFonts w:hAnsi="宋体"/>
          <w:sz w:val="21"/>
          <w:szCs w:val="21"/>
        </w:rPr>
      </w:pPr>
      <w:r>
        <w:rPr>
          <w:rFonts w:hAnsi="宋体" w:hint="eastAsia"/>
          <w:sz w:val="21"/>
          <w:szCs w:val="21"/>
        </w:rPr>
        <w:t>开户银行：工行城区支行开户</w:t>
      </w:r>
    </w:p>
    <w:p w:rsidR="006840D0" w:rsidRDefault="001F01FD">
      <w:pPr>
        <w:snapToGrid w:val="0"/>
        <w:spacing w:line="360" w:lineRule="auto"/>
        <w:ind w:left="525" w:hangingChars="250" w:hanging="525"/>
        <w:rPr>
          <w:rFonts w:hAnsi="宋体"/>
          <w:sz w:val="21"/>
        </w:rPr>
      </w:pPr>
      <w:r>
        <w:rPr>
          <w:rFonts w:hAnsi="宋体" w:hint="eastAsia"/>
          <w:sz w:val="21"/>
        </w:rPr>
        <w:t>35.6 中标单位提交了履约担保后，当履约保证金转达招标人履约保证金账户后，</w:t>
      </w:r>
      <w:r>
        <w:rPr>
          <w:rFonts w:hAnsi="宋体" w:hint="eastAsia"/>
          <w:kern w:val="2"/>
          <w:sz w:val="21"/>
          <w:szCs w:val="21"/>
          <w:lang w:val="zh-CN"/>
        </w:rPr>
        <w:t>中标</w:t>
      </w:r>
      <w:r>
        <w:rPr>
          <w:rFonts w:hAnsi="宋体" w:hint="eastAsia"/>
          <w:sz w:val="21"/>
        </w:rPr>
        <w:t>人将履约保证金的汇款凭证用A4纸复印件（</w:t>
      </w:r>
      <w:r>
        <w:rPr>
          <w:rFonts w:hAnsi="宋体" w:hint="eastAsia"/>
          <w:bCs/>
          <w:sz w:val="21"/>
        </w:rPr>
        <w:t>注明</w:t>
      </w:r>
      <w:r>
        <w:rPr>
          <w:rFonts w:hAnsi="宋体" w:hint="eastAsia"/>
          <w:bCs/>
          <w:kern w:val="2"/>
          <w:sz w:val="21"/>
          <w:szCs w:val="21"/>
          <w:lang w:val="zh-CN"/>
        </w:rPr>
        <w:t>招标</w:t>
      </w:r>
      <w:r>
        <w:rPr>
          <w:rFonts w:hAnsi="宋体" w:hint="eastAsia"/>
          <w:bCs/>
          <w:sz w:val="21"/>
        </w:rPr>
        <w:t>编号</w:t>
      </w:r>
      <w:r>
        <w:rPr>
          <w:rFonts w:hAnsi="宋体" w:hint="eastAsia"/>
          <w:sz w:val="21"/>
        </w:rPr>
        <w:t>）一式二份并加盖</w:t>
      </w:r>
      <w:r>
        <w:rPr>
          <w:rFonts w:hAnsi="宋体" w:hint="eastAsia"/>
          <w:kern w:val="2"/>
          <w:sz w:val="21"/>
          <w:szCs w:val="21"/>
          <w:lang w:val="zh-CN"/>
        </w:rPr>
        <w:t>中标</w:t>
      </w:r>
      <w:r>
        <w:rPr>
          <w:rFonts w:hAnsi="宋体" w:hint="eastAsia"/>
          <w:sz w:val="21"/>
        </w:rPr>
        <w:t>人的公章送招标代理机构，[或当中标人采取不可撤销的银行履约保函的方式缴纳履约担保时，中标人将不可撤销的银行履约保函原件</w:t>
      </w:r>
      <w:r>
        <w:rPr>
          <w:rFonts w:hAnsi="宋体" w:hint="eastAsia"/>
          <w:kern w:val="2"/>
          <w:sz w:val="21"/>
          <w:szCs w:val="21"/>
          <w:lang w:val="zh-CN"/>
        </w:rPr>
        <w:t>交给招标人，由招标人在</w:t>
      </w:r>
      <w:r>
        <w:rPr>
          <w:rFonts w:hAnsi="宋体" w:hint="eastAsia"/>
          <w:sz w:val="21"/>
        </w:rPr>
        <w:t>履约保函一式两份复印件上</w:t>
      </w:r>
      <w:r>
        <w:rPr>
          <w:rFonts w:hAnsi="宋体" w:hint="eastAsia"/>
          <w:kern w:val="2"/>
          <w:sz w:val="21"/>
          <w:szCs w:val="21"/>
          <w:lang w:val="zh-CN"/>
        </w:rPr>
        <w:t>注明“原件已收”及签收人、</w:t>
      </w:r>
      <w:r>
        <w:rPr>
          <w:rFonts w:hAnsi="宋体" w:hint="eastAsia"/>
          <w:kern w:val="2"/>
          <w:sz w:val="21"/>
          <w:szCs w:val="21"/>
          <w:lang w:val="zh-CN"/>
        </w:rPr>
        <w:lastRenderedPageBreak/>
        <w:t>日期后，中标人在每份复印件上</w:t>
      </w:r>
      <w:r>
        <w:rPr>
          <w:rFonts w:hAnsi="宋体" w:hint="eastAsia"/>
          <w:sz w:val="21"/>
        </w:rPr>
        <w:t>加盖</w:t>
      </w:r>
      <w:r>
        <w:rPr>
          <w:rFonts w:hAnsi="宋体" w:hint="eastAsia"/>
          <w:kern w:val="2"/>
          <w:sz w:val="21"/>
          <w:szCs w:val="21"/>
          <w:lang w:val="zh-CN"/>
        </w:rPr>
        <w:t>中标</w:t>
      </w:r>
      <w:r>
        <w:rPr>
          <w:rFonts w:hAnsi="宋体" w:hint="eastAsia"/>
          <w:sz w:val="21"/>
        </w:rPr>
        <w:t>人的公章，送招标代理机构]，招标代理机构收到</w:t>
      </w:r>
      <w:r>
        <w:rPr>
          <w:rFonts w:hAnsi="宋体" w:hint="eastAsia"/>
          <w:kern w:val="2"/>
          <w:sz w:val="21"/>
          <w:szCs w:val="21"/>
          <w:lang w:val="zh-CN"/>
        </w:rPr>
        <w:t>中标</w:t>
      </w:r>
      <w:r>
        <w:rPr>
          <w:rFonts w:hAnsi="宋体" w:hint="eastAsia"/>
          <w:sz w:val="21"/>
        </w:rPr>
        <w:t>人提交的履约保证金汇款凭证复印件后，办理退还投标保证金手续。</w:t>
      </w:r>
    </w:p>
    <w:p w:rsidR="006840D0" w:rsidRDefault="001F01FD">
      <w:pPr>
        <w:snapToGrid w:val="0"/>
        <w:spacing w:line="360" w:lineRule="auto"/>
        <w:ind w:left="525" w:hangingChars="250" w:hanging="525"/>
        <w:rPr>
          <w:rFonts w:hAnsi="宋体"/>
          <w:sz w:val="21"/>
        </w:rPr>
      </w:pPr>
      <w:r>
        <w:rPr>
          <w:rFonts w:hAnsi="宋体" w:hint="eastAsia"/>
          <w:sz w:val="21"/>
        </w:rPr>
        <w:t xml:space="preserve">35.7 </w:t>
      </w:r>
      <w:r>
        <w:rPr>
          <w:rFonts w:hAnsi="宋体" w:cs="宋体" w:hint="eastAsia"/>
          <w:sz w:val="21"/>
          <w:szCs w:val="21"/>
        </w:rPr>
        <w:t>中标人在依法完成本合同项下所有服务内容后,经招标人确认，中标人可向招标人提交退回履约担保的申请。招标人审核无异议后，</w:t>
      </w:r>
      <w:r>
        <w:rPr>
          <w:rFonts w:hAnsi="宋体" w:hint="eastAsia"/>
          <w:sz w:val="21"/>
        </w:rPr>
        <w:t>办理履约担保退还手续，履约保证金形式提交的履约担保退回时一律以银行转账的形式无息退回到中标人的账户。</w:t>
      </w:r>
    </w:p>
    <w:p w:rsidR="006840D0" w:rsidRDefault="006840D0">
      <w:pPr>
        <w:tabs>
          <w:tab w:val="left" w:pos="567"/>
        </w:tabs>
        <w:spacing w:line="360" w:lineRule="auto"/>
        <w:ind w:left="567" w:hanging="567"/>
        <w:jc w:val="both"/>
        <w:rPr>
          <w:rFonts w:hAnsi="宋体"/>
          <w:sz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16" w:name="_Toc534983531"/>
      <w:bookmarkStart w:id="117" w:name="_Toc45564036"/>
      <w:bookmarkStart w:id="118" w:name="_Toc465358977"/>
      <w:r>
        <w:rPr>
          <w:rFonts w:hAnsi="宋体"/>
          <w:kern w:val="2"/>
          <w:sz w:val="21"/>
          <w:szCs w:val="21"/>
          <w:lang w:val="zh-CN"/>
        </w:rPr>
        <w:t>3</w:t>
      </w:r>
      <w:r>
        <w:rPr>
          <w:rFonts w:hAnsi="宋体" w:hint="eastAsia"/>
          <w:kern w:val="2"/>
          <w:sz w:val="21"/>
          <w:szCs w:val="21"/>
          <w:lang w:val="zh-CN"/>
        </w:rPr>
        <w:t>6   在合同履行中变更采购货物范围的权利</w:t>
      </w:r>
      <w:bookmarkEnd w:id="116"/>
      <w:bookmarkEnd w:id="117"/>
      <w:bookmarkEnd w:id="118"/>
    </w:p>
    <w:p w:rsidR="006840D0" w:rsidRDefault="001F01FD">
      <w:pPr>
        <w:spacing w:line="360" w:lineRule="auto"/>
        <w:ind w:left="567" w:hangingChars="270" w:hanging="567"/>
        <w:rPr>
          <w:rFonts w:hAnsi="宋体" w:cs="宋体"/>
          <w:sz w:val="21"/>
          <w:szCs w:val="21"/>
        </w:rPr>
      </w:pPr>
      <w:r>
        <w:rPr>
          <w:rFonts w:hAnsi="宋体" w:cs="宋体" w:hint="eastAsia"/>
          <w:sz w:val="21"/>
          <w:szCs w:val="21"/>
        </w:rPr>
        <w:t xml:space="preserve">36.1 </w:t>
      </w:r>
      <w:r>
        <w:rPr>
          <w:rFonts w:hAnsi="宋体" w:cs="宋体"/>
          <w:sz w:val="21"/>
          <w:szCs w:val="21"/>
        </w:rPr>
        <w:t>合同履行中，</w:t>
      </w:r>
      <w:r>
        <w:rPr>
          <w:rFonts w:hAnsi="宋体" w:cs="宋体" w:hint="eastAsia"/>
          <w:sz w:val="21"/>
          <w:szCs w:val="21"/>
        </w:rPr>
        <w:t>招标</w:t>
      </w:r>
      <w:r>
        <w:rPr>
          <w:rFonts w:hAnsi="宋体" w:cs="宋体"/>
          <w:sz w:val="21"/>
          <w:szCs w:val="21"/>
        </w:rPr>
        <w:t>人</w:t>
      </w:r>
      <w:r>
        <w:rPr>
          <w:rFonts w:hAnsi="宋体" w:cs="宋体" w:hint="eastAsia"/>
          <w:sz w:val="21"/>
          <w:szCs w:val="21"/>
        </w:rPr>
        <w:t>在合同约定的范围内，招标人有权根据项目实际情况及有关法律法规、政策的规定对采购范围进行变更调整，变更采购范围后，投标人应遵照执行。</w:t>
      </w:r>
    </w:p>
    <w:p w:rsidR="006840D0" w:rsidRDefault="006840D0">
      <w:pPr>
        <w:tabs>
          <w:tab w:val="left" w:pos="567"/>
        </w:tabs>
        <w:spacing w:line="360" w:lineRule="auto"/>
        <w:jc w:val="both"/>
        <w:rPr>
          <w:rFonts w:hAnsi="宋体"/>
          <w:sz w:val="21"/>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19" w:name="_Toc534983532"/>
      <w:bookmarkStart w:id="120" w:name="_Toc45564037"/>
      <w:r>
        <w:rPr>
          <w:rFonts w:hAnsi="宋体"/>
          <w:kern w:val="2"/>
          <w:sz w:val="21"/>
          <w:szCs w:val="21"/>
          <w:lang w:val="zh-CN"/>
        </w:rPr>
        <w:t>3</w:t>
      </w:r>
      <w:r>
        <w:rPr>
          <w:rFonts w:hAnsi="宋体" w:hint="eastAsia"/>
          <w:kern w:val="2"/>
          <w:sz w:val="21"/>
          <w:szCs w:val="21"/>
          <w:lang w:val="zh-CN"/>
        </w:rPr>
        <w:t>7   中标服务费</w:t>
      </w:r>
      <w:bookmarkEnd w:id="119"/>
      <w:bookmarkEnd w:id="120"/>
    </w:p>
    <w:p w:rsidR="006840D0" w:rsidRDefault="001F01FD">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 xml:space="preserve"> 每一家中标人应按37.2款规定在领取《中标通知书》原件之前向招标代理机构一次性交纳中标服务费（参照国家计委文件</w:t>
      </w:r>
      <w:r>
        <w:rPr>
          <w:rFonts w:hAnsi="宋体"/>
          <w:kern w:val="2"/>
          <w:sz w:val="21"/>
          <w:szCs w:val="21"/>
          <w:lang w:val="zh-CN"/>
        </w:rPr>
        <w:t>“</w:t>
      </w:r>
      <w:r>
        <w:rPr>
          <w:rFonts w:hAnsi="宋体" w:hint="eastAsia"/>
          <w:kern w:val="2"/>
          <w:sz w:val="21"/>
          <w:szCs w:val="21"/>
          <w:lang w:val="zh-CN"/>
        </w:rPr>
        <w:t>计价格</w:t>
      </w:r>
      <w:r>
        <w:rPr>
          <w:rFonts w:hAnsi="宋体"/>
          <w:kern w:val="2"/>
          <w:sz w:val="21"/>
          <w:szCs w:val="21"/>
          <w:lang w:val="zh-CN"/>
        </w:rPr>
        <w:t>[2002]1980</w:t>
      </w:r>
      <w:r>
        <w:rPr>
          <w:rFonts w:hAnsi="宋体" w:hint="eastAsia"/>
          <w:kern w:val="2"/>
          <w:sz w:val="21"/>
          <w:szCs w:val="21"/>
          <w:lang w:val="zh-CN"/>
        </w:rPr>
        <w:t>号文</w:t>
      </w:r>
      <w:r>
        <w:rPr>
          <w:rFonts w:hAnsi="宋体"/>
          <w:kern w:val="2"/>
          <w:sz w:val="21"/>
          <w:szCs w:val="21"/>
          <w:lang w:val="zh-CN"/>
        </w:rPr>
        <w:t>”</w:t>
      </w:r>
      <w:r>
        <w:rPr>
          <w:rFonts w:hAnsi="宋体" w:hint="eastAsia"/>
          <w:kern w:val="2"/>
          <w:sz w:val="21"/>
          <w:szCs w:val="21"/>
          <w:lang w:val="zh-CN"/>
        </w:rPr>
        <w:t>、发改办价格</w:t>
      </w:r>
      <w:r>
        <w:rPr>
          <w:rFonts w:hAnsi="宋体"/>
          <w:kern w:val="2"/>
          <w:sz w:val="21"/>
          <w:szCs w:val="21"/>
          <w:lang w:val="zh-CN"/>
        </w:rPr>
        <w:t>[2003]857</w:t>
      </w:r>
      <w:r>
        <w:rPr>
          <w:rFonts w:hAnsi="宋体" w:hint="eastAsia"/>
          <w:kern w:val="2"/>
          <w:sz w:val="21"/>
          <w:szCs w:val="21"/>
          <w:lang w:val="zh-CN"/>
        </w:rPr>
        <w:t>号文和</w:t>
      </w:r>
      <w:proofErr w:type="gramStart"/>
      <w:r>
        <w:rPr>
          <w:rFonts w:hAnsi="宋体" w:hint="eastAsia"/>
          <w:kern w:val="2"/>
          <w:sz w:val="21"/>
          <w:szCs w:val="21"/>
          <w:lang w:val="zh-CN"/>
        </w:rPr>
        <w:t>发改价格</w:t>
      </w:r>
      <w:proofErr w:type="gramEnd"/>
      <w:r>
        <w:rPr>
          <w:rFonts w:hAnsi="宋体" w:hint="eastAsia"/>
          <w:kern w:val="2"/>
          <w:sz w:val="21"/>
          <w:szCs w:val="21"/>
          <w:lang w:val="zh-CN"/>
        </w:rPr>
        <w:t>[2011]534号文规定的</w:t>
      </w:r>
      <w:r>
        <w:rPr>
          <w:rFonts w:hAnsi="宋体" w:hint="eastAsia"/>
          <w:sz w:val="21"/>
          <w:szCs w:val="21"/>
        </w:rPr>
        <w:t>费用计算方法和</w:t>
      </w:r>
      <w:r>
        <w:rPr>
          <w:rFonts w:hAnsi="宋体" w:hint="eastAsia"/>
          <w:kern w:val="2"/>
          <w:sz w:val="21"/>
          <w:szCs w:val="21"/>
          <w:lang w:val="zh-CN"/>
        </w:rPr>
        <w:t>标准</w:t>
      </w:r>
      <w:r>
        <w:rPr>
          <w:rFonts w:hAnsi="宋体" w:hint="eastAsia"/>
          <w:kern w:val="2"/>
          <w:sz w:val="21"/>
          <w:szCs w:val="21"/>
        </w:rPr>
        <w:t>按</w:t>
      </w:r>
      <w:r>
        <w:rPr>
          <w:rFonts w:hAnsi="宋体" w:hint="eastAsia"/>
          <w:kern w:val="2"/>
          <w:sz w:val="21"/>
          <w:szCs w:val="21"/>
          <w:lang w:val="zh-CN"/>
        </w:rPr>
        <w:t>货物类</w:t>
      </w:r>
      <w:r>
        <w:rPr>
          <w:rFonts w:hAnsi="宋体" w:hint="eastAsia"/>
          <w:kern w:val="2"/>
          <w:sz w:val="21"/>
          <w:szCs w:val="21"/>
        </w:rPr>
        <w:t>的80%</w:t>
      </w:r>
      <w:r>
        <w:rPr>
          <w:rFonts w:hAnsi="宋体" w:hint="eastAsia"/>
          <w:kern w:val="2"/>
          <w:sz w:val="21"/>
          <w:szCs w:val="21"/>
          <w:lang w:val="zh-CN"/>
        </w:rPr>
        <w:t>收取，</w:t>
      </w:r>
      <w:r>
        <w:rPr>
          <w:rFonts w:hAnsi="宋体"/>
          <w:kern w:val="2"/>
          <w:sz w:val="21"/>
          <w:szCs w:val="21"/>
        </w:rPr>
        <w:t>以</w:t>
      </w:r>
      <w:r>
        <w:rPr>
          <w:rFonts w:hAnsi="宋体" w:hint="eastAsia"/>
          <w:kern w:val="2"/>
          <w:sz w:val="21"/>
          <w:szCs w:val="21"/>
        </w:rPr>
        <w:t>合同暂定总价金额作为</w:t>
      </w:r>
      <w:r>
        <w:rPr>
          <w:rFonts w:hAnsi="宋体" w:hint="eastAsia"/>
          <w:kern w:val="2"/>
          <w:sz w:val="21"/>
          <w:szCs w:val="21"/>
          <w:lang w:val="zh-CN"/>
        </w:rPr>
        <w:t>中标</w:t>
      </w:r>
      <w:r>
        <w:rPr>
          <w:rFonts w:hAnsi="宋体" w:hint="eastAsia"/>
          <w:kern w:val="2"/>
          <w:sz w:val="21"/>
          <w:szCs w:val="21"/>
        </w:rPr>
        <w:t>服务费的计算基数</w:t>
      </w:r>
      <w:r>
        <w:rPr>
          <w:rFonts w:hAnsi="宋体" w:hint="eastAsia"/>
          <w:kern w:val="2"/>
          <w:sz w:val="21"/>
          <w:szCs w:val="21"/>
          <w:lang w:val="zh-CN"/>
        </w:rPr>
        <w:t>）。</w:t>
      </w:r>
    </w:p>
    <w:p w:rsidR="006840D0" w:rsidRDefault="001F01FD">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kern w:val="2"/>
          <w:sz w:val="21"/>
          <w:szCs w:val="21"/>
          <w:lang w:val="zh-CN"/>
        </w:rPr>
        <w:tab/>
      </w:r>
      <w:r>
        <w:rPr>
          <w:rFonts w:hAnsi="宋体" w:hint="eastAsia"/>
          <w:kern w:val="2"/>
          <w:sz w:val="21"/>
          <w:szCs w:val="21"/>
          <w:lang w:val="zh-CN"/>
        </w:rPr>
        <w:t>中标人收到中标通知后，须在15日内向招标代理机构</w:t>
      </w:r>
      <w:r>
        <w:rPr>
          <w:rFonts w:hAnsi="宋体" w:hint="eastAsia"/>
          <w:kern w:val="2"/>
          <w:sz w:val="21"/>
          <w:szCs w:val="21"/>
        </w:rPr>
        <w:t>交纳</w:t>
      </w:r>
      <w:r>
        <w:rPr>
          <w:rFonts w:hAnsi="宋体" w:hint="eastAsia"/>
          <w:kern w:val="2"/>
          <w:sz w:val="21"/>
          <w:szCs w:val="21"/>
          <w:lang w:val="zh-CN"/>
        </w:rPr>
        <w:t>中标服务费用及领取《中标通知书》原件，否则视为放弃中标权利和义务。</w:t>
      </w:r>
    </w:p>
    <w:p w:rsidR="006840D0" w:rsidRDefault="001F01FD">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.3</w:t>
      </w:r>
      <w:r>
        <w:rPr>
          <w:rFonts w:hAnsi="宋体"/>
          <w:kern w:val="2"/>
          <w:sz w:val="21"/>
          <w:szCs w:val="21"/>
          <w:lang w:val="zh-CN"/>
        </w:rPr>
        <w:tab/>
      </w:r>
      <w:r>
        <w:rPr>
          <w:rFonts w:hAnsi="宋体" w:hint="eastAsia"/>
          <w:kern w:val="2"/>
          <w:sz w:val="21"/>
          <w:szCs w:val="21"/>
          <w:lang w:val="zh-CN"/>
        </w:rPr>
        <w:t>中标服务费只接受以现金、银行转账、电汇方式交纳。</w:t>
      </w:r>
    </w:p>
    <w:p w:rsidR="006840D0" w:rsidRDefault="001F01FD">
      <w:pPr>
        <w:snapToGrid w:val="0"/>
        <w:spacing w:line="360" w:lineRule="auto"/>
        <w:ind w:left="525" w:hangingChars="250" w:hanging="525"/>
        <w:rPr>
          <w:rFonts w:hAnsi="宋体"/>
          <w:kern w:val="2"/>
          <w:sz w:val="21"/>
          <w:szCs w:val="21"/>
        </w:rPr>
      </w:pPr>
      <w:r>
        <w:rPr>
          <w:rFonts w:hAnsi="宋体" w:hint="eastAsia"/>
          <w:kern w:val="2"/>
          <w:sz w:val="21"/>
          <w:szCs w:val="21"/>
        </w:rPr>
        <w:t xml:space="preserve">      中标服务费汇入账号</w:t>
      </w:r>
      <w:r>
        <w:rPr>
          <w:rFonts w:hAnsi="宋体" w:hint="eastAsia"/>
          <w:b/>
          <w:bCs/>
          <w:kern w:val="2"/>
          <w:sz w:val="21"/>
          <w:szCs w:val="21"/>
          <w:u w:val="single"/>
        </w:rPr>
        <w:t>（特别提醒，本账户非投标保证金汇入账户）</w:t>
      </w:r>
      <w:r>
        <w:rPr>
          <w:rFonts w:hAnsi="宋体" w:hint="eastAsia"/>
          <w:kern w:val="2"/>
          <w:sz w:val="21"/>
          <w:szCs w:val="21"/>
        </w:rPr>
        <w:t>：</w:t>
      </w:r>
    </w:p>
    <w:p w:rsidR="006840D0" w:rsidRDefault="001F01FD">
      <w:pPr>
        <w:snapToGrid w:val="0"/>
        <w:spacing w:line="360" w:lineRule="auto"/>
        <w:ind w:firstLineChars="300" w:firstLine="632"/>
        <w:rPr>
          <w:rFonts w:hAnsi="宋体"/>
          <w:b/>
          <w:bCs/>
          <w:sz w:val="21"/>
          <w:szCs w:val="21"/>
        </w:rPr>
      </w:pPr>
      <w:r>
        <w:rPr>
          <w:rFonts w:hAnsi="宋体" w:hint="eastAsia"/>
          <w:b/>
          <w:bCs/>
          <w:sz w:val="21"/>
          <w:szCs w:val="21"/>
        </w:rPr>
        <w:t>开户名称：广东有德招标采购有限公司东莞分公司</w:t>
      </w:r>
    </w:p>
    <w:p w:rsidR="006840D0" w:rsidRDefault="001F01FD">
      <w:pPr>
        <w:snapToGrid w:val="0"/>
        <w:spacing w:line="360" w:lineRule="auto"/>
        <w:ind w:firstLineChars="300" w:firstLine="632"/>
        <w:rPr>
          <w:rFonts w:hAnsi="宋体"/>
          <w:b/>
          <w:bCs/>
          <w:sz w:val="21"/>
          <w:szCs w:val="21"/>
        </w:rPr>
      </w:pPr>
      <w:r>
        <w:rPr>
          <w:rFonts w:hAnsi="宋体" w:hint="eastAsia"/>
          <w:b/>
          <w:bCs/>
          <w:sz w:val="21"/>
          <w:szCs w:val="21"/>
        </w:rPr>
        <w:t>银行账号：</w:t>
      </w:r>
      <w:r>
        <w:rPr>
          <w:rFonts w:hAnsi="宋体"/>
          <w:b/>
          <w:bCs/>
          <w:sz w:val="21"/>
          <w:szCs w:val="21"/>
        </w:rPr>
        <w:t>44001776040053011261</w:t>
      </w:r>
    </w:p>
    <w:p w:rsidR="006840D0" w:rsidRDefault="001F01FD">
      <w:pPr>
        <w:snapToGrid w:val="0"/>
        <w:spacing w:line="360" w:lineRule="auto"/>
        <w:ind w:firstLineChars="300" w:firstLine="632"/>
        <w:rPr>
          <w:rFonts w:hAnsi="宋体"/>
          <w:b/>
          <w:bCs/>
          <w:kern w:val="2"/>
          <w:sz w:val="21"/>
          <w:szCs w:val="21"/>
        </w:rPr>
      </w:pPr>
      <w:r>
        <w:rPr>
          <w:rFonts w:hAnsi="宋体" w:hint="eastAsia"/>
          <w:b/>
          <w:bCs/>
          <w:sz w:val="21"/>
          <w:szCs w:val="21"/>
        </w:rPr>
        <w:t>开户银行：中国建设银行股份有限公司东莞南城支行</w:t>
      </w:r>
    </w:p>
    <w:p w:rsidR="006840D0" w:rsidRDefault="001F01FD">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.4</w:t>
      </w:r>
      <w:r>
        <w:rPr>
          <w:rFonts w:hAnsi="宋体"/>
          <w:kern w:val="2"/>
          <w:sz w:val="21"/>
          <w:szCs w:val="21"/>
          <w:lang w:val="zh-CN"/>
        </w:rPr>
        <w:tab/>
      </w:r>
      <w:r>
        <w:rPr>
          <w:rFonts w:hAnsi="宋体" w:hint="eastAsia"/>
          <w:kern w:val="2"/>
          <w:sz w:val="21"/>
          <w:szCs w:val="21"/>
          <w:lang w:val="zh-CN"/>
        </w:rPr>
        <w:t>中标人如未按第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款、第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hint="eastAsia"/>
          <w:kern w:val="2"/>
          <w:sz w:val="21"/>
          <w:szCs w:val="21"/>
          <w:lang w:val="zh-CN"/>
        </w:rPr>
        <w:t>款规定办理，招标代理机构将不予退还其投标保证金。</w:t>
      </w:r>
    </w:p>
    <w:p w:rsidR="006840D0" w:rsidRDefault="006840D0">
      <w:pPr>
        <w:spacing w:line="360" w:lineRule="auto"/>
        <w:ind w:right="18"/>
        <w:jc w:val="both"/>
        <w:rPr>
          <w:rFonts w:hAnsi="宋体"/>
          <w:kern w:val="2"/>
          <w:sz w:val="21"/>
          <w:szCs w:val="21"/>
          <w:lang w:val="zh-CN"/>
        </w:rPr>
      </w:pPr>
    </w:p>
    <w:p w:rsidR="006840D0" w:rsidRDefault="001F01FD" w:rsidP="001B1933">
      <w:pPr>
        <w:tabs>
          <w:tab w:val="left" w:pos="567"/>
        </w:tabs>
        <w:spacing w:line="360" w:lineRule="auto"/>
        <w:ind w:left="496" w:hangingChars="236" w:hanging="496"/>
        <w:jc w:val="both"/>
        <w:outlineLvl w:val="2"/>
        <w:rPr>
          <w:rFonts w:hAnsi="宋体"/>
          <w:kern w:val="2"/>
          <w:sz w:val="21"/>
          <w:szCs w:val="21"/>
          <w:lang w:val="zh-CN"/>
        </w:rPr>
      </w:pPr>
      <w:bookmarkStart w:id="121" w:name="_Toc534983533"/>
      <w:bookmarkStart w:id="122" w:name="_Toc45564038"/>
      <w:r>
        <w:rPr>
          <w:rFonts w:hAnsi="宋体" w:hint="eastAsia"/>
          <w:kern w:val="2"/>
          <w:sz w:val="21"/>
          <w:szCs w:val="21"/>
          <w:lang w:val="zh-CN"/>
        </w:rPr>
        <w:t>38   发票</w:t>
      </w:r>
      <w:bookmarkEnd w:id="121"/>
      <w:bookmarkEnd w:id="122"/>
    </w:p>
    <w:p w:rsidR="006840D0" w:rsidRDefault="001F01FD">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38.1 该项目获得中标的中标人在执行合同过程中，向招标人（或招标人的权属子、分公司）出具的发票必须是由中标人开具，不得以其他单位或个人名义出具，本项目中标人向招标人（或招标人的权属子、分公司）出具的发票类型为增值税</w:t>
      </w:r>
      <w:r>
        <w:rPr>
          <w:rFonts w:hAnsi="宋体" w:hint="eastAsia"/>
          <w:kern w:val="2"/>
          <w:sz w:val="21"/>
          <w:szCs w:val="21"/>
        </w:rPr>
        <w:t>普通</w:t>
      </w:r>
      <w:r>
        <w:rPr>
          <w:rFonts w:hAnsi="宋体" w:hint="eastAsia"/>
          <w:kern w:val="2"/>
          <w:sz w:val="21"/>
          <w:szCs w:val="21"/>
          <w:lang w:val="zh-CN"/>
        </w:rPr>
        <w:t>发票。</w:t>
      </w:r>
    </w:p>
    <w:p w:rsidR="006840D0" w:rsidRDefault="006840D0">
      <w:pPr>
        <w:snapToGrid w:val="0"/>
        <w:spacing w:line="360" w:lineRule="auto"/>
        <w:ind w:left="525" w:hangingChars="250" w:hanging="525"/>
        <w:rPr>
          <w:rFonts w:hAnsi="宋体"/>
          <w:kern w:val="2"/>
          <w:sz w:val="21"/>
          <w:szCs w:val="21"/>
          <w:lang w:val="zh-CN"/>
        </w:rPr>
      </w:pPr>
    </w:p>
    <w:p w:rsidR="006840D0" w:rsidRDefault="001F01FD">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39   本次招标活动的最终解释权归招标代理机构及招标人所有。</w:t>
      </w:r>
    </w:p>
    <w:p w:rsidR="006840D0" w:rsidRDefault="001F01FD">
      <w:pPr>
        <w:pStyle w:val="af5"/>
        <w:pageBreakBefore/>
        <w:spacing w:beforeLines="50" w:before="120" w:afterLines="50" w:after="120" w:line="460" w:lineRule="exact"/>
        <w:rPr>
          <w:rFonts w:ascii="宋体" w:hAnsi="宋体"/>
          <w:lang w:val="zh-CN"/>
        </w:rPr>
      </w:pPr>
      <w:bookmarkStart w:id="123" w:name="_Toc45564039"/>
      <w:bookmarkStart w:id="124" w:name="_Toc447044475"/>
      <w:bookmarkStart w:id="125" w:name="_Toc447045086"/>
      <w:bookmarkStart w:id="126" w:name="_Toc534983534"/>
      <w:bookmarkStart w:id="127" w:name="_Toc447044599"/>
      <w:bookmarkStart w:id="128" w:name="_Toc534983535"/>
      <w:bookmarkStart w:id="129" w:name="_Toc447044602"/>
      <w:bookmarkStart w:id="130" w:name="_Toc447045089"/>
      <w:bookmarkStart w:id="131" w:name="_Toc447044478"/>
      <w:r>
        <w:rPr>
          <w:rFonts w:ascii="宋体" w:hAnsi="宋体" w:hint="eastAsia"/>
          <w:lang w:val="zh-CN"/>
        </w:rPr>
        <w:lastRenderedPageBreak/>
        <w:t>第三篇</w:t>
      </w:r>
      <w:r>
        <w:rPr>
          <w:rFonts w:ascii="宋体" w:hAnsi="宋体"/>
          <w:lang w:val="zh-CN"/>
        </w:rPr>
        <w:tab/>
      </w:r>
      <w:r>
        <w:rPr>
          <w:rFonts w:ascii="宋体" w:hAnsi="宋体" w:hint="eastAsia"/>
          <w:lang w:val="zh-CN"/>
        </w:rPr>
        <w:t>用户需求书</w:t>
      </w:r>
      <w:bookmarkEnd w:id="123"/>
      <w:bookmarkEnd w:id="124"/>
      <w:bookmarkEnd w:id="125"/>
      <w:bookmarkEnd w:id="126"/>
      <w:bookmarkEnd w:id="127"/>
    </w:p>
    <w:p w:rsidR="006840D0" w:rsidRDefault="006840D0">
      <w:pPr>
        <w:pStyle w:val="15"/>
        <w:autoSpaceDE/>
        <w:autoSpaceDN/>
        <w:adjustRightInd/>
        <w:spacing w:line="420" w:lineRule="exact"/>
        <w:ind w:firstLineChars="135" w:firstLine="283"/>
        <w:rPr>
          <w:rFonts w:hAnsi="宋体" w:cs="宋体"/>
          <w:sz w:val="21"/>
          <w:szCs w:val="21"/>
        </w:rPr>
      </w:pPr>
    </w:p>
    <w:p w:rsidR="006840D0" w:rsidRDefault="001F01FD">
      <w:pPr>
        <w:pStyle w:val="af2"/>
        <w:tabs>
          <w:tab w:val="left" w:pos="567"/>
        </w:tabs>
        <w:spacing w:before="0" w:after="0" w:line="360" w:lineRule="auto"/>
        <w:ind w:leftChars="200" w:left="480"/>
        <w:jc w:val="both"/>
        <w:outlineLvl w:val="9"/>
        <w:rPr>
          <w:rFonts w:ascii="宋体" w:hAnsi="宋体" w:cs="宋体"/>
          <w:sz w:val="21"/>
          <w:szCs w:val="21"/>
        </w:rPr>
      </w:pPr>
      <w:bookmarkStart w:id="132" w:name="_Toc33537632"/>
      <w:bookmarkStart w:id="133" w:name="_Toc447045087"/>
      <w:bookmarkStart w:id="134" w:name="_Toc447044476"/>
      <w:bookmarkStart w:id="135" w:name="_Toc447044600"/>
      <w:r>
        <w:rPr>
          <w:rFonts w:ascii="宋体" w:hAnsi="宋体" w:hint="eastAsia"/>
          <w:bCs w:val="0"/>
          <w:sz w:val="21"/>
          <w:szCs w:val="21"/>
        </w:rPr>
        <w:t>一、</w:t>
      </w:r>
      <w:bookmarkEnd w:id="132"/>
      <w:r>
        <w:rPr>
          <w:rFonts w:ascii="宋体" w:hAnsi="宋体" w:cs="宋体" w:hint="eastAsia"/>
          <w:sz w:val="21"/>
          <w:szCs w:val="21"/>
        </w:rPr>
        <w:t>项目概况</w:t>
      </w:r>
    </w:p>
    <w:p w:rsidR="006840D0" w:rsidRDefault="001F01FD">
      <w:pPr>
        <w:spacing w:line="360" w:lineRule="auto"/>
        <w:ind w:firstLineChars="200" w:firstLine="420"/>
        <w:rPr>
          <w:rStyle w:val="ca-12"/>
          <w:rFonts w:hAnsi="宋体" w:cs="宋体"/>
          <w:sz w:val="21"/>
          <w:szCs w:val="21"/>
        </w:rPr>
      </w:pPr>
      <w:r>
        <w:rPr>
          <w:rStyle w:val="ca-12"/>
          <w:rFonts w:hAnsi="宋体" w:cs="宋体" w:hint="eastAsia"/>
          <w:sz w:val="21"/>
          <w:szCs w:val="21"/>
        </w:rPr>
        <w:t>项目计划采购一家专业检漏服务单位，负责开展东莞市水务集团供水有限公司莞城分公司（以下简称“莞城分公司”）供水管辖范围内的供水管网及附属设施（包括但不限于阀门、消火栓、预留口、排泥阀等）的暗漏探测工作。项目采用以漏水管道口径确定单价</w:t>
      </w:r>
      <w:proofErr w:type="gramStart"/>
      <w:r>
        <w:rPr>
          <w:rStyle w:val="ca-12"/>
          <w:rFonts w:hAnsi="宋体" w:cs="宋体" w:hint="eastAsia"/>
          <w:sz w:val="21"/>
          <w:szCs w:val="21"/>
        </w:rPr>
        <w:t>进行核量的</w:t>
      </w:r>
      <w:proofErr w:type="gramEnd"/>
      <w:r>
        <w:rPr>
          <w:rStyle w:val="ca-12"/>
          <w:rFonts w:hAnsi="宋体" w:cs="宋体" w:hint="eastAsia"/>
          <w:sz w:val="21"/>
          <w:szCs w:val="21"/>
        </w:rPr>
        <w:t>方式作为结算计价标准，不设保底费，以探得有效暗漏点数量按实结算，结算价不超过413万元。</w:t>
      </w:r>
    </w:p>
    <w:p w:rsidR="006840D0" w:rsidRDefault="001F01FD">
      <w:pPr>
        <w:spacing w:line="360" w:lineRule="auto"/>
        <w:ind w:firstLineChars="200" w:firstLine="422"/>
        <w:jc w:val="both"/>
        <w:rPr>
          <w:rFonts w:hAnsi="宋体" w:cs="宋体"/>
          <w:b/>
          <w:bCs/>
          <w:sz w:val="21"/>
          <w:szCs w:val="21"/>
        </w:rPr>
      </w:pPr>
      <w:r>
        <w:rPr>
          <w:rFonts w:hAnsi="宋体" w:cs="宋体" w:hint="eastAsia"/>
          <w:b/>
          <w:bCs/>
          <w:sz w:val="21"/>
          <w:szCs w:val="21"/>
        </w:rPr>
        <w:t>二、供水管网概况</w:t>
      </w:r>
    </w:p>
    <w:p w:rsidR="006840D0" w:rsidRDefault="001F01FD">
      <w:pPr>
        <w:spacing w:line="360" w:lineRule="auto"/>
        <w:ind w:firstLineChars="200" w:firstLine="420"/>
        <w:rPr>
          <w:rStyle w:val="ca-12"/>
          <w:rFonts w:hAnsi="宋体" w:cs="宋体"/>
          <w:sz w:val="21"/>
          <w:szCs w:val="21"/>
        </w:rPr>
      </w:pPr>
      <w:r>
        <w:rPr>
          <w:rStyle w:val="ca-12"/>
          <w:rFonts w:hAnsi="宋体" w:cs="宋体" w:hint="eastAsia"/>
          <w:sz w:val="21"/>
          <w:szCs w:val="21"/>
        </w:rPr>
        <w:t>莞城分公司的供水输水主干管道多采用预应力钢筋混凝土管、球墨铸铁管、钢管；输配水管网采用球墨铸铁管供水、灰口铸铁管、钢管、镀锌管、塑料管及其他。管径范围为DN15-DN1200，莞城分公司管网的总长度约2071.48千米。</w:t>
      </w:r>
    </w:p>
    <w:p w:rsidR="006840D0" w:rsidRDefault="001F01FD">
      <w:pPr>
        <w:pStyle w:val="a9"/>
        <w:rPr>
          <w:sz w:val="21"/>
          <w:szCs w:val="21"/>
          <w:lang w:val="en-US"/>
        </w:rPr>
      </w:pPr>
      <w:r>
        <w:rPr>
          <w:rFonts w:hint="eastAsia"/>
          <w:sz w:val="21"/>
          <w:szCs w:val="21"/>
          <w:lang w:val="en-US"/>
        </w:rPr>
        <w:t>莞城分公司管网统计表</w:t>
      </w:r>
    </w:p>
    <w:tbl>
      <w:tblPr>
        <w:tblStyle w:val="af8"/>
        <w:tblW w:w="4121" w:type="pct"/>
        <w:jc w:val="center"/>
        <w:tblLook w:val="04A0" w:firstRow="1" w:lastRow="0" w:firstColumn="1" w:lastColumn="0" w:noHBand="0" w:noVBand="1"/>
      </w:tblPr>
      <w:tblGrid>
        <w:gridCol w:w="1701"/>
        <w:gridCol w:w="2979"/>
        <w:gridCol w:w="2974"/>
      </w:tblGrid>
      <w:tr w:rsidR="006840D0">
        <w:trPr>
          <w:jc w:val="center"/>
        </w:trPr>
        <w:tc>
          <w:tcPr>
            <w:tcW w:w="1111" w:type="pct"/>
            <w:vAlign w:val="center"/>
          </w:tcPr>
          <w:p w:rsidR="006840D0" w:rsidRDefault="001F01FD">
            <w:pPr>
              <w:pStyle w:val="a9"/>
              <w:spacing w:beforeLines="50" w:before="120" w:line="360" w:lineRule="auto"/>
              <w:ind w:right="-28"/>
              <w:rPr>
                <w:sz w:val="21"/>
                <w:szCs w:val="21"/>
                <w:lang w:val="en-US"/>
              </w:rPr>
            </w:pPr>
            <w:r>
              <w:rPr>
                <w:rFonts w:hAnsi="宋体" w:hint="eastAsia"/>
                <w:kern w:val="2"/>
                <w:sz w:val="21"/>
                <w:szCs w:val="21"/>
                <w:lang w:val="en-US"/>
              </w:rPr>
              <w:t>序号</w:t>
            </w:r>
          </w:p>
        </w:tc>
        <w:tc>
          <w:tcPr>
            <w:tcW w:w="1946" w:type="pct"/>
            <w:vAlign w:val="center"/>
          </w:tcPr>
          <w:p w:rsidR="006840D0" w:rsidRDefault="001F01FD">
            <w:pPr>
              <w:pStyle w:val="a9"/>
              <w:spacing w:beforeLines="50" w:before="120" w:line="360" w:lineRule="auto"/>
              <w:ind w:right="-28"/>
              <w:rPr>
                <w:sz w:val="21"/>
                <w:szCs w:val="21"/>
                <w:lang w:val="en-US"/>
              </w:rPr>
            </w:pPr>
            <w:r>
              <w:rPr>
                <w:rFonts w:hAnsi="宋体" w:hint="eastAsia"/>
                <w:kern w:val="2"/>
                <w:sz w:val="21"/>
                <w:szCs w:val="21"/>
                <w:lang w:val="en-US"/>
              </w:rPr>
              <w:t>管径（mm）</w:t>
            </w:r>
          </w:p>
        </w:tc>
        <w:tc>
          <w:tcPr>
            <w:tcW w:w="1943" w:type="pct"/>
            <w:vAlign w:val="center"/>
          </w:tcPr>
          <w:p w:rsidR="006840D0" w:rsidRDefault="001F01FD">
            <w:pPr>
              <w:pStyle w:val="a9"/>
              <w:spacing w:beforeLines="50" w:before="120" w:line="360" w:lineRule="auto"/>
              <w:ind w:right="-28"/>
              <w:rPr>
                <w:sz w:val="21"/>
                <w:szCs w:val="21"/>
                <w:lang w:val="en-US"/>
              </w:rPr>
            </w:pPr>
            <w:r>
              <w:rPr>
                <w:rFonts w:hAnsi="宋体" w:hint="eastAsia"/>
                <w:sz w:val="21"/>
                <w:szCs w:val="21"/>
                <w:lang w:val="en-US"/>
              </w:rPr>
              <w:t>长度（千米）</w:t>
            </w:r>
          </w:p>
        </w:tc>
      </w:tr>
      <w:tr w:rsidR="006840D0">
        <w:trPr>
          <w:jc w:val="center"/>
        </w:trPr>
        <w:tc>
          <w:tcPr>
            <w:tcW w:w="1111"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1</w:t>
            </w:r>
          </w:p>
        </w:tc>
        <w:tc>
          <w:tcPr>
            <w:tcW w:w="1946"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DN＜75</w:t>
            </w:r>
          </w:p>
        </w:tc>
        <w:tc>
          <w:tcPr>
            <w:tcW w:w="1943" w:type="pct"/>
            <w:vAlign w:val="center"/>
          </w:tcPr>
          <w:p w:rsidR="006840D0" w:rsidRDefault="001F01FD">
            <w:pPr>
              <w:pStyle w:val="a9"/>
              <w:spacing w:beforeLines="50" w:before="120" w:line="360" w:lineRule="auto"/>
              <w:ind w:right="-28"/>
              <w:rPr>
                <w:b w:val="0"/>
                <w:sz w:val="21"/>
                <w:szCs w:val="21"/>
                <w:lang w:val="en-US"/>
              </w:rPr>
            </w:pPr>
            <w:r>
              <w:rPr>
                <w:b w:val="0"/>
                <w:sz w:val="21"/>
                <w:szCs w:val="21"/>
                <w:lang w:val="en-US"/>
              </w:rPr>
              <w:t>914.28</w:t>
            </w:r>
          </w:p>
        </w:tc>
      </w:tr>
      <w:tr w:rsidR="006840D0">
        <w:trPr>
          <w:jc w:val="center"/>
        </w:trPr>
        <w:tc>
          <w:tcPr>
            <w:tcW w:w="1111"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2</w:t>
            </w:r>
          </w:p>
        </w:tc>
        <w:tc>
          <w:tcPr>
            <w:tcW w:w="1946"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75≤DN＜100</w:t>
            </w:r>
          </w:p>
        </w:tc>
        <w:tc>
          <w:tcPr>
            <w:tcW w:w="1943" w:type="pct"/>
            <w:vAlign w:val="center"/>
          </w:tcPr>
          <w:p w:rsidR="006840D0" w:rsidRDefault="001F01FD">
            <w:pPr>
              <w:pStyle w:val="a9"/>
              <w:spacing w:beforeLines="50" w:before="120" w:line="360" w:lineRule="auto"/>
              <w:ind w:right="-28"/>
              <w:rPr>
                <w:b w:val="0"/>
                <w:sz w:val="21"/>
                <w:szCs w:val="21"/>
                <w:lang w:val="en-US"/>
              </w:rPr>
            </w:pPr>
            <w:r>
              <w:rPr>
                <w:b w:val="0"/>
                <w:sz w:val="21"/>
                <w:szCs w:val="21"/>
                <w:lang w:val="en-US"/>
              </w:rPr>
              <w:t>168.07</w:t>
            </w:r>
          </w:p>
        </w:tc>
      </w:tr>
      <w:tr w:rsidR="006840D0">
        <w:trPr>
          <w:jc w:val="center"/>
        </w:trPr>
        <w:tc>
          <w:tcPr>
            <w:tcW w:w="1111"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3</w:t>
            </w:r>
          </w:p>
        </w:tc>
        <w:tc>
          <w:tcPr>
            <w:tcW w:w="1946"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100≤DN＜300</w:t>
            </w:r>
          </w:p>
        </w:tc>
        <w:tc>
          <w:tcPr>
            <w:tcW w:w="1943" w:type="pct"/>
            <w:vAlign w:val="center"/>
          </w:tcPr>
          <w:p w:rsidR="006840D0" w:rsidRDefault="001F01FD">
            <w:pPr>
              <w:pStyle w:val="a9"/>
              <w:spacing w:beforeLines="50" w:before="120" w:line="360" w:lineRule="auto"/>
              <w:ind w:right="-28"/>
              <w:rPr>
                <w:b w:val="0"/>
                <w:sz w:val="21"/>
                <w:szCs w:val="21"/>
                <w:lang w:val="en-US"/>
              </w:rPr>
            </w:pPr>
            <w:r>
              <w:rPr>
                <w:b w:val="0"/>
                <w:sz w:val="21"/>
                <w:szCs w:val="21"/>
                <w:lang w:val="en-US"/>
              </w:rPr>
              <w:t>457.26</w:t>
            </w:r>
          </w:p>
        </w:tc>
      </w:tr>
      <w:tr w:rsidR="006840D0">
        <w:trPr>
          <w:jc w:val="center"/>
        </w:trPr>
        <w:tc>
          <w:tcPr>
            <w:tcW w:w="1111"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4</w:t>
            </w:r>
          </w:p>
        </w:tc>
        <w:tc>
          <w:tcPr>
            <w:tcW w:w="1946" w:type="pct"/>
            <w:vAlign w:val="center"/>
          </w:tcPr>
          <w:p w:rsidR="006840D0" w:rsidRDefault="001F01FD">
            <w:pPr>
              <w:pStyle w:val="a9"/>
              <w:spacing w:beforeLines="50" w:before="120" w:line="360" w:lineRule="auto"/>
              <w:ind w:right="-28"/>
              <w:rPr>
                <w:b w:val="0"/>
                <w:sz w:val="21"/>
                <w:szCs w:val="21"/>
                <w:lang w:val="en-US"/>
              </w:rPr>
            </w:pPr>
            <w:r>
              <w:rPr>
                <w:rFonts w:hint="eastAsia"/>
                <w:b w:val="0"/>
                <w:sz w:val="21"/>
                <w:szCs w:val="21"/>
                <w:lang w:val="en-US"/>
              </w:rPr>
              <w:t>DN≥300</w:t>
            </w:r>
          </w:p>
        </w:tc>
        <w:tc>
          <w:tcPr>
            <w:tcW w:w="1943" w:type="pct"/>
            <w:vAlign w:val="center"/>
          </w:tcPr>
          <w:p w:rsidR="006840D0" w:rsidRDefault="001F01FD">
            <w:pPr>
              <w:pStyle w:val="a9"/>
              <w:spacing w:beforeLines="50" w:before="120" w:line="360" w:lineRule="auto"/>
              <w:ind w:right="-28"/>
              <w:rPr>
                <w:b w:val="0"/>
                <w:sz w:val="21"/>
                <w:szCs w:val="21"/>
                <w:lang w:val="en-US"/>
              </w:rPr>
            </w:pPr>
            <w:r>
              <w:rPr>
                <w:b w:val="0"/>
                <w:sz w:val="21"/>
                <w:szCs w:val="21"/>
                <w:lang w:val="en-US"/>
              </w:rPr>
              <w:t>531.87</w:t>
            </w:r>
          </w:p>
        </w:tc>
      </w:tr>
      <w:tr w:rsidR="006840D0">
        <w:trPr>
          <w:jc w:val="center"/>
        </w:trPr>
        <w:tc>
          <w:tcPr>
            <w:tcW w:w="3057" w:type="pct"/>
            <w:gridSpan w:val="2"/>
          </w:tcPr>
          <w:p w:rsidR="006840D0" w:rsidRDefault="001F01FD">
            <w:pPr>
              <w:pStyle w:val="a9"/>
              <w:spacing w:beforeLines="50" w:before="120" w:line="360" w:lineRule="auto"/>
              <w:ind w:right="-28"/>
              <w:jc w:val="right"/>
              <w:rPr>
                <w:b w:val="0"/>
                <w:sz w:val="21"/>
                <w:szCs w:val="21"/>
                <w:lang w:val="en-US"/>
              </w:rPr>
            </w:pPr>
            <w:r>
              <w:rPr>
                <w:rFonts w:hint="eastAsia"/>
                <w:b w:val="0"/>
                <w:sz w:val="21"/>
                <w:szCs w:val="21"/>
                <w:lang w:val="en-US"/>
              </w:rPr>
              <w:t>合计：</w:t>
            </w:r>
          </w:p>
        </w:tc>
        <w:tc>
          <w:tcPr>
            <w:tcW w:w="1943" w:type="pct"/>
          </w:tcPr>
          <w:p w:rsidR="006840D0" w:rsidRDefault="001F01FD">
            <w:pPr>
              <w:pStyle w:val="a9"/>
              <w:spacing w:beforeLines="50" w:before="120" w:line="360" w:lineRule="auto"/>
              <w:ind w:right="-28"/>
              <w:rPr>
                <w:b w:val="0"/>
                <w:sz w:val="21"/>
                <w:szCs w:val="21"/>
                <w:lang w:val="en-US"/>
              </w:rPr>
            </w:pPr>
            <w:r>
              <w:rPr>
                <w:b w:val="0"/>
                <w:sz w:val="21"/>
                <w:szCs w:val="21"/>
                <w:lang w:val="en-US"/>
              </w:rPr>
              <w:t>2071.48</w:t>
            </w:r>
          </w:p>
        </w:tc>
      </w:tr>
    </w:tbl>
    <w:p w:rsidR="006840D0" w:rsidRDefault="006840D0">
      <w:pPr>
        <w:pStyle w:val="af2"/>
        <w:tabs>
          <w:tab w:val="left" w:pos="567"/>
        </w:tabs>
        <w:spacing w:before="0" w:after="0" w:line="360" w:lineRule="auto"/>
        <w:ind w:leftChars="200" w:left="480"/>
        <w:jc w:val="both"/>
        <w:outlineLvl w:val="9"/>
        <w:rPr>
          <w:rFonts w:ascii="宋体" w:hAnsi="宋体" w:cs="宋体"/>
          <w:bCs w:val="0"/>
          <w:sz w:val="21"/>
          <w:szCs w:val="21"/>
        </w:rPr>
      </w:pPr>
      <w:bookmarkStart w:id="136" w:name="_Toc33537633"/>
    </w:p>
    <w:p w:rsidR="006840D0" w:rsidRDefault="001F01FD">
      <w:pPr>
        <w:pStyle w:val="af2"/>
        <w:tabs>
          <w:tab w:val="left" w:pos="567"/>
        </w:tabs>
        <w:spacing w:before="0" w:after="0" w:line="360" w:lineRule="auto"/>
        <w:ind w:leftChars="200" w:left="480"/>
        <w:jc w:val="both"/>
        <w:outlineLvl w:val="9"/>
        <w:rPr>
          <w:rFonts w:ascii="宋体" w:hAnsi="宋体" w:cs="宋体"/>
          <w:bCs w:val="0"/>
          <w:sz w:val="21"/>
          <w:szCs w:val="21"/>
          <w:lang w:val="zh-CN"/>
        </w:rPr>
      </w:pPr>
      <w:r>
        <w:rPr>
          <w:rFonts w:ascii="宋体" w:hAnsi="宋体" w:cs="宋体" w:hint="eastAsia"/>
          <w:bCs w:val="0"/>
          <w:sz w:val="21"/>
          <w:szCs w:val="21"/>
        </w:rPr>
        <w:t>三、</w:t>
      </w:r>
      <w:bookmarkEnd w:id="136"/>
      <w:r>
        <w:rPr>
          <w:rFonts w:ascii="宋体" w:hAnsi="宋体" w:cs="宋体" w:hint="eastAsia"/>
          <w:bCs w:val="0"/>
          <w:sz w:val="21"/>
          <w:szCs w:val="21"/>
          <w:lang w:val="zh-CN"/>
        </w:rPr>
        <w:t>服务内容和要求</w:t>
      </w:r>
    </w:p>
    <w:p w:rsidR="006840D0" w:rsidRDefault="001F01FD">
      <w:pPr>
        <w:spacing w:line="360" w:lineRule="auto"/>
        <w:ind w:firstLineChars="200" w:firstLine="422"/>
        <w:rPr>
          <w:rStyle w:val="ca-12"/>
          <w:rFonts w:hAnsi="宋体" w:cs="宋体"/>
          <w:b/>
          <w:sz w:val="21"/>
          <w:szCs w:val="21"/>
        </w:rPr>
      </w:pPr>
      <w:r>
        <w:rPr>
          <w:rStyle w:val="ca-12"/>
          <w:rFonts w:hAnsi="宋体" w:cs="宋体" w:hint="eastAsia"/>
          <w:b/>
          <w:sz w:val="21"/>
          <w:szCs w:val="21"/>
        </w:rPr>
        <w:t>3.1 服务内容</w:t>
      </w:r>
    </w:p>
    <w:p w:rsidR="006840D0" w:rsidRDefault="001F01FD">
      <w:pPr>
        <w:spacing w:line="360" w:lineRule="auto"/>
        <w:ind w:firstLineChars="200" w:firstLine="420"/>
        <w:rPr>
          <w:rStyle w:val="ca-12"/>
          <w:rFonts w:hAnsi="宋体" w:cs="宋体"/>
          <w:sz w:val="21"/>
          <w:szCs w:val="21"/>
        </w:rPr>
      </w:pPr>
      <w:r>
        <w:rPr>
          <w:rStyle w:val="ca-12"/>
          <w:rFonts w:hAnsi="宋体" w:cs="宋体" w:hint="eastAsia"/>
          <w:sz w:val="21"/>
          <w:szCs w:val="21"/>
        </w:rPr>
        <w:t>负责莞城分公司供水管辖范围内的供水管网及附属设施（包括但不限于阀门、消火栓、预留口、排泥阀等）的暗漏探测工作，通过仪器探测或相关措施确定暗漏点（暗漏点指在土方开挖前无法直接观测到的，只有通过仪器探测或相关措施才确定的管道漏点）的现场位置和埋深。</w:t>
      </w:r>
    </w:p>
    <w:p w:rsidR="006840D0" w:rsidRDefault="001F01FD">
      <w:pPr>
        <w:spacing w:line="360" w:lineRule="auto"/>
        <w:ind w:firstLineChars="200" w:firstLine="420"/>
        <w:rPr>
          <w:rStyle w:val="ca-12"/>
          <w:rFonts w:hAnsi="宋体" w:cs="宋体"/>
          <w:sz w:val="21"/>
          <w:szCs w:val="21"/>
        </w:rPr>
      </w:pPr>
      <w:r>
        <w:rPr>
          <w:rStyle w:val="ca-12"/>
          <w:rFonts w:hAnsi="宋体" w:cs="宋体" w:hint="eastAsia"/>
          <w:sz w:val="21"/>
          <w:szCs w:val="21"/>
        </w:rPr>
        <w:t>上述供水管辖范围包括莞城街道、南城街道以及东城街道花园新村、梨川、</w:t>
      </w:r>
      <w:proofErr w:type="gramStart"/>
      <w:r>
        <w:rPr>
          <w:rStyle w:val="ca-12"/>
          <w:rFonts w:hAnsi="宋体" w:cs="宋体" w:hint="eastAsia"/>
          <w:sz w:val="21"/>
          <w:szCs w:val="21"/>
        </w:rPr>
        <w:t>樟</w:t>
      </w:r>
      <w:proofErr w:type="gramEnd"/>
      <w:r>
        <w:rPr>
          <w:rStyle w:val="ca-12"/>
          <w:rFonts w:hAnsi="宋体" w:cs="宋体" w:hint="eastAsia"/>
          <w:sz w:val="21"/>
          <w:szCs w:val="21"/>
        </w:rPr>
        <w:t>村、</w:t>
      </w:r>
      <w:proofErr w:type="gramStart"/>
      <w:r>
        <w:rPr>
          <w:rStyle w:val="ca-12"/>
          <w:rFonts w:hAnsi="宋体" w:cs="宋体" w:hint="eastAsia"/>
          <w:sz w:val="21"/>
          <w:szCs w:val="21"/>
        </w:rPr>
        <w:t>堑</w:t>
      </w:r>
      <w:proofErr w:type="gramEnd"/>
      <w:r>
        <w:rPr>
          <w:rStyle w:val="ca-12"/>
          <w:rFonts w:hAnsi="宋体" w:cs="宋体" w:hint="eastAsia"/>
          <w:sz w:val="21"/>
          <w:szCs w:val="21"/>
        </w:rPr>
        <w:t>头、主山（部分）社区。</w:t>
      </w:r>
    </w:p>
    <w:p w:rsidR="006840D0" w:rsidRDefault="001F01FD">
      <w:pPr>
        <w:spacing w:line="360" w:lineRule="auto"/>
        <w:ind w:firstLineChars="200" w:firstLine="422"/>
        <w:rPr>
          <w:rStyle w:val="ca-12"/>
          <w:rFonts w:hAnsi="宋体" w:cs="宋体"/>
          <w:b/>
          <w:sz w:val="21"/>
          <w:szCs w:val="21"/>
        </w:rPr>
      </w:pPr>
      <w:r>
        <w:rPr>
          <w:rStyle w:val="ca-12"/>
          <w:rFonts w:hAnsi="宋体" w:cs="宋体" w:hint="eastAsia"/>
          <w:b/>
          <w:sz w:val="21"/>
          <w:szCs w:val="21"/>
        </w:rPr>
        <w:t>3.2 服务要求</w:t>
      </w:r>
    </w:p>
    <w:p w:rsidR="006840D0" w:rsidRDefault="001F01FD">
      <w:pPr>
        <w:spacing w:line="360" w:lineRule="auto"/>
        <w:ind w:right="-28" w:firstLineChars="200" w:firstLine="420"/>
        <w:rPr>
          <w:rFonts w:hAnsi="宋体" w:cs="宋体"/>
          <w:kern w:val="2"/>
          <w:sz w:val="21"/>
          <w:szCs w:val="21"/>
        </w:rPr>
      </w:pPr>
      <w:r>
        <w:rPr>
          <w:rFonts w:hAnsi="宋体" w:cs="宋体" w:hint="eastAsia"/>
          <w:kern w:val="2"/>
          <w:sz w:val="21"/>
          <w:szCs w:val="21"/>
        </w:rPr>
        <w:t>3.2.1 时效：服务单位在每个暗漏点探测结束后须于24小时内提交《管网漏水确认表》。</w:t>
      </w:r>
    </w:p>
    <w:p w:rsidR="006840D0" w:rsidRDefault="001F01FD">
      <w:pPr>
        <w:spacing w:line="360" w:lineRule="auto"/>
        <w:ind w:right="-28" w:firstLineChars="200" w:firstLine="420"/>
        <w:rPr>
          <w:rFonts w:hAnsi="宋体" w:cs="宋体"/>
          <w:kern w:val="2"/>
          <w:sz w:val="21"/>
          <w:szCs w:val="21"/>
        </w:rPr>
      </w:pPr>
      <w:r>
        <w:rPr>
          <w:rFonts w:hAnsi="宋体" w:cs="宋体" w:hint="eastAsia"/>
          <w:kern w:val="2"/>
          <w:sz w:val="21"/>
          <w:szCs w:val="21"/>
        </w:rPr>
        <w:t>3.2.2 定位准确率：根据开挖验证结果测量漏水点的定位误差并计算漏水点定位准确率，并应符合下列规定：定位误差不大于1米；定位准确率不应小于95%。</w:t>
      </w:r>
    </w:p>
    <w:p w:rsidR="006840D0" w:rsidRDefault="001F01FD">
      <w:pPr>
        <w:spacing w:line="360" w:lineRule="auto"/>
        <w:ind w:right="-28" w:firstLineChars="200" w:firstLine="420"/>
        <w:rPr>
          <w:rFonts w:hAnsi="宋体" w:cs="宋体"/>
          <w:kern w:val="2"/>
          <w:sz w:val="21"/>
          <w:szCs w:val="21"/>
        </w:rPr>
      </w:pPr>
      <w:r>
        <w:rPr>
          <w:rFonts w:hAnsi="宋体" w:cs="宋体" w:hint="eastAsia"/>
          <w:kern w:val="2"/>
          <w:sz w:val="21"/>
          <w:szCs w:val="21"/>
        </w:rPr>
        <w:t>3.2.3 设备：服务单位具有所必须的专业设备及生产工具，包括但不限于漏水相关仪1台、地下管线探测仪3台、</w:t>
      </w:r>
      <w:proofErr w:type="gramStart"/>
      <w:r>
        <w:rPr>
          <w:rFonts w:hAnsi="宋体" w:cs="宋体" w:hint="eastAsia"/>
          <w:kern w:val="2"/>
          <w:sz w:val="21"/>
          <w:szCs w:val="21"/>
        </w:rPr>
        <w:t>听漏仪3台</w:t>
      </w:r>
      <w:proofErr w:type="gramEnd"/>
      <w:r>
        <w:rPr>
          <w:rFonts w:hAnsi="宋体" w:cs="宋体" w:hint="eastAsia"/>
          <w:kern w:val="2"/>
          <w:sz w:val="21"/>
          <w:szCs w:val="21"/>
        </w:rPr>
        <w:t>、听音棒9支、电子听音棒1支、探地雷达1台、漏水噪声监测仪1台、管</w:t>
      </w:r>
      <w:r>
        <w:rPr>
          <w:rFonts w:hAnsi="宋体" w:cs="宋体" w:hint="eastAsia"/>
          <w:kern w:val="2"/>
          <w:sz w:val="21"/>
          <w:szCs w:val="21"/>
        </w:rPr>
        <w:lastRenderedPageBreak/>
        <w:t>道内窥镜（QV）2台、管道电视检测机器人（CCTV）1台、工程车辆3辆等。</w:t>
      </w:r>
    </w:p>
    <w:p w:rsidR="006840D0" w:rsidRDefault="001F01FD">
      <w:pPr>
        <w:spacing w:line="360" w:lineRule="auto"/>
        <w:ind w:right="-28" w:firstLineChars="200" w:firstLine="420"/>
        <w:rPr>
          <w:rFonts w:hAnsi="宋体" w:cs="宋体"/>
          <w:kern w:val="2"/>
          <w:sz w:val="21"/>
          <w:szCs w:val="21"/>
        </w:rPr>
      </w:pPr>
      <w:r>
        <w:rPr>
          <w:rFonts w:hAnsi="宋体" w:cs="宋体" w:hint="eastAsia"/>
          <w:kern w:val="2"/>
          <w:sz w:val="21"/>
          <w:szCs w:val="21"/>
        </w:rPr>
        <w:t>3.2.4 应急服务</w:t>
      </w:r>
    </w:p>
    <w:p w:rsidR="006840D0" w:rsidRDefault="001F01FD">
      <w:pPr>
        <w:spacing w:line="360" w:lineRule="auto"/>
        <w:ind w:right="-28" w:firstLineChars="200" w:firstLine="420"/>
        <w:rPr>
          <w:rFonts w:hAnsi="宋体" w:cs="宋体"/>
          <w:kern w:val="2"/>
          <w:sz w:val="21"/>
          <w:szCs w:val="21"/>
        </w:rPr>
      </w:pPr>
      <w:r>
        <w:rPr>
          <w:rFonts w:hAnsi="宋体" w:cs="宋体" w:hint="eastAsia"/>
          <w:kern w:val="2"/>
          <w:sz w:val="21"/>
          <w:szCs w:val="21"/>
        </w:rPr>
        <w:t>（</w:t>
      </w:r>
      <w:r>
        <w:rPr>
          <w:rFonts w:hAnsi="宋体" w:cs="宋体"/>
          <w:kern w:val="2"/>
          <w:sz w:val="21"/>
          <w:szCs w:val="21"/>
        </w:rPr>
        <w:t>1</w:t>
      </w:r>
      <w:r>
        <w:rPr>
          <w:rFonts w:hAnsi="宋体" w:cs="宋体" w:hint="eastAsia"/>
          <w:kern w:val="2"/>
          <w:sz w:val="21"/>
          <w:szCs w:val="21"/>
        </w:rPr>
        <w:t>）莞城分公司有紧急查漏或相关任务</w:t>
      </w:r>
      <w:proofErr w:type="gramStart"/>
      <w:r>
        <w:rPr>
          <w:rFonts w:hAnsi="宋体" w:cs="宋体" w:hint="eastAsia"/>
          <w:kern w:val="2"/>
          <w:sz w:val="21"/>
          <w:szCs w:val="21"/>
        </w:rPr>
        <w:t>需服务</w:t>
      </w:r>
      <w:proofErr w:type="gramEnd"/>
      <w:r>
        <w:rPr>
          <w:rFonts w:hAnsi="宋体" w:cs="宋体" w:hint="eastAsia"/>
          <w:kern w:val="2"/>
          <w:sz w:val="21"/>
          <w:szCs w:val="21"/>
        </w:rPr>
        <w:t>单位提供服务的，服务单位须积极响应，服务费按人工、材料、机械实际发生</w:t>
      </w:r>
      <w:r>
        <w:rPr>
          <w:rFonts w:hAnsi="宋体" w:cs="宋体" w:hint="eastAsia"/>
          <w:kern w:val="2"/>
          <w:sz w:val="21"/>
          <w:szCs w:val="21"/>
          <w:lang w:val="zh-CN"/>
        </w:rPr>
        <w:t>工程量</w:t>
      </w:r>
      <w:r>
        <w:rPr>
          <w:rFonts w:hAnsi="宋体" w:cs="宋体" w:hint="eastAsia"/>
          <w:kern w:val="2"/>
          <w:sz w:val="21"/>
          <w:szCs w:val="21"/>
        </w:rPr>
        <w:t>采用</w:t>
      </w:r>
      <w:proofErr w:type="gramStart"/>
      <w:r>
        <w:rPr>
          <w:rFonts w:hAnsi="宋体" w:cs="宋体" w:hint="eastAsia"/>
          <w:kern w:val="2"/>
          <w:sz w:val="21"/>
          <w:szCs w:val="21"/>
        </w:rPr>
        <w:t>全费用</w:t>
      </w:r>
      <w:proofErr w:type="gramEnd"/>
      <w:r>
        <w:rPr>
          <w:rFonts w:hAnsi="宋体" w:cs="宋体" w:hint="eastAsia"/>
          <w:kern w:val="2"/>
          <w:sz w:val="21"/>
          <w:szCs w:val="21"/>
        </w:rPr>
        <w:t>综合单价的进行结算。</w:t>
      </w:r>
    </w:p>
    <w:p w:rsidR="006840D0" w:rsidRDefault="001F01FD">
      <w:pPr>
        <w:spacing w:line="360" w:lineRule="auto"/>
        <w:ind w:right="-28" w:firstLineChars="200" w:firstLine="420"/>
        <w:rPr>
          <w:rFonts w:hAnsi="宋体" w:cs="宋体"/>
          <w:kern w:val="2"/>
          <w:sz w:val="21"/>
          <w:szCs w:val="21"/>
        </w:rPr>
      </w:pPr>
      <w:r>
        <w:rPr>
          <w:rFonts w:hAnsi="宋体" w:cs="宋体" w:hint="eastAsia"/>
          <w:kern w:val="2"/>
          <w:sz w:val="21"/>
          <w:szCs w:val="21"/>
        </w:rPr>
        <w:t>（</w:t>
      </w:r>
      <w:r>
        <w:rPr>
          <w:rFonts w:hAnsi="宋体" w:cs="宋体"/>
          <w:kern w:val="2"/>
          <w:sz w:val="21"/>
          <w:szCs w:val="21"/>
        </w:rPr>
        <w:t>2</w:t>
      </w:r>
      <w:r>
        <w:rPr>
          <w:rFonts w:hAnsi="宋体" w:cs="宋体" w:hint="eastAsia"/>
          <w:kern w:val="2"/>
          <w:sz w:val="21"/>
          <w:szCs w:val="21"/>
        </w:rPr>
        <w:t>）服务单位保证</w:t>
      </w:r>
      <w:r>
        <w:rPr>
          <w:rFonts w:hAnsi="宋体" w:cs="宋体"/>
          <w:kern w:val="2"/>
          <w:sz w:val="21"/>
          <w:szCs w:val="21"/>
        </w:rPr>
        <w:t>24</w:t>
      </w:r>
      <w:r>
        <w:rPr>
          <w:rFonts w:hAnsi="宋体" w:cs="宋体" w:hint="eastAsia"/>
          <w:kern w:val="2"/>
          <w:sz w:val="21"/>
          <w:szCs w:val="21"/>
        </w:rPr>
        <w:t>小时为莞城分公司提供查漏服务，服务单位自接到通知后，</w:t>
      </w:r>
      <w:r>
        <w:rPr>
          <w:rFonts w:hAnsi="宋体" w:cs="宋体"/>
          <w:kern w:val="2"/>
          <w:sz w:val="21"/>
          <w:szCs w:val="21"/>
        </w:rPr>
        <w:t>1小时内到达指定现场。</w:t>
      </w:r>
    </w:p>
    <w:p w:rsidR="006840D0" w:rsidRDefault="006840D0">
      <w:pPr>
        <w:spacing w:line="360" w:lineRule="auto"/>
        <w:ind w:right="-28" w:firstLineChars="200" w:firstLine="420"/>
        <w:rPr>
          <w:rStyle w:val="ca-12"/>
          <w:rFonts w:hAnsi="宋体" w:cs="宋体"/>
          <w:sz w:val="21"/>
          <w:szCs w:val="21"/>
        </w:rPr>
      </w:pPr>
    </w:p>
    <w:p w:rsidR="006840D0" w:rsidRDefault="001F01FD">
      <w:pPr>
        <w:pStyle w:val="af2"/>
        <w:tabs>
          <w:tab w:val="left" w:pos="567"/>
        </w:tabs>
        <w:spacing w:before="0" w:after="0" w:line="360" w:lineRule="auto"/>
        <w:ind w:leftChars="200" w:left="480"/>
        <w:jc w:val="both"/>
        <w:outlineLvl w:val="9"/>
        <w:rPr>
          <w:rFonts w:ascii="宋体" w:hAnsi="宋体" w:cs="宋体"/>
          <w:bCs w:val="0"/>
          <w:sz w:val="21"/>
          <w:szCs w:val="21"/>
          <w:lang w:val="zh-CN"/>
        </w:rPr>
      </w:pPr>
      <w:r>
        <w:rPr>
          <w:rFonts w:ascii="宋体" w:hAnsi="宋体" w:cs="宋体" w:hint="eastAsia"/>
          <w:bCs w:val="0"/>
          <w:sz w:val="21"/>
          <w:szCs w:val="21"/>
        </w:rPr>
        <w:t>四、</w:t>
      </w:r>
      <w:r>
        <w:rPr>
          <w:rFonts w:ascii="宋体" w:hAnsi="宋体" w:cs="宋体" w:hint="eastAsia"/>
          <w:bCs w:val="0"/>
          <w:sz w:val="21"/>
          <w:szCs w:val="21"/>
          <w:lang w:val="zh-CN"/>
        </w:rPr>
        <w:t>服务单位合作方式</w:t>
      </w:r>
    </w:p>
    <w:p w:rsidR="006840D0" w:rsidRDefault="001F01FD">
      <w:pPr>
        <w:pStyle w:val="a9"/>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单位开展莞城分公司供水区域的检漏业务，莞城分公司按季度对合作服务单位进行考核，考核不达标者将不得继续承接所负责区域的暗漏探测工作，莞城分公司有权取消服务单位的服务资格，不再维持后续的合同关系。</w:t>
      </w:r>
    </w:p>
    <w:p w:rsidR="006840D0" w:rsidRDefault="006840D0">
      <w:pPr>
        <w:pStyle w:val="a9"/>
        <w:spacing w:line="360" w:lineRule="auto"/>
        <w:ind w:right="-28" w:firstLineChars="200" w:firstLine="420"/>
        <w:jc w:val="left"/>
        <w:rPr>
          <w:rStyle w:val="ca-12"/>
          <w:rFonts w:hAnsi="宋体" w:cs="宋体"/>
          <w:b w:val="0"/>
          <w:bCs w:val="0"/>
          <w:sz w:val="21"/>
          <w:szCs w:val="21"/>
        </w:rPr>
      </w:pPr>
    </w:p>
    <w:p w:rsidR="006840D0" w:rsidRDefault="001F01FD">
      <w:pPr>
        <w:pStyle w:val="a9"/>
        <w:spacing w:line="360" w:lineRule="auto"/>
        <w:ind w:right="-28" w:firstLineChars="200" w:firstLine="422"/>
        <w:jc w:val="left"/>
        <w:rPr>
          <w:rFonts w:hAnsi="宋体" w:cs="宋体"/>
          <w:bCs w:val="0"/>
          <w:sz w:val="21"/>
          <w:szCs w:val="21"/>
        </w:rPr>
      </w:pPr>
      <w:r>
        <w:rPr>
          <w:rFonts w:hAnsi="宋体" w:cs="宋体" w:hint="eastAsia"/>
          <w:bCs w:val="0"/>
          <w:sz w:val="21"/>
          <w:szCs w:val="21"/>
        </w:rPr>
        <w:t>五、</w:t>
      </w:r>
      <w:r>
        <w:rPr>
          <w:rStyle w:val="ca-12"/>
          <w:rFonts w:cs="宋体" w:hint="eastAsia"/>
          <w:sz w:val="21"/>
          <w:szCs w:val="21"/>
        </w:rPr>
        <w:t>服务</w:t>
      </w:r>
      <w:r>
        <w:rPr>
          <w:rFonts w:hAnsi="宋体" w:cs="宋体" w:hint="eastAsia"/>
          <w:bCs w:val="0"/>
          <w:sz w:val="21"/>
          <w:szCs w:val="21"/>
        </w:rPr>
        <w:t>期：合同生效后之日起1年，或</w:t>
      </w:r>
      <w:r>
        <w:rPr>
          <w:rFonts w:hAnsi="宋体" w:cs="宋体" w:hint="eastAsia"/>
          <w:bCs w:val="0"/>
          <w:sz w:val="21"/>
          <w:szCs w:val="21"/>
          <w:lang w:val="en-US"/>
        </w:rPr>
        <w:t>莞城</w:t>
      </w:r>
      <w:r>
        <w:rPr>
          <w:rFonts w:hAnsi="宋体" w:cs="宋体" w:hint="eastAsia"/>
          <w:bCs w:val="0"/>
          <w:sz w:val="21"/>
          <w:szCs w:val="21"/>
        </w:rPr>
        <w:t>分公司累计支付费用达</w:t>
      </w:r>
      <w:r w:rsidR="001B1933">
        <w:rPr>
          <w:rFonts w:hAnsi="宋体" w:cs="宋体" w:hint="eastAsia"/>
          <w:bCs w:val="0"/>
          <w:sz w:val="21"/>
          <w:szCs w:val="21"/>
        </w:rPr>
        <w:t>413万元</w:t>
      </w:r>
      <w:r>
        <w:rPr>
          <w:rFonts w:hAnsi="宋体" w:cs="宋体" w:hint="eastAsia"/>
          <w:bCs w:val="0"/>
          <w:sz w:val="21"/>
          <w:szCs w:val="21"/>
        </w:rPr>
        <w:t>，</w:t>
      </w:r>
      <w:proofErr w:type="gramStart"/>
      <w:r w:rsidR="001B1933">
        <w:rPr>
          <w:rFonts w:hAnsi="宋体" w:cs="宋体" w:hint="eastAsia"/>
          <w:bCs w:val="0"/>
          <w:sz w:val="21"/>
          <w:szCs w:val="21"/>
        </w:rPr>
        <w:t>则</w:t>
      </w:r>
      <w:r>
        <w:rPr>
          <w:rFonts w:hAnsi="宋体" w:cs="宋体" w:hint="eastAsia"/>
          <w:bCs w:val="0"/>
          <w:sz w:val="21"/>
          <w:szCs w:val="21"/>
        </w:rPr>
        <w:t>服务</w:t>
      </w:r>
      <w:proofErr w:type="gramEnd"/>
      <w:r>
        <w:rPr>
          <w:rFonts w:hAnsi="宋体" w:cs="宋体" w:hint="eastAsia"/>
          <w:bCs w:val="0"/>
          <w:sz w:val="21"/>
          <w:szCs w:val="21"/>
        </w:rPr>
        <w:t>自动终止，两者以先到为准。</w:t>
      </w:r>
    </w:p>
    <w:p w:rsidR="006840D0" w:rsidRDefault="006840D0">
      <w:pPr>
        <w:pStyle w:val="a9"/>
        <w:spacing w:line="360" w:lineRule="auto"/>
        <w:ind w:right="-28" w:firstLineChars="200" w:firstLine="420"/>
        <w:jc w:val="left"/>
        <w:rPr>
          <w:rStyle w:val="ca-12"/>
          <w:rFonts w:hAnsi="宋体" w:cs="宋体"/>
          <w:b w:val="0"/>
          <w:bCs w:val="0"/>
          <w:sz w:val="21"/>
          <w:szCs w:val="21"/>
        </w:rPr>
      </w:pPr>
    </w:p>
    <w:p w:rsidR="006840D0" w:rsidRDefault="001F01FD">
      <w:pPr>
        <w:pStyle w:val="a9"/>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★六、报价要求</w:t>
      </w:r>
    </w:p>
    <w:p w:rsidR="006840D0" w:rsidRDefault="001F01FD">
      <w:pPr>
        <w:pStyle w:val="a9"/>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6.1本项目采用折扣系数方式进行报价，</w:t>
      </w:r>
      <w:r>
        <w:rPr>
          <w:rFonts w:hAnsi="宋体" w:hint="eastAsia"/>
          <w:kern w:val="2"/>
          <w:sz w:val="21"/>
          <w:szCs w:val="21"/>
        </w:rPr>
        <w:t>报价范围为0～1.00。</w:t>
      </w:r>
    </w:p>
    <w:p w:rsidR="006840D0" w:rsidRDefault="001F01FD">
      <w:pPr>
        <w:pStyle w:val="a9"/>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6.2</w:t>
      </w:r>
      <w:r w:rsidR="00C21EEB">
        <w:rPr>
          <w:rStyle w:val="ca-12"/>
          <w:rFonts w:hAnsi="宋体" w:cs="宋体" w:hint="eastAsia"/>
          <w:bCs w:val="0"/>
          <w:sz w:val="21"/>
          <w:szCs w:val="21"/>
        </w:rPr>
        <w:t>单个漏点最高限价（不含税）</w:t>
      </w:r>
    </w:p>
    <w:tbl>
      <w:tblPr>
        <w:tblStyle w:val="af8"/>
        <w:tblW w:w="0" w:type="auto"/>
        <w:tblLook w:val="04A0" w:firstRow="1" w:lastRow="0" w:firstColumn="1" w:lastColumn="0" w:noHBand="0" w:noVBand="1"/>
      </w:tblPr>
      <w:tblGrid>
        <w:gridCol w:w="4643"/>
        <w:gridCol w:w="4644"/>
      </w:tblGrid>
      <w:tr w:rsidR="006840D0">
        <w:tc>
          <w:tcPr>
            <w:tcW w:w="4643" w:type="dxa"/>
            <w:vAlign w:val="center"/>
          </w:tcPr>
          <w:p w:rsidR="006840D0" w:rsidRDefault="001F01FD">
            <w:pPr>
              <w:widowControl/>
              <w:snapToGrid w:val="0"/>
              <w:spacing w:line="360" w:lineRule="auto"/>
              <w:jc w:val="center"/>
              <w:rPr>
                <w:rFonts w:hAnsi="宋体"/>
                <w:sz w:val="21"/>
                <w:szCs w:val="21"/>
              </w:rPr>
            </w:pPr>
            <w:r>
              <w:rPr>
                <w:rFonts w:hAnsi="宋体" w:hint="eastAsia"/>
                <w:b/>
                <w:sz w:val="21"/>
                <w:szCs w:val="21"/>
                <w:lang w:bidi="ar"/>
              </w:rPr>
              <w:t>管径范围（mm）</w:t>
            </w:r>
          </w:p>
        </w:tc>
        <w:tc>
          <w:tcPr>
            <w:tcW w:w="4644" w:type="dxa"/>
            <w:vAlign w:val="center"/>
          </w:tcPr>
          <w:p w:rsidR="006840D0" w:rsidRDefault="00C21EEB">
            <w:pPr>
              <w:widowControl/>
              <w:snapToGrid w:val="0"/>
              <w:spacing w:line="360" w:lineRule="auto"/>
              <w:jc w:val="center"/>
              <w:rPr>
                <w:rFonts w:hAnsi="宋体"/>
                <w:b/>
                <w:sz w:val="21"/>
                <w:szCs w:val="21"/>
                <w:lang w:bidi="ar"/>
              </w:rPr>
            </w:pPr>
            <w:r>
              <w:rPr>
                <w:rFonts w:hAnsi="宋体" w:hint="eastAsia"/>
                <w:b/>
                <w:sz w:val="21"/>
                <w:szCs w:val="21"/>
                <w:lang w:bidi="ar"/>
              </w:rPr>
              <w:t>单个漏点最高限价（不含税）</w:t>
            </w:r>
            <w:r w:rsidR="001F01FD">
              <w:rPr>
                <w:rFonts w:hAnsi="宋体" w:hint="eastAsia"/>
                <w:b/>
                <w:sz w:val="21"/>
                <w:szCs w:val="21"/>
                <w:lang w:bidi="ar"/>
              </w:rPr>
              <w:t>（元</w:t>
            </w:r>
            <w:r w:rsidR="001F01FD">
              <w:rPr>
                <w:rFonts w:hAnsi="宋体"/>
                <w:b/>
                <w:sz w:val="21"/>
                <w:szCs w:val="21"/>
                <w:lang w:bidi="ar"/>
              </w:rPr>
              <w:t>/</w:t>
            </w:r>
            <w:proofErr w:type="gramStart"/>
            <w:r w:rsidR="001F01FD">
              <w:rPr>
                <w:rFonts w:hAnsi="宋体" w:hint="eastAsia"/>
                <w:b/>
                <w:sz w:val="21"/>
                <w:szCs w:val="21"/>
                <w:lang w:bidi="ar"/>
              </w:rPr>
              <w:t>个</w:t>
            </w:r>
            <w:proofErr w:type="gramEnd"/>
            <w:r w:rsidR="001F01FD">
              <w:rPr>
                <w:rFonts w:hAnsi="宋体" w:hint="eastAsia"/>
                <w:b/>
                <w:sz w:val="21"/>
                <w:szCs w:val="21"/>
                <w:lang w:bidi="ar"/>
              </w:rPr>
              <w:t>）</w:t>
            </w:r>
          </w:p>
        </w:tc>
      </w:tr>
      <w:tr w:rsidR="006840D0">
        <w:tc>
          <w:tcPr>
            <w:tcW w:w="4643" w:type="dxa"/>
            <w:vAlign w:val="center"/>
          </w:tcPr>
          <w:p w:rsidR="006840D0" w:rsidRDefault="001F01FD">
            <w:pPr>
              <w:widowControl/>
              <w:snapToGrid w:val="0"/>
              <w:spacing w:line="360" w:lineRule="auto"/>
              <w:jc w:val="center"/>
              <w:rPr>
                <w:rFonts w:hAnsi="宋体"/>
                <w:sz w:val="21"/>
                <w:szCs w:val="21"/>
              </w:rPr>
            </w:pPr>
            <w:r>
              <w:rPr>
                <w:rFonts w:hAnsi="宋体"/>
                <w:sz w:val="21"/>
                <w:szCs w:val="21"/>
                <w:lang w:bidi="ar"/>
              </w:rPr>
              <w:t>15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50</w:t>
            </w:r>
          </w:p>
        </w:tc>
        <w:tc>
          <w:tcPr>
            <w:tcW w:w="4644"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1,453.46</w:t>
            </w:r>
          </w:p>
        </w:tc>
      </w:tr>
      <w:tr w:rsidR="006840D0">
        <w:tc>
          <w:tcPr>
            <w:tcW w:w="4643" w:type="dxa"/>
            <w:vAlign w:val="center"/>
          </w:tcPr>
          <w:p w:rsidR="006840D0" w:rsidRDefault="001F01FD">
            <w:pPr>
              <w:widowControl/>
              <w:snapToGrid w:val="0"/>
              <w:spacing w:line="360" w:lineRule="auto"/>
              <w:jc w:val="center"/>
              <w:rPr>
                <w:rFonts w:hAnsi="宋体"/>
                <w:sz w:val="21"/>
                <w:szCs w:val="21"/>
              </w:rPr>
            </w:pPr>
            <w:r>
              <w:rPr>
                <w:rFonts w:hAnsi="宋体"/>
                <w:sz w:val="21"/>
                <w:szCs w:val="21"/>
                <w:lang w:bidi="ar"/>
              </w:rPr>
              <w:t>65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100</w:t>
            </w:r>
          </w:p>
        </w:tc>
        <w:tc>
          <w:tcPr>
            <w:tcW w:w="4644"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1,896.86</w:t>
            </w:r>
          </w:p>
        </w:tc>
      </w:tr>
      <w:tr w:rsidR="006840D0">
        <w:tc>
          <w:tcPr>
            <w:tcW w:w="4643" w:type="dxa"/>
            <w:vAlign w:val="center"/>
          </w:tcPr>
          <w:p w:rsidR="006840D0" w:rsidRDefault="001F01FD">
            <w:pPr>
              <w:widowControl/>
              <w:snapToGrid w:val="0"/>
              <w:spacing w:line="360" w:lineRule="auto"/>
              <w:jc w:val="center"/>
              <w:rPr>
                <w:rFonts w:hAnsi="宋体"/>
                <w:sz w:val="21"/>
                <w:szCs w:val="21"/>
              </w:rPr>
            </w:pPr>
            <w:r>
              <w:rPr>
                <w:rFonts w:hAnsi="宋体"/>
                <w:sz w:val="21"/>
                <w:szCs w:val="21"/>
                <w:lang w:bidi="ar"/>
              </w:rPr>
              <w:t>125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300</w:t>
            </w:r>
          </w:p>
        </w:tc>
        <w:tc>
          <w:tcPr>
            <w:tcW w:w="4644"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2,815.09</w:t>
            </w:r>
          </w:p>
        </w:tc>
      </w:tr>
      <w:tr w:rsidR="006840D0">
        <w:tc>
          <w:tcPr>
            <w:tcW w:w="4643" w:type="dxa"/>
            <w:vAlign w:val="center"/>
          </w:tcPr>
          <w:p w:rsidR="006840D0" w:rsidRDefault="001F01FD">
            <w:pPr>
              <w:widowControl/>
              <w:snapToGrid w:val="0"/>
              <w:spacing w:line="360" w:lineRule="auto"/>
              <w:jc w:val="center"/>
              <w:rPr>
                <w:rFonts w:hAnsi="宋体"/>
                <w:sz w:val="21"/>
                <w:szCs w:val="21"/>
              </w:rPr>
            </w:pPr>
            <w:r>
              <w:rPr>
                <w:rFonts w:hint="eastAsia"/>
                <w:sz w:val="21"/>
                <w:szCs w:val="21"/>
              </w:rPr>
              <w:t>DN</w:t>
            </w:r>
            <w:r>
              <w:rPr>
                <w:rFonts w:hAnsi="宋体" w:cs="Arial"/>
                <w:sz w:val="21"/>
                <w:szCs w:val="21"/>
                <w:lang w:bidi="ar"/>
              </w:rPr>
              <w:t>≥</w:t>
            </w:r>
            <w:r>
              <w:rPr>
                <w:rFonts w:hAnsi="宋体"/>
                <w:sz w:val="21"/>
                <w:szCs w:val="21"/>
                <w:lang w:bidi="ar"/>
              </w:rPr>
              <w:t>350</w:t>
            </w:r>
          </w:p>
        </w:tc>
        <w:tc>
          <w:tcPr>
            <w:tcW w:w="4644"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8,480.19</w:t>
            </w:r>
          </w:p>
        </w:tc>
      </w:tr>
    </w:tbl>
    <w:p w:rsidR="006840D0" w:rsidRDefault="001F01FD">
      <w:pPr>
        <w:snapToGrid w:val="0"/>
        <w:spacing w:beforeLines="50" w:before="120" w:line="360" w:lineRule="auto"/>
        <w:rPr>
          <w:rFonts w:hAnsi="宋体"/>
          <w:sz w:val="21"/>
          <w:szCs w:val="21"/>
        </w:rPr>
      </w:pPr>
      <w:r>
        <w:rPr>
          <w:rFonts w:hAnsi="宋体" w:hint="eastAsia"/>
          <w:sz w:val="21"/>
          <w:szCs w:val="21"/>
        </w:rPr>
        <w:t>注：（</w:t>
      </w:r>
      <w:r>
        <w:rPr>
          <w:rFonts w:hAnsi="宋体"/>
          <w:sz w:val="21"/>
          <w:szCs w:val="21"/>
        </w:rPr>
        <w:t>1</w:t>
      </w:r>
      <w:r>
        <w:rPr>
          <w:rFonts w:hAnsi="宋体" w:hint="eastAsia"/>
          <w:sz w:val="21"/>
          <w:szCs w:val="21"/>
        </w:rPr>
        <w:t>）投标“折扣系数”的报价范围为0～1.00，投标人未按照招标文件要求进行折扣系数报价的，将被视为无效投标。</w:t>
      </w:r>
    </w:p>
    <w:p w:rsidR="006840D0" w:rsidRDefault="001F01FD">
      <w:pPr>
        <w:pStyle w:val="a9"/>
        <w:numPr>
          <w:ilvl w:val="0"/>
          <w:numId w:val="16"/>
        </w:numPr>
        <w:spacing w:line="360" w:lineRule="auto"/>
        <w:ind w:right="0"/>
        <w:jc w:val="left"/>
        <w:rPr>
          <w:rFonts w:hAnsi="宋体"/>
          <w:b w:val="0"/>
          <w:sz w:val="21"/>
          <w:szCs w:val="21"/>
        </w:rPr>
      </w:pPr>
      <w:r>
        <w:rPr>
          <w:rFonts w:hAnsi="宋体" w:hint="eastAsia"/>
          <w:b w:val="0"/>
          <w:sz w:val="21"/>
          <w:szCs w:val="21"/>
        </w:rPr>
        <w:t>表中所有漏点的单个暗漏点实测漏量不得少于</w:t>
      </w:r>
      <w:r>
        <w:rPr>
          <w:rFonts w:hAnsi="宋体"/>
          <w:b w:val="0"/>
          <w:sz w:val="21"/>
          <w:szCs w:val="21"/>
        </w:rPr>
        <w:t>1m</w:t>
      </w:r>
      <w:r>
        <w:rPr>
          <w:rFonts w:hAnsi="宋体"/>
          <w:b w:val="0"/>
          <w:sz w:val="21"/>
          <w:szCs w:val="21"/>
          <w:vertAlign w:val="superscript"/>
        </w:rPr>
        <w:t>3</w:t>
      </w:r>
      <w:r>
        <w:rPr>
          <w:rFonts w:hAnsi="宋体"/>
          <w:b w:val="0"/>
          <w:sz w:val="21"/>
          <w:szCs w:val="21"/>
        </w:rPr>
        <w:t>/h</w:t>
      </w:r>
      <w:r>
        <w:rPr>
          <w:rFonts w:hAnsi="宋体" w:hint="eastAsia"/>
          <w:b w:val="0"/>
          <w:sz w:val="21"/>
          <w:szCs w:val="21"/>
        </w:rPr>
        <w:t>，</w:t>
      </w:r>
      <w:r>
        <w:rPr>
          <w:rFonts w:hAnsi="宋体" w:hint="eastAsia"/>
          <w:b w:val="0"/>
          <w:sz w:val="21"/>
          <w:szCs w:val="21"/>
          <w:lang w:val="en-US"/>
        </w:rPr>
        <w:t>且</w:t>
      </w:r>
      <w:r>
        <w:rPr>
          <w:rFonts w:hAnsi="宋体" w:hint="eastAsia"/>
          <w:b w:val="0"/>
          <w:sz w:val="21"/>
          <w:szCs w:val="21"/>
        </w:rPr>
        <w:t>定位误差不得大于</w:t>
      </w:r>
      <w:r>
        <w:rPr>
          <w:rFonts w:hAnsi="宋体"/>
          <w:b w:val="0"/>
          <w:sz w:val="21"/>
          <w:szCs w:val="21"/>
        </w:rPr>
        <w:t>1</w:t>
      </w:r>
      <w:r>
        <w:rPr>
          <w:rFonts w:hAnsi="宋体" w:hint="eastAsia"/>
          <w:b w:val="0"/>
          <w:sz w:val="21"/>
          <w:szCs w:val="21"/>
        </w:rPr>
        <w:t>米，不符合前述要求的漏点当作无效漏点。</w:t>
      </w:r>
    </w:p>
    <w:p w:rsidR="006840D0" w:rsidRDefault="001F01FD">
      <w:pPr>
        <w:pStyle w:val="a9"/>
        <w:numPr>
          <w:ilvl w:val="0"/>
          <w:numId w:val="16"/>
        </w:numPr>
        <w:spacing w:line="360" w:lineRule="auto"/>
        <w:ind w:right="0"/>
        <w:jc w:val="left"/>
        <w:rPr>
          <w:rFonts w:hAnsi="宋体"/>
          <w:b w:val="0"/>
          <w:sz w:val="21"/>
          <w:szCs w:val="21"/>
        </w:rPr>
      </w:pPr>
      <w:r>
        <w:rPr>
          <w:rFonts w:hAnsi="宋体" w:hint="eastAsia"/>
          <w:b w:val="0"/>
          <w:sz w:val="21"/>
          <w:szCs w:val="21"/>
        </w:rPr>
        <w:t>表中“</w:t>
      </w:r>
      <w:r>
        <w:rPr>
          <w:rFonts w:hAnsi="宋体"/>
          <w:b w:val="0"/>
          <w:sz w:val="21"/>
          <w:szCs w:val="21"/>
        </w:rPr>
        <w:t>DN</w:t>
      </w:r>
      <w:r>
        <w:rPr>
          <w:rFonts w:hAnsi="宋体" w:hint="eastAsia"/>
          <w:b w:val="0"/>
          <w:sz w:val="21"/>
          <w:szCs w:val="21"/>
        </w:rPr>
        <w:t>”指管道公称直径，当管材口径标识方式与普通金属管材标识不一致时，以其内径最接近公称直径所在区间为准。</w:t>
      </w:r>
    </w:p>
    <w:p w:rsidR="006840D0" w:rsidRDefault="001F01FD">
      <w:pPr>
        <w:pStyle w:val="a9"/>
        <w:numPr>
          <w:ilvl w:val="0"/>
          <w:numId w:val="16"/>
        </w:numPr>
        <w:spacing w:line="360" w:lineRule="auto"/>
        <w:ind w:right="0"/>
        <w:jc w:val="left"/>
        <w:rPr>
          <w:rFonts w:hAnsi="宋体"/>
          <w:b w:val="0"/>
          <w:sz w:val="21"/>
          <w:szCs w:val="21"/>
        </w:rPr>
      </w:pPr>
      <w:r>
        <w:rPr>
          <w:rFonts w:hAnsi="宋体" w:hint="eastAsia"/>
          <w:b w:val="0"/>
          <w:sz w:val="21"/>
          <w:szCs w:val="21"/>
          <w:lang w:bidi="ar"/>
        </w:rPr>
        <w:t>同一地点定位的多个漏点且漏点间距小于</w:t>
      </w:r>
      <w:r>
        <w:rPr>
          <w:rFonts w:hAnsi="宋体"/>
          <w:b w:val="0"/>
          <w:sz w:val="21"/>
          <w:szCs w:val="21"/>
          <w:lang w:bidi="ar"/>
        </w:rPr>
        <w:t>2</w:t>
      </w:r>
      <w:r>
        <w:rPr>
          <w:rFonts w:hAnsi="宋体" w:hint="eastAsia"/>
          <w:b w:val="0"/>
          <w:sz w:val="21"/>
          <w:szCs w:val="21"/>
          <w:lang w:bidi="ar"/>
        </w:rPr>
        <w:t>米的，按一个漏点进行结算</w:t>
      </w:r>
      <w:r>
        <w:rPr>
          <w:rFonts w:hAnsi="宋体" w:hint="eastAsia"/>
          <w:b w:val="0"/>
          <w:sz w:val="21"/>
          <w:szCs w:val="21"/>
        </w:rPr>
        <w:t>。</w:t>
      </w:r>
    </w:p>
    <w:p w:rsidR="006840D0" w:rsidRDefault="001F01FD">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）本项目的投标报价采用统一折扣系数报价，合同履约过程中，具体的合同结算采用以下方式计算：</w:t>
      </w:r>
      <w:r w:rsidR="008D5FEC">
        <w:rPr>
          <w:rFonts w:hAnsi="宋体" w:hint="eastAsia"/>
          <w:sz w:val="21"/>
          <w:szCs w:val="21"/>
        </w:rPr>
        <w:t>单个漏点结算</w:t>
      </w:r>
      <w:r w:rsidR="00C21EEB">
        <w:rPr>
          <w:rFonts w:hAnsi="宋体" w:hint="eastAsia"/>
          <w:sz w:val="21"/>
          <w:szCs w:val="21"/>
        </w:rPr>
        <w:t>价（不含税）</w:t>
      </w:r>
      <w:r>
        <w:rPr>
          <w:rFonts w:hAnsi="宋体" w:hint="eastAsia"/>
          <w:sz w:val="21"/>
          <w:szCs w:val="21"/>
        </w:rPr>
        <w:t>=</w:t>
      </w:r>
      <w:r w:rsidR="00C21EEB">
        <w:rPr>
          <w:rFonts w:hAnsi="宋体" w:hint="eastAsia"/>
          <w:sz w:val="21"/>
          <w:szCs w:val="21"/>
        </w:rPr>
        <w:t>单个漏点最高限价（不含税）</w:t>
      </w:r>
      <w:r>
        <w:rPr>
          <w:rFonts w:hAnsi="宋体" w:hint="eastAsia"/>
          <w:sz w:val="21"/>
          <w:szCs w:val="21"/>
        </w:rPr>
        <w:t>×中标折扣系数，以实际发生数量进行结算。</w:t>
      </w:r>
    </w:p>
    <w:p w:rsidR="006840D0" w:rsidRDefault="001F01FD">
      <w:pPr>
        <w:widowControl/>
        <w:snapToGrid w:val="0"/>
        <w:spacing w:line="360" w:lineRule="auto"/>
        <w:ind w:firstLineChars="200" w:firstLine="420"/>
        <w:rPr>
          <w:rFonts w:hAnsi="宋体"/>
          <w:sz w:val="21"/>
          <w:szCs w:val="21"/>
        </w:rPr>
      </w:pPr>
      <w:r>
        <w:rPr>
          <w:rFonts w:hAnsi="宋体" w:hint="eastAsia"/>
          <w:sz w:val="21"/>
          <w:szCs w:val="21"/>
        </w:rPr>
        <w:lastRenderedPageBreak/>
        <w:t>（</w:t>
      </w:r>
      <w:r>
        <w:rPr>
          <w:rFonts w:hAnsi="宋体"/>
          <w:sz w:val="21"/>
          <w:szCs w:val="21"/>
        </w:rPr>
        <w:t>6</w:t>
      </w:r>
      <w:r>
        <w:rPr>
          <w:rFonts w:hAnsi="宋体" w:hint="eastAsia"/>
          <w:sz w:val="21"/>
          <w:szCs w:val="21"/>
        </w:rPr>
        <w:t>）投标报价应包括：所有设备费、备品备件费、专用工具费、商检费、包装运输费、装卸费、保险费、安装调试费、技术支持费、人员培训费等完成本项目要求的所有费用全包价。</w:t>
      </w:r>
    </w:p>
    <w:p w:rsidR="006840D0" w:rsidRDefault="001F01FD">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7</w:t>
      </w:r>
      <w:r>
        <w:rPr>
          <w:rFonts w:hAnsi="宋体" w:hint="eastAsia"/>
          <w:sz w:val="21"/>
          <w:szCs w:val="21"/>
        </w:rPr>
        <w:t>）提供服务的全部工作人员的薪金不低于单位注册地的最低工资标准。</w:t>
      </w:r>
    </w:p>
    <w:p w:rsidR="006840D0" w:rsidRDefault="001F01FD">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8</w:t>
      </w:r>
      <w:r>
        <w:rPr>
          <w:rFonts w:hAnsi="宋体" w:hint="eastAsia"/>
          <w:sz w:val="21"/>
          <w:szCs w:val="21"/>
        </w:rPr>
        <w:t>）服务单位必须自行考虑本项目在实施期间的一切可能产生的费用。在合同执行过程中，莞城分公司将不再另行支付与本项目相关的任何费用（非本项目要求的其它内容除外）。</w:t>
      </w:r>
    </w:p>
    <w:p w:rsidR="006840D0" w:rsidRDefault="006840D0">
      <w:pPr>
        <w:pStyle w:val="a9"/>
        <w:spacing w:line="360" w:lineRule="auto"/>
        <w:ind w:right="-28" w:firstLineChars="200" w:firstLine="422"/>
        <w:jc w:val="left"/>
        <w:rPr>
          <w:rStyle w:val="ca-12"/>
          <w:rFonts w:hAnsi="宋体" w:cs="宋体"/>
          <w:bCs w:val="0"/>
          <w:sz w:val="21"/>
          <w:szCs w:val="21"/>
        </w:rPr>
      </w:pPr>
    </w:p>
    <w:p w:rsidR="006840D0" w:rsidRDefault="001F01FD">
      <w:pPr>
        <w:pStyle w:val="a9"/>
        <w:spacing w:line="360" w:lineRule="auto"/>
        <w:ind w:right="-28" w:firstLineChars="200" w:firstLine="422"/>
        <w:jc w:val="left"/>
        <w:rPr>
          <w:rStyle w:val="ca-12"/>
          <w:rFonts w:hAnsi="宋体" w:cs="宋体"/>
          <w:b w:val="0"/>
          <w:bCs w:val="0"/>
          <w:sz w:val="21"/>
          <w:szCs w:val="21"/>
        </w:rPr>
      </w:pPr>
      <w:r>
        <w:rPr>
          <w:rStyle w:val="ca-12"/>
          <w:rFonts w:hAnsi="宋体" w:cs="宋体" w:hint="eastAsia"/>
          <w:bCs w:val="0"/>
          <w:sz w:val="21"/>
          <w:szCs w:val="21"/>
        </w:rPr>
        <w:t>七、项目服务地点：</w:t>
      </w:r>
      <w:r>
        <w:rPr>
          <w:rStyle w:val="ca-12"/>
          <w:rFonts w:hAnsi="宋体" w:cs="宋体" w:hint="eastAsia"/>
          <w:b w:val="0"/>
          <w:bCs w:val="0"/>
          <w:sz w:val="21"/>
          <w:szCs w:val="21"/>
        </w:rPr>
        <w:t>莞城街道、南城街道以及东城街道花园新村、梨川、</w:t>
      </w:r>
      <w:proofErr w:type="gramStart"/>
      <w:r>
        <w:rPr>
          <w:rStyle w:val="ca-12"/>
          <w:rFonts w:hAnsi="宋体" w:cs="宋体" w:hint="eastAsia"/>
          <w:b w:val="0"/>
          <w:bCs w:val="0"/>
          <w:sz w:val="21"/>
          <w:szCs w:val="21"/>
        </w:rPr>
        <w:t>樟</w:t>
      </w:r>
      <w:proofErr w:type="gramEnd"/>
      <w:r>
        <w:rPr>
          <w:rStyle w:val="ca-12"/>
          <w:rFonts w:hAnsi="宋体" w:cs="宋体" w:hint="eastAsia"/>
          <w:b w:val="0"/>
          <w:bCs w:val="0"/>
          <w:sz w:val="21"/>
          <w:szCs w:val="21"/>
        </w:rPr>
        <w:t>村、</w:t>
      </w:r>
      <w:proofErr w:type="gramStart"/>
      <w:r>
        <w:rPr>
          <w:rStyle w:val="ca-12"/>
          <w:rFonts w:hAnsi="宋体" w:cs="宋体" w:hint="eastAsia"/>
          <w:b w:val="0"/>
          <w:bCs w:val="0"/>
          <w:sz w:val="21"/>
          <w:szCs w:val="21"/>
        </w:rPr>
        <w:t>堑</w:t>
      </w:r>
      <w:proofErr w:type="gramEnd"/>
      <w:r>
        <w:rPr>
          <w:rStyle w:val="ca-12"/>
          <w:rFonts w:hAnsi="宋体" w:cs="宋体" w:hint="eastAsia"/>
          <w:b w:val="0"/>
          <w:bCs w:val="0"/>
          <w:sz w:val="21"/>
          <w:szCs w:val="21"/>
        </w:rPr>
        <w:t>头、主山（部分）社区。</w:t>
      </w:r>
    </w:p>
    <w:p w:rsidR="006840D0" w:rsidRDefault="006840D0">
      <w:pPr>
        <w:pStyle w:val="a9"/>
        <w:spacing w:line="360" w:lineRule="auto"/>
        <w:ind w:right="-28" w:firstLineChars="200" w:firstLine="422"/>
        <w:jc w:val="left"/>
        <w:rPr>
          <w:rStyle w:val="ca-12"/>
          <w:rFonts w:hAnsi="宋体" w:cs="宋体"/>
          <w:bCs w:val="0"/>
          <w:sz w:val="21"/>
          <w:szCs w:val="21"/>
        </w:rPr>
      </w:pPr>
    </w:p>
    <w:p w:rsidR="006840D0" w:rsidRDefault="001F01FD">
      <w:pPr>
        <w:pStyle w:val="a9"/>
        <w:spacing w:line="360" w:lineRule="auto"/>
        <w:ind w:right="-28" w:firstLineChars="200" w:firstLine="422"/>
        <w:jc w:val="left"/>
        <w:rPr>
          <w:rStyle w:val="ca-12"/>
          <w:rFonts w:hAnsi="宋体" w:cs="宋体"/>
          <w:b w:val="0"/>
          <w:bCs w:val="0"/>
          <w:sz w:val="21"/>
          <w:szCs w:val="21"/>
        </w:rPr>
      </w:pPr>
      <w:r>
        <w:rPr>
          <w:rStyle w:val="ca-12"/>
          <w:rFonts w:hAnsi="宋体" w:cs="宋体" w:hint="eastAsia"/>
          <w:bCs w:val="0"/>
          <w:sz w:val="21"/>
          <w:szCs w:val="21"/>
        </w:rPr>
        <w:t>八、付款方式：</w:t>
      </w:r>
      <w:r>
        <w:rPr>
          <w:rStyle w:val="ca-12"/>
          <w:rFonts w:hAnsi="宋体" w:cs="宋体" w:hint="eastAsia"/>
          <w:b w:val="0"/>
          <w:bCs w:val="0"/>
          <w:sz w:val="21"/>
          <w:szCs w:val="21"/>
        </w:rPr>
        <w:t>合同生效后，莞城分公司按季度支付服务费。莞城分公司在接到服务单位提交的依法纳税的增值税普通发票后，结合对服务单位的服务质量考核情况，支付服务费用。</w:t>
      </w:r>
    </w:p>
    <w:p w:rsidR="006840D0" w:rsidRDefault="006840D0">
      <w:pPr>
        <w:pStyle w:val="a9"/>
        <w:spacing w:line="360" w:lineRule="auto"/>
        <w:ind w:right="-28" w:firstLineChars="200" w:firstLine="422"/>
        <w:jc w:val="left"/>
        <w:rPr>
          <w:rStyle w:val="ca-12"/>
          <w:rFonts w:hAnsi="宋体" w:cs="宋体"/>
          <w:bCs w:val="0"/>
          <w:sz w:val="21"/>
          <w:szCs w:val="21"/>
        </w:rPr>
      </w:pPr>
    </w:p>
    <w:p w:rsidR="006840D0" w:rsidRDefault="001F01FD">
      <w:pPr>
        <w:pStyle w:val="a9"/>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九、付款要求</w:t>
      </w:r>
    </w:p>
    <w:p w:rsidR="006840D0" w:rsidRDefault="001F01FD">
      <w:pPr>
        <w:pStyle w:val="a9"/>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9.1 服务单位须向莞城公司提供依法纳税的增值税普通发票。</w:t>
      </w:r>
    </w:p>
    <w:p w:rsidR="006840D0" w:rsidRDefault="001F01FD">
      <w:pPr>
        <w:pStyle w:val="a9"/>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9.2 莞城分公司签署验收确认书及申办每期支付手续应在15个工作日内完成。</w:t>
      </w:r>
    </w:p>
    <w:p w:rsidR="006840D0" w:rsidRDefault="001F01FD">
      <w:pPr>
        <w:pStyle w:val="a9"/>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9.3 收款方、出具发票方、服务单位均必须与中标供应商名称一致。</w:t>
      </w:r>
    </w:p>
    <w:p w:rsidR="006840D0" w:rsidRDefault="001F01FD">
      <w:pPr>
        <w:pStyle w:val="a9"/>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9.4 服务费用以转账方式转入服务单位的银行账户。</w:t>
      </w:r>
    </w:p>
    <w:p w:rsidR="006840D0" w:rsidRDefault="006840D0">
      <w:pPr>
        <w:pStyle w:val="a9"/>
        <w:spacing w:line="360" w:lineRule="auto"/>
        <w:ind w:right="-28" w:firstLineChars="200" w:firstLine="422"/>
        <w:jc w:val="left"/>
        <w:rPr>
          <w:rStyle w:val="ca-12"/>
          <w:rFonts w:hAnsi="宋体" w:cs="宋体"/>
          <w:bCs w:val="0"/>
          <w:sz w:val="21"/>
          <w:szCs w:val="21"/>
        </w:rPr>
      </w:pPr>
    </w:p>
    <w:p w:rsidR="006840D0" w:rsidRDefault="001F01FD">
      <w:pPr>
        <w:pStyle w:val="a9"/>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十、考核标准</w:t>
      </w:r>
    </w:p>
    <w:p w:rsidR="006840D0" w:rsidRDefault="001F01FD">
      <w:pPr>
        <w:pStyle w:val="a9"/>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质量考核标准。莞城分公司在签订合同后每3个月，根据服务单位的服务情况进行考核评分，基础分为100分。评分达到80以上（不含80分）为优；评分为70至80分（含80分、不含70分）为良；评分为60至70分（含60分，含70分）为合格；得分60以下为不合格，考核评价达不到良好或以上时，莞城分公司有权取消服务单位的服务资格，不再维持后续的合同关系。评分方法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39"/>
        <w:gridCol w:w="715"/>
        <w:gridCol w:w="5139"/>
        <w:gridCol w:w="685"/>
        <w:gridCol w:w="893"/>
      </w:tblGrid>
      <w:tr w:rsidR="006840D0">
        <w:trPr>
          <w:trHeight w:val="447"/>
          <w:jc w:val="center"/>
        </w:trPr>
        <w:tc>
          <w:tcPr>
            <w:tcW w:w="385"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序号</w:t>
            </w:r>
          </w:p>
        </w:tc>
        <w:tc>
          <w:tcPr>
            <w:tcW w:w="613"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考核内容</w:t>
            </w:r>
          </w:p>
        </w:tc>
        <w:tc>
          <w:tcPr>
            <w:tcW w:w="385"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分值</w:t>
            </w:r>
          </w:p>
        </w:tc>
        <w:tc>
          <w:tcPr>
            <w:tcW w:w="2767"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考核具体说明</w:t>
            </w:r>
          </w:p>
        </w:tc>
        <w:tc>
          <w:tcPr>
            <w:tcW w:w="369"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得分</w:t>
            </w:r>
          </w:p>
        </w:tc>
        <w:tc>
          <w:tcPr>
            <w:tcW w:w="480"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扣分情况说明</w:t>
            </w: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应急服务响应情况</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接到业务确认书后</w:t>
            </w:r>
            <w:r>
              <w:rPr>
                <w:rFonts w:hAnsi="宋体"/>
                <w:kern w:val="2"/>
                <w:sz w:val="21"/>
                <w:szCs w:val="21"/>
              </w:rPr>
              <w:t>1小时</w:t>
            </w:r>
            <w:r>
              <w:rPr>
                <w:rFonts w:hAnsi="宋体" w:hint="eastAsia"/>
                <w:kern w:val="2"/>
                <w:sz w:val="21"/>
                <w:szCs w:val="21"/>
              </w:rPr>
              <w:t>内委派工作人员到达现场查勘以及开展检漏工作。</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2</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现场核对复核到场配合度</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20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对探出漏点进行开挖维修时，必须积极配合我司维修时效性，及时到场进行漏点复核工作（原则上接到通知后，需要</w:t>
            </w:r>
            <w:r>
              <w:rPr>
                <w:rFonts w:hAnsi="宋体"/>
                <w:kern w:val="2"/>
                <w:sz w:val="21"/>
                <w:szCs w:val="21"/>
              </w:rPr>
              <w:t>1个小时内到达现场），避免影响维修进度</w:t>
            </w:r>
            <w:r>
              <w:rPr>
                <w:rFonts w:hAnsi="宋体" w:hint="eastAsia"/>
                <w:kern w:val="2"/>
                <w:sz w:val="21"/>
                <w:szCs w:val="21"/>
              </w:rPr>
              <w:t>。</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3</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漏点检测成果</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35</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kern w:val="2"/>
                <w:sz w:val="21"/>
                <w:szCs w:val="21"/>
              </w:rPr>
              <w:t>1</w:t>
            </w:r>
            <w:r>
              <w:rPr>
                <w:rFonts w:hAnsi="宋体" w:hint="eastAsia"/>
                <w:kern w:val="2"/>
                <w:sz w:val="21"/>
                <w:szCs w:val="21"/>
              </w:rPr>
              <w:t>．严格按照划定范围内的管网分布情况进行全面排查，考核期内检得有效漏点数量不得低于采购人过往同期检得数量（</w:t>
            </w:r>
            <w:r>
              <w:rPr>
                <w:rFonts w:hAnsi="宋体"/>
                <w:kern w:val="2"/>
                <w:sz w:val="21"/>
                <w:szCs w:val="21"/>
              </w:rPr>
              <w:t>15</w:t>
            </w:r>
            <w:r>
              <w:rPr>
                <w:rFonts w:hAnsi="宋体" w:hint="eastAsia"/>
                <w:kern w:val="2"/>
                <w:sz w:val="21"/>
                <w:szCs w:val="21"/>
              </w:rPr>
              <w:t>分）。</w:t>
            </w:r>
          </w:p>
          <w:p w:rsidR="006840D0" w:rsidRDefault="001F01FD">
            <w:pPr>
              <w:autoSpaceDE/>
              <w:autoSpaceDN/>
              <w:adjustRightInd/>
              <w:snapToGrid w:val="0"/>
              <w:spacing w:line="360" w:lineRule="auto"/>
              <w:jc w:val="both"/>
              <w:rPr>
                <w:rFonts w:hAnsi="宋体"/>
                <w:kern w:val="2"/>
                <w:sz w:val="21"/>
                <w:szCs w:val="21"/>
              </w:rPr>
            </w:pPr>
            <w:r>
              <w:rPr>
                <w:rFonts w:hAnsi="宋体"/>
                <w:kern w:val="2"/>
                <w:sz w:val="21"/>
                <w:szCs w:val="21"/>
              </w:rPr>
              <w:lastRenderedPageBreak/>
              <w:t>2</w:t>
            </w:r>
            <w:r>
              <w:rPr>
                <w:rFonts w:hAnsi="宋体" w:hint="eastAsia"/>
                <w:kern w:val="2"/>
                <w:sz w:val="21"/>
                <w:szCs w:val="21"/>
              </w:rPr>
              <w:t>．检定漏点的定位准确率不得低于</w:t>
            </w:r>
            <w:r>
              <w:rPr>
                <w:rFonts w:hAnsi="宋体"/>
                <w:kern w:val="2"/>
                <w:sz w:val="21"/>
                <w:szCs w:val="21"/>
              </w:rPr>
              <w:t>95%</w:t>
            </w:r>
            <w:r>
              <w:rPr>
                <w:rFonts w:hAnsi="宋体" w:hint="eastAsia"/>
                <w:kern w:val="2"/>
                <w:sz w:val="21"/>
                <w:szCs w:val="21"/>
              </w:rPr>
              <w:t>。（</w:t>
            </w:r>
            <w:r>
              <w:rPr>
                <w:rFonts w:hAnsi="宋体"/>
                <w:kern w:val="2"/>
                <w:sz w:val="21"/>
                <w:szCs w:val="21"/>
              </w:rPr>
              <w:t>20</w:t>
            </w:r>
            <w:r>
              <w:rPr>
                <w:rFonts w:hAnsi="宋体" w:hint="eastAsia"/>
                <w:kern w:val="2"/>
                <w:sz w:val="21"/>
                <w:szCs w:val="21"/>
              </w:rPr>
              <w:t>分）</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lastRenderedPageBreak/>
              <w:t>4</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沟通反应速度</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在服务过程中遇到特殊情况应及时与联系人协商沟通，商定处理方案，并且按商定的处理方案及时处理，能提供全过程跟进服务。</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90"/>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5</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服务期间发生安全事故</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15</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每发生一起安全责任事故，扣</w:t>
            </w:r>
            <w:r>
              <w:rPr>
                <w:rFonts w:hAnsi="宋体"/>
                <w:kern w:val="2"/>
                <w:sz w:val="21"/>
                <w:szCs w:val="21"/>
              </w:rPr>
              <w:t>15</w:t>
            </w:r>
            <w:r>
              <w:rPr>
                <w:rFonts w:hAnsi="宋体" w:hint="eastAsia"/>
                <w:kern w:val="2"/>
                <w:sz w:val="21"/>
                <w:szCs w:val="21"/>
              </w:rPr>
              <w:t>分；每发生一起非责任事故，扣</w:t>
            </w:r>
            <w:r>
              <w:rPr>
                <w:rFonts w:hAnsi="宋体"/>
                <w:kern w:val="2"/>
                <w:sz w:val="21"/>
                <w:szCs w:val="21"/>
              </w:rPr>
              <w:t>3</w:t>
            </w:r>
            <w:r>
              <w:rPr>
                <w:rFonts w:hAnsi="宋体" w:hint="eastAsia"/>
                <w:kern w:val="2"/>
                <w:sz w:val="21"/>
                <w:szCs w:val="21"/>
              </w:rPr>
              <w:t>分。</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6</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异议、投诉处理情况</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发生一起重大公众投诉或随意破坏周边设施的负面事件，扣</w:t>
            </w:r>
            <w:r>
              <w:rPr>
                <w:rFonts w:hAnsi="宋体"/>
                <w:kern w:val="2"/>
                <w:sz w:val="21"/>
                <w:szCs w:val="21"/>
              </w:rPr>
              <w:t>10</w:t>
            </w:r>
            <w:r>
              <w:rPr>
                <w:rFonts w:hAnsi="宋体" w:hint="eastAsia"/>
                <w:kern w:val="2"/>
                <w:sz w:val="21"/>
                <w:szCs w:val="21"/>
              </w:rPr>
              <w:t>分。</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492"/>
          <w:jc w:val="center"/>
        </w:trPr>
        <w:tc>
          <w:tcPr>
            <w:tcW w:w="998" w:type="pct"/>
            <w:gridSpan w:val="2"/>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合计</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 xml:space="preserve">　</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80"/>
          <w:jc w:val="center"/>
        </w:trPr>
        <w:tc>
          <w:tcPr>
            <w:tcW w:w="5000" w:type="pct"/>
            <w:gridSpan w:val="6"/>
            <w:vAlign w:val="center"/>
          </w:tcPr>
          <w:p w:rsidR="006840D0" w:rsidRDefault="001F01FD">
            <w:pPr>
              <w:autoSpaceDE/>
              <w:autoSpaceDN/>
              <w:adjustRightInd/>
              <w:snapToGrid w:val="0"/>
              <w:spacing w:line="360" w:lineRule="auto"/>
              <w:jc w:val="both"/>
              <w:rPr>
                <w:sz w:val="21"/>
                <w:szCs w:val="21"/>
              </w:rPr>
            </w:pPr>
            <w:r>
              <w:rPr>
                <w:rFonts w:hint="eastAsia"/>
                <w:sz w:val="21"/>
                <w:szCs w:val="21"/>
              </w:rPr>
              <w:t>备注：1、当综合得分低于</w:t>
            </w:r>
            <w:r>
              <w:rPr>
                <w:sz w:val="21"/>
                <w:szCs w:val="21"/>
              </w:rPr>
              <w:t>70</w:t>
            </w:r>
            <w:r>
              <w:rPr>
                <w:rFonts w:hint="eastAsia"/>
                <w:sz w:val="21"/>
                <w:szCs w:val="21"/>
              </w:rPr>
              <w:t>分的，莞城分公司有权取消服务单位的服务资格，不再维持后续的合同关系。</w:t>
            </w:r>
          </w:p>
          <w:p w:rsidR="006840D0" w:rsidRDefault="001F01FD">
            <w:pPr>
              <w:pStyle w:val="a9"/>
              <w:jc w:val="both"/>
              <w:rPr>
                <w:sz w:val="21"/>
                <w:szCs w:val="21"/>
                <w:lang w:val="en-US"/>
              </w:rPr>
            </w:pPr>
            <w:r>
              <w:rPr>
                <w:b w:val="0"/>
                <w:bCs w:val="0"/>
                <w:sz w:val="21"/>
                <w:szCs w:val="21"/>
                <w:lang w:val="en-US"/>
              </w:rPr>
              <w:t>2</w:t>
            </w:r>
            <w:r>
              <w:rPr>
                <w:rFonts w:hint="eastAsia"/>
                <w:b w:val="0"/>
                <w:bCs w:val="0"/>
                <w:sz w:val="21"/>
                <w:szCs w:val="21"/>
                <w:lang w:val="en-US"/>
              </w:rPr>
              <w:t>、定位准确率：准确定位漏水点数量与漏水点报漏单总数量之比，以百分数表示。</w:t>
            </w:r>
          </w:p>
        </w:tc>
      </w:tr>
    </w:tbl>
    <w:p w:rsidR="006840D0" w:rsidRDefault="006840D0">
      <w:pPr>
        <w:pStyle w:val="a9"/>
        <w:spacing w:line="360" w:lineRule="auto"/>
        <w:ind w:right="-28"/>
        <w:jc w:val="left"/>
        <w:rPr>
          <w:rStyle w:val="ca-12"/>
          <w:rFonts w:hAnsi="宋体" w:cs="宋体"/>
          <w:b w:val="0"/>
          <w:bCs w:val="0"/>
          <w:sz w:val="21"/>
          <w:szCs w:val="21"/>
        </w:rPr>
      </w:pPr>
    </w:p>
    <w:p w:rsidR="006840D0" w:rsidRDefault="001F01FD">
      <w:pPr>
        <w:snapToGrid w:val="0"/>
        <w:spacing w:line="360" w:lineRule="auto"/>
        <w:ind w:leftChars="50" w:left="542" w:hangingChars="200" w:hanging="422"/>
        <w:rPr>
          <w:rFonts w:hAnsi="宋体"/>
          <w:b/>
          <w:sz w:val="21"/>
        </w:rPr>
      </w:pPr>
      <w:bookmarkStart w:id="137" w:name="_Toc468711918"/>
      <w:bookmarkStart w:id="138" w:name="_Toc505331055"/>
      <w:bookmarkStart w:id="139" w:name="_Toc33537635"/>
      <w:bookmarkEnd w:id="133"/>
      <w:bookmarkEnd w:id="134"/>
      <w:bookmarkEnd w:id="135"/>
      <w:r>
        <w:rPr>
          <w:rFonts w:hAnsi="宋体" w:hint="eastAsia"/>
          <w:b/>
          <w:sz w:val="21"/>
        </w:rPr>
        <w:t>注：不满足招标文件中“★”条款的投标文件将作无效投标处理。</w:t>
      </w:r>
    </w:p>
    <w:p w:rsidR="006840D0" w:rsidRDefault="001F01FD">
      <w:pPr>
        <w:pStyle w:val="af5"/>
        <w:pageBreakBefore/>
        <w:spacing w:beforeLines="50" w:before="120" w:afterLines="50" w:after="120" w:line="360" w:lineRule="auto"/>
        <w:rPr>
          <w:rFonts w:ascii="宋体" w:hAnsi="宋体"/>
          <w:lang w:val="zh-CN"/>
        </w:rPr>
      </w:pPr>
      <w:bookmarkStart w:id="140" w:name="_Toc45564055"/>
      <w:bookmarkEnd w:id="137"/>
      <w:bookmarkEnd w:id="138"/>
      <w:bookmarkEnd w:id="139"/>
      <w:r>
        <w:rPr>
          <w:rFonts w:ascii="宋体" w:hAnsi="宋体" w:hint="eastAsia"/>
          <w:lang w:val="zh-CN"/>
        </w:rPr>
        <w:lastRenderedPageBreak/>
        <w:t>第四篇</w:t>
      </w:r>
      <w:r>
        <w:rPr>
          <w:rFonts w:ascii="宋体" w:hAnsi="宋体"/>
          <w:lang w:val="zh-CN"/>
        </w:rPr>
        <w:tab/>
      </w:r>
      <w:r>
        <w:rPr>
          <w:rFonts w:ascii="宋体" w:hAnsi="宋体" w:hint="eastAsia"/>
          <w:lang w:val="zh-CN"/>
        </w:rPr>
        <w:t>合同条款</w:t>
      </w:r>
      <w:bookmarkEnd w:id="128"/>
      <w:bookmarkEnd w:id="129"/>
      <w:bookmarkEnd w:id="130"/>
      <w:bookmarkEnd w:id="131"/>
      <w:bookmarkEnd w:id="140"/>
    </w:p>
    <w:p w:rsidR="006840D0" w:rsidRDefault="001F01FD">
      <w:pPr>
        <w:spacing w:line="500" w:lineRule="exact"/>
        <w:jc w:val="center"/>
        <w:rPr>
          <w:rFonts w:ascii="黑体" w:eastAsia="黑体" w:hAnsi="黑体" w:cs="黑体"/>
          <w:b/>
          <w:w w:val="90"/>
          <w:sz w:val="44"/>
          <w:szCs w:val="44"/>
        </w:rPr>
      </w:pPr>
      <w:bookmarkStart w:id="141" w:name="_Toc49329263"/>
      <w:bookmarkStart w:id="142" w:name="_Toc113157428"/>
      <w:bookmarkStart w:id="143" w:name="_Toc335295528"/>
      <w:bookmarkStart w:id="144" w:name="OLE_LINK6"/>
      <w:bookmarkStart w:id="145" w:name="_Toc334176767"/>
      <w:r>
        <w:rPr>
          <w:rFonts w:ascii="黑体" w:eastAsia="黑体" w:hAnsi="黑体" w:cs="黑体" w:hint="eastAsia"/>
          <w:b/>
          <w:sz w:val="44"/>
          <w:szCs w:val="44"/>
        </w:rPr>
        <w:t>2022-2023年东莞市水务集团供水有限公司莞城分公司检漏服务单位采购合同</w:t>
      </w:r>
    </w:p>
    <w:p w:rsidR="006840D0" w:rsidRDefault="006840D0">
      <w:pPr>
        <w:spacing w:line="500" w:lineRule="exact"/>
        <w:jc w:val="center"/>
        <w:rPr>
          <w:rFonts w:ascii="仿宋_GB2312" w:eastAsia="仿宋_GB2312"/>
          <w:w w:val="90"/>
          <w:sz w:val="31"/>
        </w:rPr>
      </w:pPr>
    </w:p>
    <w:p w:rsidR="006840D0" w:rsidRDefault="001F01FD">
      <w:pPr>
        <w:snapToGrid w:val="0"/>
        <w:spacing w:line="360" w:lineRule="auto"/>
        <w:ind w:leftChars="103" w:left="260" w:hangingChars="6" w:hanging="13"/>
        <w:rPr>
          <w:rFonts w:hAnsi="宋体"/>
          <w:sz w:val="21"/>
          <w:szCs w:val="21"/>
        </w:rPr>
      </w:pPr>
      <w:r>
        <w:rPr>
          <w:rFonts w:hAnsi="宋体" w:hint="eastAsia"/>
          <w:sz w:val="21"/>
          <w:szCs w:val="21"/>
        </w:rPr>
        <w:t>甲方：</w:t>
      </w:r>
      <w:r>
        <w:rPr>
          <w:rFonts w:hAnsi="宋体" w:hint="eastAsia"/>
          <w:sz w:val="21"/>
          <w:szCs w:val="21"/>
          <w:u w:val="single"/>
        </w:rPr>
        <w:t>东莞市水务集团供水有限公司XX分公司</w:t>
      </w:r>
    </w:p>
    <w:p w:rsidR="006840D0" w:rsidRDefault="001F01FD">
      <w:pPr>
        <w:snapToGrid w:val="0"/>
        <w:spacing w:line="360" w:lineRule="auto"/>
        <w:ind w:leftChars="103" w:left="260" w:hangingChars="6" w:hanging="13"/>
        <w:rPr>
          <w:rFonts w:hAnsi="宋体" w:cs="宋体"/>
          <w:sz w:val="21"/>
          <w:szCs w:val="21"/>
        </w:rPr>
      </w:pPr>
      <w:r>
        <w:rPr>
          <w:rFonts w:hAnsi="宋体" w:hint="eastAsia"/>
          <w:sz w:val="21"/>
          <w:szCs w:val="21"/>
        </w:rPr>
        <w:t>乙方：</w:t>
      </w:r>
      <w:r>
        <w:rPr>
          <w:rFonts w:hAnsi="宋体"/>
          <w:sz w:val="21"/>
          <w:szCs w:val="21"/>
          <w:u w:val="single"/>
        </w:rPr>
        <w:t xml:space="preserve">                          </w:t>
      </w:r>
    </w:p>
    <w:p w:rsidR="006840D0" w:rsidRDefault="001F01FD">
      <w:pPr>
        <w:snapToGrid w:val="0"/>
        <w:spacing w:line="360" w:lineRule="auto"/>
        <w:ind w:firstLineChars="200" w:firstLine="420"/>
        <w:rPr>
          <w:rFonts w:hAnsi="宋体"/>
          <w:sz w:val="21"/>
          <w:szCs w:val="21"/>
        </w:rPr>
      </w:pPr>
      <w:r>
        <w:rPr>
          <w:rFonts w:hAnsi="宋体" w:cs="仿宋_GB2312" w:hint="eastAsia"/>
          <w:sz w:val="21"/>
          <w:szCs w:val="21"/>
        </w:rPr>
        <w:t>甲乙双方在遵守中华人民共和国相关的法律、法规的基础上，根据《中华人民共和国民法典》及</w:t>
      </w:r>
      <w:r>
        <w:rPr>
          <w:rFonts w:hAnsi="宋体" w:cs="仿宋_GB2312"/>
          <w:sz w:val="21"/>
          <w:szCs w:val="21"/>
        </w:rPr>
        <w:t xml:space="preserve">   </w:t>
      </w:r>
      <w:r>
        <w:rPr>
          <w:rFonts w:hAnsi="宋体" w:cs="仿宋_GB2312" w:hint="eastAsia"/>
          <w:sz w:val="21"/>
          <w:szCs w:val="21"/>
        </w:rPr>
        <w:t>年</w:t>
      </w:r>
      <w:r>
        <w:rPr>
          <w:rFonts w:hAnsi="宋体" w:cs="仿宋_GB2312"/>
          <w:sz w:val="21"/>
          <w:szCs w:val="21"/>
        </w:rPr>
        <w:t xml:space="preserve">   </w:t>
      </w:r>
      <w:r>
        <w:rPr>
          <w:rFonts w:hAnsi="宋体" w:cs="仿宋_GB2312" w:hint="eastAsia"/>
          <w:sz w:val="21"/>
          <w:szCs w:val="21"/>
        </w:rPr>
        <w:t>月</w:t>
      </w:r>
      <w:r>
        <w:rPr>
          <w:rFonts w:hAnsi="宋体" w:cs="仿宋_GB2312"/>
          <w:sz w:val="21"/>
          <w:szCs w:val="21"/>
        </w:rPr>
        <w:t xml:space="preserve">   </w:t>
      </w:r>
      <w:r>
        <w:rPr>
          <w:rFonts w:hAnsi="宋体" w:cs="仿宋_GB2312" w:hint="eastAsia"/>
          <w:sz w:val="21"/>
          <w:szCs w:val="21"/>
        </w:rPr>
        <w:t>日</w:t>
      </w:r>
      <w:r>
        <w:rPr>
          <w:rFonts w:hAnsi="宋体" w:cs="仿宋_GB2312"/>
          <w:sz w:val="21"/>
          <w:szCs w:val="21"/>
        </w:rPr>
        <w:t>及</w:t>
      </w:r>
      <w:r>
        <w:rPr>
          <w:rFonts w:hAnsi="宋体" w:cs="仿宋_GB2312" w:hint="eastAsia"/>
          <w:sz w:val="21"/>
          <w:szCs w:val="21"/>
        </w:rPr>
        <w:t>2022-2023年东莞市水务集团供水有限公司莞城分公司检漏服务单位采购项目</w:t>
      </w:r>
      <w:r>
        <w:rPr>
          <w:rFonts w:hAnsi="宋体" w:cs="仿宋_GB2312"/>
          <w:sz w:val="21"/>
          <w:szCs w:val="21"/>
        </w:rPr>
        <w:t>（招标编号：YDZB22DGQY0014）招投标结果，经双方协商一致，同意签订本合同，以供双方共同遵守执行。</w:t>
      </w:r>
    </w:p>
    <w:p w:rsidR="006840D0" w:rsidRDefault="001F01FD">
      <w:pPr>
        <w:snapToGrid w:val="0"/>
        <w:spacing w:line="360" w:lineRule="auto"/>
        <w:ind w:firstLineChars="200" w:firstLine="422"/>
        <w:rPr>
          <w:rFonts w:hAnsi="宋体" w:cs="宋体"/>
          <w:b/>
          <w:bCs/>
          <w:sz w:val="21"/>
          <w:szCs w:val="21"/>
        </w:rPr>
      </w:pPr>
      <w:r>
        <w:rPr>
          <w:rFonts w:hAnsi="宋体" w:cs="仿宋_GB2312" w:hint="eastAsia"/>
          <w:b/>
          <w:bCs/>
          <w:sz w:val="21"/>
          <w:szCs w:val="21"/>
        </w:rPr>
        <w:t>一、检漏服务范围及内容</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（一）检漏服务范围</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甲方供水管辖范围内</w:t>
      </w:r>
      <w:r>
        <w:rPr>
          <w:rStyle w:val="ca-12"/>
          <w:rFonts w:hAnsi="宋体" w:cs="宋体" w:hint="eastAsia"/>
          <w:sz w:val="21"/>
          <w:szCs w:val="21"/>
        </w:rPr>
        <w:t>包括莞城街道、南城街道以及东城街道花园新村、梨川、</w:t>
      </w:r>
      <w:proofErr w:type="gramStart"/>
      <w:r>
        <w:rPr>
          <w:rStyle w:val="ca-12"/>
          <w:rFonts w:hAnsi="宋体" w:cs="宋体" w:hint="eastAsia"/>
          <w:sz w:val="21"/>
          <w:szCs w:val="21"/>
        </w:rPr>
        <w:t>樟</w:t>
      </w:r>
      <w:proofErr w:type="gramEnd"/>
      <w:r>
        <w:rPr>
          <w:rStyle w:val="ca-12"/>
          <w:rFonts w:hAnsi="宋体" w:cs="宋体" w:hint="eastAsia"/>
          <w:sz w:val="21"/>
          <w:szCs w:val="21"/>
        </w:rPr>
        <w:t>村、</w:t>
      </w:r>
      <w:proofErr w:type="gramStart"/>
      <w:r>
        <w:rPr>
          <w:rStyle w:val="ca-12"/>
          <w:rFonts w:hAnsi="宋体" w:cs="宋体" w:hint="eastAsia"/>
          <w:sz w:val="21"/>
          <w:szCs w:val="21"/>
        </w:rPr>
        <w:t>堑</w:t>
      </w:r>
      <w:proofErr w:type="gramEnd"/>
      <w:r>
        <w:rPr>
          <w:rStyle w:val="ca-12"/>
          <w:rFonts w:hAnsi="宋体" w:cs="宋体" w:hint="eastAsia"/>
          <w:sz w:val="21"/>
          <w:szCs w:val="21"/>
        </w:rPr>
        <w:t>头、主山（部分）社区</w:t>
      </w:r>
      <w:r>
        <w:rPr>
          <w:rFonts w:hAnsi="宋体" w:cs="仿宋_GB2312" w:hint="eastAsia"/>
          <w:sz w:val="21"/>
          <w:szCs w:val="21"/>
        </w:rPr>
        <w:t>权属甲方的供水管网（详见附件</w:t>
      </w:r>
      <w:r>
        <w:rPr>
          <w:rFonts w:hAnsi="宋体" w:cs="仿宋_GB2312"/>
          <w:sz w:val="21"/>
          <w:szCs w:val="21"/>
        </w:rPr>
        <w:t>1）。</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（二）检漏服务内容</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1、对甲方供水管辖范围内权属甲方的供水管网及附属设施（</w:t>
      </w:r>
      <w:r>
        <w:rPr>
          <w:rFonts w:hAnsi="宋体" w:cs="仿宋_GB2312" w:hint="eastAsia"/>
          <w:sz w:val="21"/>
          <w:szCs w:val="21"/>
        </w:rPr>
        <w:t>包括但不限于</w:t>
      </w:r>
      <w:r>
        <w:rPr>
          <w:rFonts w:hAnsi="宋体" w:cs="仿宋_GB2312"/>
          <w:sz w:val="21"/>
          <w:szCs w:val="21"/>
        </w:rPr>
        <w:t>阀门、消火栓、预留口、排泥阀等）的暗漏探测工作，通过仪器探测或相关措施确定暗漏点（暗漏点指在土方开挖前无法直接观测到的，只有通过仪器探测或相关措施才确定的管道漏点）的现场位置和埋深。</w:t>
      </w:r>
    </w:p>
    <w:p w:rsidR="006840D0" w:rsidRDefault="001F01FD">
      <w:pPr>
        <w:pStyle w:val="48"/>
        <w:widowControl w:val="0"/>
        <w:rPr>
          <w:rFonts w:ascii="宋体" w:hAnsi="宋体" w:cs="仿宋_GB2312"/>
          <w:szCs w:val="21"/>
        </w:rPr>
      </w:pPr>
      <w:r>
        <w:rPr>
          <w:rFonts w:ascii="宋体" w:hAnsi="宋体" w:cs="仿宋_GB2312"/>
          <w:szCs w:val="21"/>
        </w:rPr>
        <w:t>2、应急服务</w:t>
      </w:r>
    </w:p>
    <w:p w:rsidR="006840D0" w:rsidRDefault="001F01FD">
      <w:pPr>
        <w:pStyle w:val="48"/>
        <w:widowControl w:val="0"/>
        <w:rPr>
          <w:rFonts w:ascii="宋体" w:hAnsi="宋体" w:cs="仿宋_GB2312"/>
          <w:szCs w:val="21"/>
        </w:rPr>
      </w:pPr>
      <w:r>
        <w:rPr>
          <w:rFonts w:ascii="宋体" w:hAnsi="宋体" w:cs="仿宋_GB2312" w:hint="eastAsia"/>
          <w:szCs w:val="21"/>
        </w:rPr>
        <w:t>（</w:t>
      </w:r>
      <w:r>
        <w:rPr>
          <w:rFonts w:ascii="宋体" w:hAnsi="宋体" w:cs="仿宋_GB2312"/>
          <w:szCs w:val="21"/>
        </w:rPr>
        <w:t>1）甲方有紧急查漏或相关任务需乙方提供服务的，乙方须积极响应，服务费按人工、材料、机械实际发生</w:t>
      </w:r>
      <w:r>
        <w:rPr>
          <w:rFonts w:ascii="宋体" w:hAnsi="宋体" w:cs="仿宋_GB2312"/>
          <w:szCs w:val="21"/>
          <w:lang w:val="zh-CN"/>
        </w:rPr>
        <w:t>工程量</w:t>
      </w:r>
      <w:r>
        <w:rPr>
          <w:rFonts w:ascii="宋体" w:hAnsi="宋体" w:cs="仿宋_GB2312"/>
          <w:szCs w:val="21"/>
        </w:rPr>
        <w:t>采用</w:t>
      </w:r>
      <w:proofErr w:type="gramStart"/>
      <w:r>
        <w:rPr>
          <w:rFonts w:ascii="宋体" w:hAnsi="宋体" w:cs="仿宋_GB2312"/>
          <w:szCs w:val="21"/>
        </w:rPr>
        <w:t>全费用</w:t>
      </w:r>
      <w:proofErr w:type="gramEnd"/>
      <w:r>
        <w:rPr>
          <w:rFonts w:ascii="宋体" w:hAnsi="宋体" w:cs="仿宋_GB2312"/>
          <w:szCs w:val="21"/>
        </w:rPr>
        <w:t>综合单价的进行结算。</w:t>
      </w:r>
    </w:p>
    <w:p w:rsidR="006840D0" w:rsidRDefault="001F01FD">
      <w:pPr>
        <w:pStyle w:val="48"/>
        <w:widowControl w:val="0"/>
        <w:rPr>
          <w:rFonts w:ascii="宋体" w:hAnsi="宋体" w:cs="仿宋_GB2312"/>
          <w:szCs w:val="21"/>
        </w:rPr>
      </w:pPr>
      <w:r>
        <w:rPr>
          <w:rFonts w:ascii="宋体" w:hAnsi="宋体" w:cs="仿宋_GB2312" w:hint="eastAsia"/>
          <w:szCs w:val="21"/>
        </w:rPr>
        <w:t>（</w:t>
      </w:r>
      <w:r>
        <w:rPr>
          <w:rFonts w:ascii="宋体" w:hAnsi="宋体" w:cs="仿宋_GB2312"/>
          <w:szCs w:val="21"/>
        </w:rPr>
        <w:t>2）乙方保证24小时为甲方提供查漏服务，乙方自接到通知后，</w:t>
      </w:r>
      <w:r>
        <w:rPr>
          <w:rFonts w:ascii="宋体" w:hAnsi="宋体" w:cs="仿宋_GB2312" w:hint="eastAsia"/>
          <w:szCs w:val="21"/>
        </w:rPr>
        <w:t>1小时</w:t>
      </w:r>
      <w:r>
        <w:rPr>
          <w:rFonts w:ascii="宋体" w:hAnsi="宋体" w:cs="仿宋_GB2312"/>
          <w:szCs w:val="21"/>
        </w:rPr>
        <w:t>内到达指定现场。</w:t>
      </w:r>
    </w:p>
    <w:p w:rsidR="006840D0" w:rsidRDefault="001F01FD">
      <w:pPr>
        <w:pStyle w:val="48"/>
        <w:widowControl w:val="0"/>
        <w:rPr>
          <w:rFonts w:ascii="宋体" w:hAnsi="宋体" w:cs="仿宋_GB2312"/>
          <w:szCs w:val="21"/>
        </w:rPr>
      </w:pPr>
      <w:r>
        <w:rPr>
          <w:rFonts w:ascii="宋体" w:hAnsi="宋体" w:cs="仿宋_GB2312" w:hint="eastAsia"/>
          <w:szCs w:val="21"/>
        </w:rPr>
        <w:t>（三）检漏服务标准</w:t>
      </w:r>
    </w:p>
    <w:p w:rsidR="006840D0" w:rsidRDefault="001F01FD">
      <w:pPr>
        <w:spacing w:line="360" w:lineRule="auto"/>
        <w:ind w:firstLineChars="200" w:firstLine="420"/>
        <w:rPr>
          <w:rFonts w:hAnsi="宋体" w:cs="仿宋_GB2312"/>
          <w:sz w:val="21"/>
          <w:szCs w:val="21"/>
        </w:rPr>
      </w:pPr>
      <w:r>
        <w:rPr>
          <w:rFonts w:hAnsi="宋体" w:cs="仿宋_GB2312"/>
          <w:sz w:val="21"/>
          <w:szCs w:val="21"/>
        </w:rPr>
        <w:t>1、所有漏点的单个暗漏点实测漏量不得少于1m</w:t>
      </w:r>
      <w:r>
        <w:rPr>
          <w:rFonts w:hAnsi="宋体" w:cs="仿宋_GB2312"/>
          <w:sz w:val="21"/>
          <w:szCs w:val="21"/>
          <w:vertAlign w:val="superscript"/>
        </w:rPr>
        <w:t>3</w:t>
      </w:r>
      <w:r>
        <w:rPr>
          <w:rFonts w:hAnsi="宋体" w:cs="仿宋_GB2312"/>
          <w:sz w:val="21"/>
          <w:szCs w:val="21"/>
        </w:rPr>
        <w:t>/h，</w:t>
      </w:r>
      <w:r>
        <w:rPr>
          <w:rFonts w:hAnsi="宋体" w:cs="仿宋_GB2312" w:hint="eastAsia"/>
          <w:sz w:val="21"/>
          <w:szCs w:val="21"/>
        </w:rPr>
        <w:t>且</w:t>
      </w:r>
      <w:r>
        <w:rPr>
          <w:rFonts w:hAnsi="宋体" w:cs="仿宋_GB2312"/>
          <w:sz w:val="21"/>
          <w:szCs w:val="21"/>
        </w:rPr>
        <w:t>定位误差不得大于1米，不符合前述要求的漏点属于无效漏点。</w:t>
      </w:r>
    </w:p>
    <w:p w:rsidR="006840D0" w:rsidRDefault="001F01FD">
      <w:pPr>
        <w:spacing w:line="360" w:lineRule="auto"/>
        <w:ind w:firstLineChars="200" w:firstLine="420"/>
        <w:rPr>
          <w:rFonts w:hAnsi="宋体" w:cs="仿宋_GB2312"/>
          <w:sz w:val="21"/>
          <w:szCs w:val="21"/>
        </w:rPr>
      </w:pPr>
      <w:r>
        <w:rPr>
          <w:rFonts w:hAnsi="宋体" w:cs="仿宋_GB2312"/>
          <w:sz w:val="21"/>
          <w:szCs w:val="21"/>
        </w:rPr>
        <w:t>2、“DN”指管道公称直径，当管材口径标识方式与普通金属管材标识不一致时，以其内径最接近公称直径所在区间为准。</w:t>
      </w:r>
    </w:p>
    <w:p w:rsidR="006840D0" w:rsidRDefault="001F01FD">
      <w:pPr>
        <w:spacing w:line="360" w:lineRule="auto"/>
        <w:ind w:firstLineChars="200" w:firstLine="420"/>
        <w:rPr>
          <w:rFonts w:hAnsi="宋体" w:cs="仿宋_GB2312"/>
          <w:sz w:val="21"/>
          <w:szCs w:val="21"/>
        </w:rPr>
      </w:pPr>
      <w:r>
        <w:rPr>
          <w:rFonts w:hAnsi="宋体" w:cs="仿宋_GB2312"/>
          <w:sz w:val="21"/>
          <w:szCs w:val="21"/>
        </w:rPr>
        <w:t>3、同一地点定位的多个漏点且漏点间距小于2米的，按一个漏点进行结算。</w:t>
      </w:r>
    </w:p>
    <w:p w:rsidR="006840D0" w:rsidRDefault="001F01FD">
      <w:pPr>
        <w:numPr>
          <w:ilvl w:val="0"/>
          <w:numId w:val="17"/>
        </w:numPr>
        <w:snapToGrid w:val="0"/>
        <w:spacing w:line="360" w:lineRule="auto"/>
        <w:ind w:firstLineChars="200" w:firstLine="422"/>
        <w:rPr>
          <w:rFonts w:hAnsi="宋体" w:cs="仿宋_GB2312"/>
          <w:b/>
          <w:bCs/>
          <w:sz w:val="21"/>
          <w:szCs w:val="21"/>
        </w:rPr>
      </w:pPr>
      <w:r>
        <w:rPr>
          <w:rFonts w:hAnsi="宋体" w:cs="仿宋" w:hint="eastAsia"/>
          <w:b/>
          <w:sz w:val="21"/>
          <w:szCs w:val="21"/>
        </w:rPr>
        <w:t>服务</w:t>
      </w:r>
      <w:r>
        <w:rPr>
          <w:rFonts w:hAnsi="宋体" w:cs="仿宋_GB2312" w:hint="eastAsia"/>
          <w:b/>
          <w:bCs/>
          <w:sz w:val="21"/>
          <w:szCs w:val="21"/>
        </w:rPr>
        <w:t>期限</w:t>
      </w:r>
    </w:p>
    <w:p w:rsidR="006840D0" w:rsidRDefault="001F01FD">
      <w:pPr>
        <w:snapToGrid w:val="0"/>
        <w:spacing w:line="360" w:lineRule="auto"/>
        <w:ind w:firstLineChars="202" w:firstLine="424"/>
        <w:rPr>
          <w:rFonts w:hAnsi="宋体" w:cs="仿宋_GB2312"/>
          <w:sz w:val="21"/>
          <w:szCs w:val="21"/>
        </w:rPr>
      </w:pPr>
      <w:r>
        <w:rPr>
          <w:rFonts w:hAnsi="宋体" w:cs="仿宋_GB2312" w:hint="eastAsia"/>
          <w:sz w:val="21"/>
          <w:szCs w:val="21"/>
        </w:rPr>
        <w:t>从</w:t>
      </w:r>
      <w:r>
        <w:rPr>
          <w:rFonts w:hAnsi="宋体" w:cs="仿宋_GB2312"/>
          <w:sz w:val="21"/>
          <w:szCs w:val="21"/>
          <w:u w:val="single"/>
        </w:rPr>
        <w:t>202</w:t>
      </w:r>
      <w:r>
        <w:rPr>
          <w:rFonts w:hAnsi="宋体" w:cs="仿宋_GB2312" w:hint="eastAsia"/>
          <w:sz w:val="21"/>
          <w:szCs w:val="21"/>
          <w:u w:val="single"/>
        </w:rPr>
        <w:t>2</w:t>
      </w:r>
      <w:r>
        <w:rPr>
          <w:rFonts w:hAnsi="宋体" w:cs="仿宋_GB2312" w:hint="eastAsia"/>
          <w:sz w:val="21"/>
          <w:szCs w:val="21"/>
        </w:rPr>
        <w:t>年</w:t>
      </w:r>
      <w:r>
        <w:rPr>
          <w:rFonts w:hAnsi="宋体" w:cs="仿宋_GB2312"/>
          <w:sz w:val="21"/>
          <w:szCs w:val="21"/>
          <w:u w:val="single"/>
        </w:rPr>
        <w:t xml:space="preserve">    </w:t>
      </w:r>
      <w:r>
        <w:rPr>
          <w:rFonts w:hAnsi="宋体" w:cs="仿宋_GB2312" w:hint="eastAsia"/>
          <w:sz w:val="21"/>
          <w:szCs w:val="21"/>
        </w:rPr>
        <w:t>月</w:t>
      </w:r>
      <w:r>
        <w:rPr>
          <w:rFonts w:hAnsi="宋体" w:cs="仿宋_GB2312"/>
          <w:sz w:val="21"/>
          <w:szCs w:val="21"/>
          <w:u w:val="single"/>
        </w:rPr>
        <w:t xml:space="preserve">   </w:t>
      </w:r>
      <w:r>
        <w:rPr>
          <w:rFonts w:hAnsi="宋体" w:cs="仿宋_GB2312" w:hint="eastAsia"/>
          <w:sz w:val="21"/>
          <w:szCs w:val="21"/>
        </w:rPr>
        <w:t>日起至</w:t>
      </w:r>
      <w:r>
        <w:rPr>
          <w:rFonts w:hAnsi="宋体" w:cs="仿宋_GB2312"/>
          <w:sz w:val="21"/>
          <w:szCs w:val="21"/>
          <w:u w:val="single"/>
        </w:rPr>
        <w:t xml:space="preserve">    </w:t>
      </w:r>
      <w:r>
        <w:rPr>
          <w:rFonts w:hAnsi="宋体" w:cs="仿宋_GB2312" w:hint="eastAsia"/>
          <w:sz w:val="21"/>
          <w:szCs w:val="21"/>
        </w:rPr>
        <w:t>年</w:t>
      </w:r>
      <w:r>
        <w:rPr>
          <w:rFonts w:hAnsi="宋体" w:cs="仿宋_GB2312"/>
          <w:sz w:val="21"/>
          <w:szCs w:val="21"/>
          <w:u w:val="single"/>
        </w:rPr>
        <w:t xml:space="preserve">    </w:t>
      </w:r>
      <w:r>
        <w:rPr>
          <w:rFonts w:hAnsi="宋体" w:cs="仿宋_GB2312" w:hint="eastAsia"/>
          <w:sz w:val="21"/>
          <w:szCs w:val="21"/>
        </w:rPr>
        <w:t>月</w:t>
      </w:r>
      <w:r>
        <w:rPr>
          <w:rFonts w:hAnsi="宋体" w:cs="仿宋_GB2312"/>
          <w:sz w:val="21"/>
          <w:szCs w:val="21"/>
          <w:u w:val="single"/>
        </w:rPr>
        <w:t xml:space="preserve">    </w:t>
      </w:r>
      <w:r>
        <w:rPr>
          <w:rFonts w:hAnsi="宋体" w:cs="仿宋_GB2312" w:hint="eastAsia"/>
          <w:sz w:val="21"/>
          <w:szCs w:val="21"/>
        </w:rPr>
        <w:t>日止或甲方共累计支付费用达</w:t>
      </w:r>
      <w:r>
        <w:rPr>
          <w:rFonts w:hAnsi="宋体" w:cs="仿宋_GB2312"/>
          <w:sz w:val="21"/>
          <w:szCs w:val="21"/>
          <w:u w:val="single"/>
        </w:rPr>
        <w:t xml:space="preserve">       </w:t>
      </w:r>
      <w:r>
        <w:rPr>
          <w:rFonts w:hAnsi="宋体" w:cs="仿宋_GB2312" w:hint="eastAsia"/>
          <w:sz w:val="21"/>
          <w:szCs w:val="21"/>
        </w:rPr>
        <w:t>万元，本合同自动终止，两者以先到为准。</w:t>
      </w:r>
    </w:p>
    <w:p w:rsidR="006840D0" w:rsidRDefault="001F01FD">
      <w:pPr>
        <w:spacing w:line="360" w:lineRule="auto"/>
        <w:ind w:firstLineChars="200" w:firstLine="422"/>
        <w:rPr>
          <w:rFonts w:hAnsi="宋体" w:cs="仿宋_GB2312"/>
          <w:b/>
          <w:bCs/>
          <w:sz w:val="21"/>
          <w:szCs w:val="21"/>
        </w:rPr>
      </w:pPr>
      <w:r>
        <w:rPr>
          <w:rFonts w:hAnsi="宋体" w:cs="仿宋_GB2312" w:hint="eastAsia"/>
          <w:b/>
          <w:bCs/>
          <w:sz w:val="21"/>
          <w:szCs w:val="21"/>
        </w:rPr>
        <w:t>三、合同价款及费用支付</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lastRenderedPageBreak/>
        <w:t>（一）服务费用</w:t>
      </w:r>
    </w:p>
    <w:p w:rsidR="006840D0" w:rsidRDefault="001F01FD">
      <w:pPr>
        <w:spacing w:line="360" w:lineRule="auto"/>
        <w:rPr>
          <w:rFonts w:hAnsi="宋体" w:cs="仿宋_GB2312"/>
          <w:sz w:val="21"/>
          <w:szCs w:val="21"/>
        </w:rPr>
      </w:pPr>
      <w:r>
        <w:rPr>
          <w:rFonts w:hAnsi="宋体" w:cs="仿宋_GB2312" w:hint="eastAsia"/>
          <w:sz w:val="21"/>
          <w:szCs w:val="21"/>
        </w:rPr>
        <w:t>1、检漏服务费折扣系数为</w:t>
      </w:r>
      <w:r>
        <w:rPr>
          <w:rFonts w:hAnsi="宋体" w:cs="仿宋_GB2312"/>
          <w:sz w:val="21"/>
          <w:szCs w:val="21"/>
          <w:u w:val="single"/>
        </w:rPr>
        <w:t xml:space="preserve">    ，</w:t>
      </w:r>
      <w:r>
        <w:rPr>
          <w:rFonts w:hAnsi="宋体" w:cs="仿宋_GB2312" w:hint="eastAsia"/>
          <w:sz w:val="21"/>
          <w:szCs w:val="21"/>
        </w:rPr>
        <w:t>以漏水管道口径确定单价</w:t>
      </w:r>
      <w:proofErr w:type="gramStart"/>
      <w:r>
        <w:rPr>
          <w:rFonts w:hAnsi="宋体" w:cs="仿宋_GB2312" w:hint="eastAsia"/>
          <w:sz w:val="21"/>
          <w:szCs w:val="21"/>
        </w:rPr>
        <w:t>进行核量的</w:t>
      </w:r>
      <w:proofErr w:type="gramEnd"/>
      <w:r>
        <w:rPr>
          <w:rFonts w:hAnsi="宋体" w:cs="仿宋_GB2312" w:hint="eastAsia"/>
          <w:sz w:val="21"/>
          <w:szCs w:val="21"/>
        </w:rPr>
        <w:t>方式作为服务费用结算计价标准，本项目</w:t>
      </w:r>
      <w:r w:rsidR="00C21EEB">
        <w:rPr>
          <w:rFonts w:hAnsi="宋体" w:cs="仿宋_GB2312" w:hint="eastAsia"/>
          <w:sz w:val="21"/>
          <w:szCs w:val="21"/>
        </w:rPr>
        <w:t>单个</w:t>
      </w:r>
      <w:r>
        <w:rPr>
          <w:rFonts w:hAnsi="宋体" w:cs="仿宋_GB2312" w:hint="eastAsia"/>
          <w:sz w:val="21"/>
          <w:szCs w:val="21"/>
        </w:rPr>
        <w:t>漏点检测合同价（不含税）采用以下方式计算：</w:t>
      </w:r>
      <w:r w:rsidR="00C21EEB">
        <w:rPr>
          <w:rFonts w:hAnsi="宋体" w:cs="仿宋_GB2312" w:hint="eastAsia"/>
          <w:sz w:val="21"/>
          <w:szCs w:val="21"/>
        </w:rPr>
        <w:t>单个</w:t>
      </w:r>
      <w:r>
        <w:rPr>
          <w:rFonts w:hAnsi="宋体" w:cs="仿宋_GB2312" w:hint="eastAsia"/>
          <w:sz w:val="21"/>
          <w:szCs w:val="21"/>
        </w:rPr>
        <w:t>漏点检测合同单价（不含税）</w:t>
      </w:r>
      <w:r>
        <w:rPr>
          <w:rFonts w:hAnsi="宋体" w:cs="仿宋_GB2312"/>
          <w:sz w:val="21"/>
          <w:szCs w:val="21"/>
        </w:rPr>
        <w:t>=</w:t>
      </w:r>
      <w:r w:rsidR="00C21EEB">
        <w:rPr>
          <w:rFonts w:hAnsi="宋体" w:cs="仿宋_GB2312"/>
          <w:sz w:val="21"/>
          <w:szCs w:val="21"/>
        </w:rPr>
        <w:t>单个漏点最高限价（不含税）</w:t>
      </w:r>
      <w:r>
        <w:rPr>
          <w:rFonts w:hAnsi="宋体" w:cs="仿宋_GB2312"/>
          <w:sz w:val="21"/>
          <w:szCs w:val="21"/>
        </w:rPr>
        <w:t>×</w:t>
      </w:r>
      <w:r>
        <w:rPr>
          <w:rFonts w:hAnsi="宋体" w:cs="仿宋_GB2312" w:hint="eastAsia"/>
          <w:sz w:val="21"/>
          <w:szCs w:val="21"/>
        </w:rPr>
        <w:t>中标折扣系数</w:t>
      </w:r>
      <w:r>
        <w:rPr>
          <w:rFonts w:hAnsi="宋体" w:cs="仿宋_GB2312"/>
          <w:sz w:val="21"/>
          <w:szCs w:val="21"/>
        </w:rPr>
        <w:t>，并以实际发</w:t>
      </w:r>
      <w:r>
        <w:rPr>
          <w:rFonts w:hAnsi="宋体" w:cs="仿宋_GB2312" w:hint="eastAsia"/>
          <w:sz w:val="21"/>
          <w:szCs w:val="21"/>
        </w:rPr>
        <w:t>生数量进行结算</w:t>
      </w:r>
      <w:r w:rsidR="004753E9">
        <w:rPr>
          <w:rFonts w:hAnsi="宋体" w:cs="仿宋_GB2312" w:hint="eastAsia"/>
          <w:sz w:val="21"/>
          <w:szCs w:val="21"/>
        </w:rPr>
        <w:t>，</w:t>
      </w:r>
      <w:r w:rsidR="001B1933">
        <w:rPr>
          <w:rFonts w:hAnsi="宋体" w:cs="仿宋_GB2312" w:hint="eastAsia"/>
          <w:sz w:val="21"/>
          <w:szCs w:val="21"/>
        </w:rPr>
        <w:t>结算价不超过413万元</w:t>
      </w:r>
      <w:r>
        <w:rPr>
          <w:rFonts w:hAnsi="宋体" w:cs="仿宋_GB2312" w:hint="eastAsia"/>
          <w:sz w:val="21"/>
          <w:szCs w:val="21"/>
        </w:rPr>
        <w:t>。合同服务期内执行“综合单价固定不变价”，甲乙双方不因合同实施过程的材料、人工、机械、设备等的价格涨落而调整合同漏点单价。</w:t>
      </w:r>
    </w:p>
    <w:p w:rsidR="006840D0" w:rsidRDefault="001F01FD">
      <w:pPr>
        <w:spacing w:line="360" w:lineRule="auto"/>
        <w:rPr>
          <w:rFonts w:hAnsi="宋体"/>
          <w:color w:val="000000"/>
          <w:sz w:val="21"/>
          <w:szCs w:val="21"/>
        </w:rPr>
      </w:pPr>
      <w:r>
        <w:rPr>
          <w:rFonts w:hAnsi="宋体" w:cs="仿宋_GB2312" w:hint="eastAsia"/>
          <w:sz w:val="21"/>
          <w:szCs w:val="21"/>
        </w:rPr>
        <w:t>2、依法计得并根据本合同约定确定的销项税额由甲方承担。根据《中华人民共和国增值税暂行条例》（国务院令第691号修订版）及当前税务部门的相关规定，</w:t>
      </w:r>
      <w:r>
        <w:rPr>
          <w:rFonts w:hAnsi="宋体" w:cs="仿宋_GB2312" w:hint="eastAsia"/>
          <w:color w:val="FF0000"/>
          <w:sz w:val="21"/>
          <w:szCs w:val="21"/>
        </w:rPr>
        <w:t>本合同项目的增值税税率为</w:t>
      </w:r>
      <w:r w:rsidRPr="00A83FBF">
        <w:rPr>
          <w:rFonts w:hAnsi="宋体" w:cs="仿宋_GB2312"/>
          <w:color w:val="FF0000"/>
          <w:sz w:val="21"/>
          <w:szCs w:val="21"/>
          <w:u w:val="single"/>
        </w:rPr>
        <w:t xml:space="preserve">        </w:t>
      </w:r>
      <w:r>
        <w:rPr>
          <w:rFonts w:hAnsi="宋体" w:cs="仿宋_GB2312" w:hint="eastAsia"/>
          <w:sz w:val="21"/>
          <w:szCs w:val="21"/>
        </w:rPr>
        <w:t>，</w:t>
      </w:r>
      <w:r>
        <w:rPr>
          <w:rFonts w:hAnsi="宋体" w:hint="eastAsia"/>
          <w:color w:val="000000"/>
          <w:sz w:val="21"/>
          <w:szCs w:val="21"/>
          <w:lang w:val="zh-CN"/>
        </w:rPr>
        <w:t>在本合同履行过程中，税收政策变动导致</w:t>
      </w:r>
      <w:r>
        <w:rPr>
          <w:rFonts w:hAnsi="宋体" w:hint="eastAsia"/>
          <w:color w:val="000000"/>
          <w:kern w:val="2"/>
          <w:sz w:val="21"/>
          <w:szCs w:val="21"/>
        </w:rPr>
        <w:t>增值税</w:t>
      </w:r>
      <w:r>
        <w:rPr>
          <w:rFonts w:hAnsi="宋体" w:hint="eastAsia"/>
          <w:color w:val="000000"/>
          <w:sz w:val="21"/>
          <w:szCs w:val="21"/>
          <w:lang w:val="zh-CN"/>
        </w:rPr>
        <w:t>税率调整，依法应调整</w:t>
      </w:r>
      <w:r>
        <w:rPr>
          <w:rFonts w:hAnsi="宋体" w:hint="eastAsia"/>
          <w:color w:val="000000"/>
          <w:sz w:val="21"/>
          <w:szCs w:val="21"/>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rsidR="006840D0" w:rsidRDefault="001F01FD">
      <w:pPr>
        <w:spacing w:line="360" w:lineRule="auto"/>
        <w:ind w:firstLineChars="200" w:firstLine="420"/>
        <w:rPr>
          <w:rFonts w:hAnsi="宋体"/>
          <w:color w:val="000000"/>
          <w:sz w:val="21"/>
          <w:szCs w:val="21"/>
        </w:rPr>
      </w:pPr>
      <w:r>
        <w:rPr>
          <w:rFonts w:hAnsi="宋体" w:hint="eastAsia"/>
          <w:color w:val="000000"/>
          <w:kern w:val="2"/>
          <w:sz w:val="21"/>
          <w:szCs w:val="21"/>
        </w:rPr>
        <w:t>因乙方未按法定税率计算税额或未根据本合同约定出具对应税额的发票等乙方原因导致甲方多支付税额的，乙方必须退还甲方，给甲方造成损失的，乙方须向甲方赔偿</w:t>
      </w:r>
      <w:r>
        <w:rPr>
          <w:rFonts w:hAnsi="宋体" w:hint="eastAsia"/>
          <w:color w:val="000000"/>
          <w:sz w:val="21"/>
          <w:szCs w:val="21"/>
        </w:rPr>
        <w:t>相应损失。</w:t>
      </w:r>
    </w:p>
    <w:p w:rsidR="006840D0" w:rsidRDefault="001F01FD">
      <w:pPr>
        <w:spacing w:line="360" w:lineRule="auto"/>
        <w:rPr>
          <w:rFonts w:hAnsi="宋体" w:cs="仿宋_GB2312"/>
          <w:sz w:val="21"/>
          <w:szCs w:val="21"/>
        </w:rPr>
      </w:pPr>
      <w:r>
        <w:rPr>
          <w:rFonts w:hAnsi="宋体" w:hint="eastAsia"/>
          <w:color w:val="000000"/>
          <w:sz w:val="21"/>
          <w:szCs w:val="21"/>
        </w:rPr>
        <w:t>3、合同价</w:t>
      </w:r>
      <w:proofErr w:type="gramStart"/>
      <w:r>
        <w:rPr>
          <w:rFonts w:hAnsi="宋体" w:hint="eastAsia"/>
          <w:color w:val="000000"/>
          <w:sz w:val="21"/>
          <w:szCs w:val="21"/>
        </w:rPr>
        <w:t>税单价</w:t>
      </w:r>
      <w:proofErr w:type="gramEnd"/>
      <w:r>
        <w:rPr>
          <w:rFonts w:hAnsi="宋体" w:hint="eastAsia"/>
          <w:color w:val="000000"/>
          <w:sz w:val="21"/>
          <w:szCs w:val="21"/>
        </w:rPr>
        <w:t>详见下表，合同履行期间根据本条第2项规定调整销项税额的，结算合同价税合计对应调整。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04"/>
        <w:gridCol w:w="1902"/>
        <w:gridCol w:w="1902"/>
        <w:gridCol w:w="1902"/>
      </w:tblGrid>
      <w:tr w:rsidR="006840D0">
        <w:trPr>
          <w:trHeight w:val="450"/>
          <w:jc w:val="center"/>
        </w:trPr>
        <w:tc>
          <w:tcPr>
            <w:tcW w:w="903" w:type="pct"/>
            <w:vAlign w:val="center"/>
          </w:tcPr>
          <w:p w:rsidR="006840D0" w:rsidRDefault="001F01FD">
            <w:pPr>
              <w:widowControl/>
              <w:snapToGrid w:val="0"/>
              <w:spacing w:line="360" w:lineRule="auto"/>
              <w:jc w:val="center"/>
              <w:rPr>
                <w:rFonts w:hAnsi="宋体"/>
                <w:sz w:val="21"/>
                <w:szCs w:val="21"/>
              </w:rPr>
            </w:pPr>
            <w:r>
              <w:rPr>
                <w:rFonts w:hAnsi="宋体" w:hint="eastAsia"/>
                <w:b/>
                <w:sz w:val="21"/>
                <w:szCs w:val="21"/>
                <w:lang w:bidi="ar"/>
              </w:rPr>
              <w:t>管径范围（mm）</w:t>
            </w:r>
          </w:p>
        </w:tc>
        <w:tc>
          <w:tcPr>
            <w:tcW w:w="1025" w:type="pct"/>
            <w:vAlign w:val="center"/>
          </w:tcPr>
          <w:p w:rsidR="006840D0" w:rsidRDefault="00C21EEB">
            <w:pPr>
              <w:widowControl/>
              <w:snapToGrid w:val="0"/>
              <w:spacing w:line="360" w:lineRule="auto"/>
              <w:jc w:val="center"/>
              <w:rPr>
                <w:rFonts w:hAnsi="宋体"/>
                <w:b/>
                <w:sz w:val="21"/>
                <w:szCs w:val="21"/>
                <w:lang w:bidi="ar"/>
              </w:rPr>
            </w:pPr>
            <w:r>
              <w:rPr>
                <w:rFonts w:hAnsi="宋体" w:hint="eastAsia"/>
                <w:b/>
                <w:sz w:val="21"/>
                <w:szCs w:val="21"/>
                <w:lang w:bidi="ar"/>
              </w:rPr>
              <w:t>单个漏点最高限价（不含税）</w:t>
            </w:r>
            <w:r w:rsidR="001F01FD">
              <w:rPr>
                <w:rFonts w:hAnsi="宋体" w:hint="eastAsia"/>
                <w:b/>
                <w:sz w:val="21"/>
                <w:szCs w:val="21"/>
                <w:lang w:bidi="ar"/>
              </w:rPr>
              <w:t>（元/</w:t>
            </w:r>
            <w:proofErr w:type="gramStart"/>
            <w:r w:rsidR="001F01FD">
              <w:rPr>
                <w:rFonts w:hAnsi="宋体" w:hint="eastAsia"/>
                <w:b/>
                <w:sz w:val="21"/>
                <w:szCs w:val="21"/>
                <w:lang w:bidi="ar"/>
              </w:rPr>
              <w:t>个</w:t>
            </w:r>
            <w:proofErr w:type="gramEnd"/>
            <w:r w:rsidR="001F01FD">
              <w:rPr>
                <w:rFonts w:hAnsi="宋体" w:hint="eastAsia"/>
                <w:b/>
                <w:sz w:val="21"/>
                <w:szCs w:val="21"/>
                <w:lang w:bidi="ar"/>
              </w:rPr>
              <w:t>）</w:t>
            </w:r>
          </w:p>
        </w:tc>
        <w:tc>
          <w:tcPr>
            <w:tcW w:w="1024" w:type="pct"/>
            <w:vAlign w:val="center"/>
          </w:tcPr>
          <w:p w:rsidR="006840D0" w:rsidRDefault="001F01FD">
            <w:pPr>
              <w:widowControl/>
              <w:snapToGrid w:val="0"/>
              <w:spacing w:line="360" w:lineRule="auto"/>
              <w:jc w:val="center"/>
              <w:rPr>
                <w:rFonts w:hAnsi="宋体"/>
                <w:b/>
                <w:sz w:val="21"/>
                <w:szCs w:val="21"/>
                <w:lang w:bidi="ar"/>
              </w:rPr>
            </w:pPr>
            <w:r>
              <w:rPr>
                <w:rFonts w:hAnsi="宋体" w:hint="eastAsia"/>
                <w:b/>
                <w:sz w:val="21"/>
                <w:szCs w:val="21"/>
                <w:lang w:bidi="ar"/>
              </w:rPr>
              <w:t>中标折扣系数</w:t>
            </w:r>
          </w:p>
        </w:tc>
        <w:tc>
          <w:tcPr>
            <w:tcW w:w="1024" w:type="pct"/>
            <w:vAlign w:val="center"/>
          </w:tcPr>
          <w:p w:rsidR="006840D0" w:rsidRDefault="001F01FD">
            <w:pPr>
              <w:widowControl/>
              <w:snapToGrid w:val="0"/>
              <w:spacing w:line="360" w:lineRule="auto"/>
              <w:jc w:val="center"/>
              <w:rPr>
                <w:rFonts w:hAnsi="宋体"/>
                <w:b/>
                <w:sz w:val="21"/>
                <w:szCs w:val="21"/>
                <w:lang w:bidi="ar"/>
              </w:rPr>
            </w:pPr>
            <w:r>
              <w:rPr>
                <w:rFonts w:hAnsi="宋体" w:hint="eastAsia"/>
                <w:b/>
                <w:sz w:val="21"/>
                <w:szCs w:val="21"/>
                <w:lang w:bidi="ar"/>
              </w:rPr>
              <w:t>增值税税率</w:t>
            </w:r>
          </w:p>
        </w:tc>
        <w:tc>
          <w:tcPr>
            <w:tcW w:w="1024" w:type="pct"/>
            <w:vAlign w:val="center"/>
          </w:tcPr>
          <w:p w:rsidR="006840D0" w:rsidRDefault="00C21EEB">
            <w:pPr>
              <w:widowControl/>
              <w:snapToGrid w:val="0"/>
              <w:spacing w:line="360" w:lineRule="auto"/>
              <w:jc w:val="center"/>
              <w:rPr>
                <w:rFonts w:hAnsi="宋体"/>
                <w:b/>
                <w:sz w:val="21"/>
                <w:szCs w:val="21"/>
                <w:lang w:bidi="ar"/>
              </w:rPr>
            </w:pPr>
            <w:r>
              <w:rPr>
                <w:rFonts w:hAnsi="宋体" w:hint="eastAsia"/>
                <w:b/>
                <w:sz w:val="21"/>
                <w:szCs w:val="21"/>
                <w:lang w:bidi="ar"/>
              </w:rPr>
              <w:t>单个</w:t>
            </w:r>
            <w:r w:rsidR="001B1933">
              <w:rPr>
                <w:rFonts w:hAnsi="宋体" w:hint="eastAsia"/>
                <w:b/>
                <w:sz w:val="21"/>
                <w:szCs w:val="21"/>
                <w:lang w:bidi="ar"/>
              </w:rPr>
              <w:t>漏</w:t>
            </w:r>
            <w:r w:rsidR="008D5FEC">
              <w:rPr>
                <w:rFonts w:hAnsi="宋体" w:hint="eastAsia"/>
                <w:b/>
                <w:sz w:val="21"/>
                <w:szCs w:val="21"/>
                <w:lang w:bidi="ar"/>
              </w:rPr>
              <w:t>点结算</w:t>
            </w:r>
            <w:r w:rsidR="001B1933">
              <w:rPr>
                <w:rFonts w:hAnsi="宋体" w:hint="eastAsia"/>
                <w:b/>
                <w:sz w:val="21"/>
                <w:szCs w:val="21"/>
                <w:lang w:bidi="ar"/>
              </w:rPr>
              <w:t>价（含税）</w:t>
            </w:r>
            <w:r w:rsidR="001F01FD">
              <w:rPr>
                <w:rFonts w:hAnsi="宋体" w:hint="eastAsia"/>
                <w:b/>
                <w:sz w:val="21"/>
                <w:szCs w:val="21"/>
                <w:lang w:bidi="ar"/>
              </w:rPr>
              <w:t>（元/</w:t>
            </w:r>
            <w:proofErr w:type="gramStart"/>
            <w:r w:rsidR="001F01FD">
              <w:rPr>
                <w:rFonts w:hAnsi="宋体" w:hint="eastAsia"/>
                <w:b/>
                <w:sz w:val="21"/>
                <w:szCs w:val="21"/>
                <w:lang w:bidi="ar"/>
              </w:rPr>
              <w:t>个</w:t>
            </w:r>
            <w:proofErr w:type="gramEnd"/>
            <w:r w:rsidR="001F01FD">
              <w:rPr>
                <w:rFonts w:hAnsi="宋体" w:hint="eastAsia"/>
                <w:b/>
                <w:sz w:val="21"/>
                <w:szCs w:val="21"/>
                <w:lang w:bidi="ar"/>
              </w:rPr>
              <w:t>）</w:t>
            </w:r>
          </w:p>
        </w:tc>
      </w:tr>
      <w:tr w:rsidR="006840D0">
        <w:trPr>
          <w:trHeight w:val="240"/>
          <w:jc w:val="center"/>
        </w:trPr>
        <w:tc>
          <w:tcPr>
            <w:tcW w:w="903" w:type="pct"/>
            <w:vAlign w:val="center"/>
          </w:tcPr>
          <w:p w:rsidR="006840D0" w:rsidRDefault="001F01FD">
            <w:pPr>
              <w:widowControl/>
              <w:snapToGrid w:val="0"/>
              <w:spacing w:line="360" w:lineRule="auto"/>
              <w:jc w:val="center"/>
              <w:rPr>
                <w:rFonts w:hAnsi="宋体"/>
                <w:sz w:val="21"/>
                <w:szCs w:val="21"/>
              </w:rPr>
            </w:pPr>
            <w:r>
              <w:rPr>
                <w:rFonts w:hAnsi="宋体"/>
                <w:b/>
                <w:sz w:val="21"/>
                <w:szCs w:val="21"/>
                <w:lang w:bidi="ar"/>
              </w:rPr>
              <w:t>15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50</w:t>
            </w:r>
          </w:p>
        </w:tc>
        <w:tc>
          <w:tcPr>
            <w:tcW w:w="1025" w:type="pct"/>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1,453.46</w:t>
            </w:r>
          </w:p>
        </w:tc>
        <w:tc>
          <w:tcPr>
            <w:tcW w:w="1024" w:type="pct"/>
            <w:vAlign w:val="center"/>
          </w:tcPr>
          <w:p w:rsidR="006840D0" w:rsidRDefault="006840D0">
            <w:pPr>
              <w:widowControl/>
              <w:spacing w:line="360" w:lineRule="auto"/>
              <w:jc w:val="center"/>
              <w:textAlignment w:val="center"/>
              <w:rPr>
                <w:rFonts w:hAnsi="宋体"/>
                <w:sz w:val="21"/>
                <w:szCs w:val="21"/>
              </w:rPr>
            </w:pPr>
          </w:p>
        </w:tc>
        <w:tc>
          <w:tcPr>
            <w:tcW w:w="1024" w:type="pct"/>
          </w:tcPr>
          <w:p w:rsidR="006840D0" w:rsidRDefault="006840D0">
            <w:pPr>
              <w:widowControl/>
              <w:spacing w:line="360" w:lineRule="auto"/>
              <w:jc w:val="center"/>
              <w:textAlignment w:val="center"/>
              <w:rPr>
                <w:rFonts w:hAnsi="宋体"/>
                <w:sz w:val="21"/>
                <w:szCs w:val="21"/>
              </w:rPr>
            </w:pPr>
          </w:p>
        </w:tc>
        <w:tc>
          <w:tcPr>
            <w:tcW w:w="1024" w:type="pct"/>
            <w:vAlign w:val="center"/>
          </w:tcPr>
          <w:p w:rsidR="006840D0" w:rsidRDefault="006840D0">
            <w:pPr>
              <w:widowControl/>
              <w:spacing w:line="360" w:lineRule="auto"/>
              <w:jc w:val="center"/>
              <w:textAlignment w:val="center"/>
              <w:rPr>
                <w:rFonts w:hAnsi="宋体"/>
                <w:sz w:val="21"/>
                <w:szCs w:val="21"/>
              </w:rPr>
            </w:pPr>
          </w:p>
        </w:tc>
      </w:tr>
      <w:tr w:rsidR="006840D0">
        <w:trPr>
          <w:cantSplit/>
          <w:trHeight w:val="285"/>
          <w:jc w:val="center"/>
        </w:trPr>
        <w:tc>
          <w:tcPr>
            <w:tcW w:w="903" w:type="pct"/>
            <w:vAlign w:val="center"/>
          </w:tcPr>
          <w:p w:rsidR="006840D0" w:rsidRDefault="001F01FD">
            <w:pPr>
              <w:widowControl/>
              <w:snapToGrid w:val="0"/>
              <w:spacing w:line="360" w:lineRule="auto"/>
              <w:jc w:val="center"/>
              <w:rPr>
                <w:rFonts w:hAnsi="宋体"/>
                <w:sz w:val="21"/>
                <w:szCs w:val="21"/>
              </w:rPr>
            </w:pPr>
            <w:r>
              <w:rPr>
                <w:rFonts w:hAnsi="宋体"/>
                <w:b/>
                <w:sz w:val="21"/>
                <w:szCs w:val="21"/>
                <w:lang w:bidi="ar"/>
              </w:rPr>
              <w:t>65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100</w:t>
            </w:r>
          </w:p>
        </w:tc>
        <w:tc>
          <w:tcPr>
            <w:tcW w:w="1025" w:type="pct"/>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1,896.86</w:t>
            </w:r>
          </w:p>
        </w:tc>
        <w:tc>
          <w:tcPr>
            <w:tcW w:w="1024" w:type="pct"/>
            <w:vAlign w:val="center"/>
          </w:tcPr>
          <w:p w:rsidR="006840D0" w:rsidRDefault="006840D0">
            <w:pPr>
              <w:widowControl/>
              <w:spacing w:line="360" w:lineRule="auto"/>
              <w:jc w:val="center"/>
              <w:textAlignment w:val="center"/>
              <w:rPr>
                <w:rFonts w:hAnsi="宋体"/>
                <w:sz w:val="21"/>
                <w:szCs w:val="21"/>
                <w:lang w:bidi="ar"/>
              </w:rPr>
            </w:pPr>
          </w:p>
        </w:tc>
        <w:tc>
          <w:tcPr>
            <w:tcW w:w="1024" w:type="pct"/>
          </w:tcPr>
          <w:p w:rsidR="006840D0" w:rsidRDefault="006840D0">
            <w:pPr>
              <w:widowControl/>
              <w:spacing w:line="360" w:lineRule="auto"/>
              <w:jc w:val="center"/>
              <w:textAlignment w:val="center"/>
              <w:rPr>
                <w:rFonts w:hAnsi="宋体"/>
                <w:sz w:val="21"/>
                <w:szCs w:val="21"/>
                <w:lang w:bidi="ar"/>
              </w:rPr>
            </w:pPr>
          </w:p>
        </w:tc>
        <w:tc>
          <w:tcPr>
            <w:tcW w:w="1024" w:type="pct"/>
            <w:vAlign w:val="center"/>
          </w:tcPr>
          <w:p w:rsidR="006840D0" w:rsidRDefault="006840D0">
            <w:pPr>
              <w:widowControl/>
              <w:spacing w:line="360" w:lineRule="auto"/>
              <w:jc w:val="center"/>
              <w:textAlignment w:val="center"/>
              <w:rPr>
                <w:rFonts w:hAnsi="宋体"/>
                <w:sz w:val="21"/>
                <w:szCs w:val="21"/>
                <w:lang w:bidi="ar"/>
              </w:rPr>
            </w:pPr>
          </w:p>
        </w:tc>
      </w:tr>
      <w:tr w:rsidR="006840D0">
        <w:trPr>
          <w:trHeight w:val="296"/>
          <w:jc w:val="center"/>
        </w:trPr>
        <w:tc>
          <w:tcPr>
            <w:tcW w:w="903" w:type="pct"/>
            <w:vAlign w:val="center"/>
          </w:tcPr>
          <w:p w:rsidR="006840D0" w:rsidRDefault="001F01FD">
            <w:pPr>
              <w:widowControl/>
              <w:snapToGrid w:val="0"/>
              <w:spacing w:line="360" w:lineRule="auto"/>
              <w:jc w:val="center"/>
              <w:rPr>
                <w:rFonts w:hAnsi="宋体"/>
                <w:sz w:val="21"/>
                <w:szCs w:val="21"/>
              </w:rPr>
            </w:pPr>
            <w:r>
              <w:rPr>
                <w:rFonts w:hAnsi="宋体"/>
                <w:b/>
                <w:sz w:val="21"/>
                <w:szCs w:val="21"/>
                <w:lang w:bidi="ar"/>
              </w:rPr>
              <w:t>125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300</w:t>
            </w:r>
          </w:p>
        </w:tc>
        <w:tc>
          <w:tcPr>
            <w:tcW w:w="1025" w:type="pct"/>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2,815.09</w:t>
            </w:r>
          </w:p>
        </w:tc>
        <w:tc>
          <w:tcPr>
            <w:tcW w:w="1024" w:type="pct"/>
            <w:vAlign w:val="center"/>
          </w:tcPr>
          <w:p w:rsidR="006840D0" w:rsidRDefault="006840D0">
            <w:pPr>
              <w:widowControl/>
              <w:spacing w:line="360" w:lineRule="auto"/>
              <w:jc w:val="center"/>
              <w:textAlignment w:val="center"/>
              <w:rPr>
                <w:rFonts w:hAnsi="宋体"/>
                <w:sz w:val="21"/>
                <w:szCs w:val="21"/>
                <w:lang w:bidi="ar"/>
              </w:rPr>
            </w:pPr>
          </w:p>
        </w:tc>
        <w:tc>
          <w:tcPr>
            <w:tcW w:w="1024" w:type="pct"/>
          </w:tcPr>
          <w:p w:rsidR="006840D0" w:rsidRDefault="006840D0">
            <w:pPr>
              <w:widowControl/>
              <w:spacing w:line="360" w:lineRule="auto"/>
              <w:jc w:val="center"/>
              <w:textAlignment w:val="center"/>
              <w:rPr>
                <w:rFonts w:hAnsi="宋体"/>
                <w:sz w:val="21"/>
                <w:szCs w:val="21"/>
                <w:lang w:bidi="ar"/>
              </w:rPr>
            </w:pPr>
          </w:p>
        </w:tc>
        <w:tc>
          <w:tcPr>
            <w:tcW w:w="1024" w:type="pct"/>
            <w:vAlign w:val="center"/>
          </w:tcPr>
          <w:p w:rsidR="006840D0" w:rsidRDefault="006840D0">
            <w:pPr>
              <w:widowControl/>
              <w:spacing w:line="360" w:lineRule="auto"/>
              <w:jc w:val="center"/>
              <w:textAlignment w:val="center"/>
              <w:rPr>
                <w:rFonts w:hAnsi="宋体"/>
                <w:sz w:val="21"/>
                <w:szCs w:val="21"/>
                <w:lang w:bidi="ar"/>
              </w:rPr>
            </w:pPr>
          </w:p>
        </w:tc>
      </w:tr>
      <w:tr w:rsidR="006840D0">
        <w:trPr>
          <w:trHeight w:val="315"/>
          <w:jc w:val="center"/>
        </w:trPr>
        <w:tc>
          <w:tcPr>
            <w:tcW w:w="903" w:type="pct"/>
            <w:vAlign w:val="center"/>
          </w:tcPr>
          <w:p w:rsidR="006840D0" w:rsidRDefault="001F01FD">
            <w:pPr>
              <w:widowControl/>
              <w:snapToGrid w:val="0"/>
              <w:spacing w:line="360" w:lineRule="auto"/>
              <w:jc w:val="center"/>
              <w:rPr>
                <w:rFonts w:hAnsi="宋体"/>
                <w:sz w:val="21"/>
                <w:szCs w:val="21"/>
              </w:rPr>
            </w:pPr>
            <w:r>
              <w:rPr>
                <w:rFonts w:hAnsi="宋体"/>
                <w:b/>
                <w:sz w:val="21"/>
                <w:szCs w:val="21"/>
                <w:lang w:bidi="ar"/>
              </w:rPr>
              <w:t>DN</w:t>
            </w:r>
            <w:r>
              <w:rPr>
                <w:rFonts w:hAnsi="宋体" w:cs="Arial" w:hint="eastAsia"/>
                <w:b/>
                <w:sz w:val="21"/>
                <w:szCs w:val="21"/>
                <w:lang w:bidi="ar"/>
              </w:rPr>
              <w:t>≥</w:t>
            </w:r>
            <w:r>
              <w:rPr>
                <w:rFonts w:hAnsi="宋体"/>
                <w:b/>
                <w:sz w:val="21"/>
                <w:szCs w:val="21"/>
                <w:lang w:bidi="ar"/>
              </w:rPr>
              <w:t>350</w:t>
            </w:r>
          </w:p>
        </w:tc>
        <w:tc>
          <w:tcPr>
            <w:tcW w:w="1025" w:type="pct"/>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8,480.19</w:t>
            </w:r>
          </w:p>
        </w:tc>
        <w:tc>
          <w:tcPr>
            <w:tcW w:w="1024" w:type="pct"/>
            <w:vAlign w:val="center"/>
          </w:tcPr>
          <w:p w:rsidR="006840D0" w:rsidRDefault="006840D0">
            <w:pPr>
              <w:widowControl/>
              <w:spacing w:line="360" w:lineRule="auto"/>
              <w:jc w:val="center"/>
              <w:textAlignment w:val="center"/>
              <w:rPr>
                <w:rFonts w:hAnsi="宋体"/>
                <w:sz w:val="21"/>
                <w:szCs w:val="21"/>
                <w:lang w:bidi="ar"/>
              </w:rPr>
            </w:pPr>
          </w:p>
        </w:tc>
        <w:tc>
          <w:tcPr>
            <w:tcW w:w="1024" w:type="pct"/>
          </w:tcPr>
          <w:p w:rsidR="006840D0" w:rsidRDefault="006840D0">
            <w:pPr>
              <w:widowControl/>
              <w:spacing w:line="360" w:lineRule="auto"/>
              <w:jc w:val="center"/>
              <w:textAlignment w:val="center"/>
              <w:rPr>
                <w:rFonts w:hAnsi="宋体"/>
                <w:sz w:val="21"/>
                <w:szCs w:val="21"/>
                <w:lang w:bidi="ar"/>
              </w:rPr>
            </w:pPr>
          </w:p>
        </w:tc>
        <w:tc>
          <w:tcPr>
            <w:tcW w:w="1024" w:type="pct"/>
            <w:vAlign w:val="center"/>
          </w:tcPr>
          <w:p w:rsidR="006840D0" w:rsidRDefault="006840D0">
            <w:pPr>
              <w:widowControl/>
              <w:spacing w:line="360" w:lineRule="auto"/>
              <w:jc w:val="center"/>
              <w:textAlignment w:val="center"/>
              <w:rPr>
                <w:rFonts w:hAnsi="宋体"/>
                <w:sz w:val="21"/>
                <w:szCs w:val="21"/>
                <w:lang w:bidi="ar"/>
              </w:rPr>
            </w:pPr>
          </w:p>
        </w:tc>
      </w:tr>
    </w:tbl>
    <w:p w:rsidR="006840D0" w:rsidRDefault="001F01FD">
      <w:pPr>
        <w:spacing w:line="360" w:lineRule="auto"/>
        <w:ind w:firstLineChars="200" w:firstLine="422"/>
        <w:rPr>
          <w:rFonts w:hAnsi="宋体" w:cs="仿宋_GB2312"/>
          <w:b/>
          <w:sz w:val="21"/>
          <w:szCs w:val="21"/>
        </w:rPr>
      </w:pPr>
      <w:r>
        <w:rPr>
          <w:rFonts w:hAnsi="宋体" w:cs="仿宋_GB2312" w:hint="eastAsia"/>
          <w:b/>
          <w:sz w:val="21"/>
          <w:szCs w:val="21"/>
        </w:rPr>
        <w:t>注：</w:t>
      </w:r>
      <w:r w:rsidR="00C21EEB">
        <w:rPr>
          <w:rFonts w:hAnsi="宋体" w:cs="仿宋_GB2312" w:hint="eastAsia"/>
          <w:b/>
          <w:sz w:val="21"/>
          <w:szCs w:val="21"/>
        </w:rPr>
        <w:t>单个</w:t>
      </w:r>
      <w:r w:rsidR="008D5FEC">
        <w:rPr>
          <w:rFonts w:hAnsi="宋体" w:cs="仿宋_GB2312" w:hint="eastAsia"/>
          <w:b/>
          <w:sz w:val="21"/>
          <w:szCs w:val="21"/>
        </w:rPr>
        <w:t>漏点结算</w:t>
      </w:r>
      <w:r w:rsidR="001B1933" w:rsidRPr="00584FE9">
        <w:rPr>
          <w:rFonts w:hAnsi="宋体" w:cs="仿宋_GB2312" w:hint="eastAsia"/>
          <w:b/>
          <w:sz w:val="21"/>
          <w:szCs w:val="21"/>
        </w:rPr>
        <w:t>价（含税）</w:t>
      </w:r>
      <w:r>
        <w:rPr>
          <w:rFonts w:hAnsi="宋体" w:cs="仿宋_GB2312" w:hint="eastAsia"/>
          <w:b/>
          <w:sz w:val="21"/>
          <w:szCs w:val="21"/>
        </w:rPr>
        <w:t>（元</w:t>
      </w:r>
      <w:r>
        <w:rPr>
          <w:rFonts w:hAnsi="宋体" w:cs="仿宋_GB2312"/>
          <w:b/>
          <w:sz w:val="21"/>
          <w:szCs w:val="21"/>
        </w:rPr>
        <w:t>/</w:t>
      </w:r>
      <w:proofErr w:type="gramStart"/>
      <w:r>
        <w:rPr>
          <w:rFonts w:hAnsi="宋体" w:cs="仿宋_GB2312" w:hint="eastAsia"/>
          <w:b/>
          <w:sz w:val="21"/>
          <w:szCs w:val="21"/>
        </w:rPr>
        <w:t>个</w:t>
      </w:r>
      <w:proofErr w:type="gramEnd"/>
      <w:r>
        <w:rPr>
          <w:rFonts w:hAnsi="宋体" w:cs="仿宋_GB2312" w:hint="eastAsia"/>
          <w:b/>
          <w:sz w:val="21"/>
          <w:szCs w:val="21"/>
        </w:rPr>
        <w:t>）</w:t>
      </w:r>
      <w:r>
        <w:rPr>
          <w:rFonts w:hAnsi="宋体" w:cs="仿宋_GB2312"/>
          <w:b/>
          <w:sz w:val="21"/>
          <w:szCs w:val="21"/>
        </w:rPr>
        <w:t>=</w:t>
      </w:r>
      <w:r w:rsidR="00135500">
        <w:rPr>
          <w:rFonts w:hAnsi="宋体" w:hint="eastAsia"/>
          <w:b/>
          <w:sz w:val="21"/>
          <w:szCs w:val="21"/>
          <w:lang w:bidi="ar"/>
        </w:rPr>
        <w:t>单个漏点最高限价（不含税）</w:t>
      </w:r>
      <w:r>
        <w:rPr>
          <w:rFonts w:hAnsi="宋体" w:hint="eastAsia"/>
          <w:b/>
          <w:sz w:val="21"/>
          <w:szCs w:val="21"/>
          <w:lang w:bidi="ar"/>
        </w:rPr>
        <w:t>（元/</w:t>
      </w:r>
      <w:proofErr w:type="gramStart"/>
      <w:r>
        <w:rPr>
          <w:rFonts w:hAnsi="宋体" w:hint="eastAsia"/>
          <w:b/>
          <w:sz w:val="21"/>
          <w:szCs w:val="21"/>
          <w:lang w:bidi="ar"/>
        </w:rPr>
        <w:t>个</w:t>
      </w:r>
      <w:proofErr w:type="gramEnd"/>
      <w:r>
        <w:rPr>
          <w:rFonts w:hAnsi="宋体" w:hint="eastAsia"/>
          <w:b/>
          <w:sz w:val="21"/>
          <w:szCs w:val="21"/>
          <w:lang w:bidi="ar"/>
        </w:rPr>
        <w:t>）×中标折扣系数×（1+增值税税率）</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t>4</w:t>
      </w:r>
      <w:r>
        <w:rPr>
          <w:rFonts w:hAnsi="宋体" w:cs="仿宋_GB2312"/>
          <w:sz w:val="21"/>
          <w:szCs w:val="21"/>
        </w:rPr>
        <w:t>、漏点</w:t>
      </w:r>
      <w:r>
        <w:rPr>
          <w:rFonts w:hAnsi="宋体" w:cs="仿宋_GB2312" w:hint="eastAsia"/>
          <w:sz w:val="21"/>
          <w:szCs w:val="21"/>
        </w:rPr>
        <w:t>含</w:t>
      </w:r>
      <w:proofErr w:type="gramStart"/>
      <w:r>
        <w:rPr>
          <w:rFonts w:hAnsi="宋体" w:cs="仿宋_GB2312" w:hint="eastAsia"/>
          <w:sz w:val="21"/>
          <w:szCs w:val="21"/>
        </w:rPr>
        <w:t>税</w:t>
      </w:r>
      <w:r>
        <w:rPr>
          <w:rFonts w:hAnsi="宋体" w:cs="仿宋_GB2312"/>
          <w:sz w:val="21"/>
          <w:szCs w:val="21"/>
        </w:rPr>
        <w:t>单价</w:t>
      </w:r>
      <w:proofErr w:type="gramEnd"/>
      <w:r>
        <w:rPr>
          <w:rFonts w:hAnsi="宋体" w:cs="仿宋_GB2312"/>
          <w:sz w:val="21"/>
          <w:szCs w:val="21"/>
        </w:rPr>
        <w:t>包括：所有安全措施费、设备费、备品备件费、专用工具费、商检费、包装运输费、装卸费、保险费、安装调试费、技术支持费、人员培训费、税费等完成本项目要求的所有费用。</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t>5</w:t>
      </w:r>
      <w:r>
        <w:rPr>
          <w:rFonts w:hAnsi="宋体" w:cs="仿宋_GB2312"/>
          <w:sz w:val="21"/>
          <w:szCs w:val="21"/>
        </w:rPr>
        <w:t>、乙方必须自行考虑本项目在实施期间的一切可能产生的费用。在合同执行过程中，甲方将不再另行支付与本项目相关的任何费用（非本项目要求的其它内容除外）。</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t>（二）支付方式</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t>合同生效后，甲方按季度支付服务费。甲方在接到乙方提交经双方确认的成果资料、请款报告、合法有效的增值税普通发票及相关请款资料后，结合《东莞市水务集团供水有限公司</w:t>
      </w:r>
      <w:r>
        <w:rPr>
          <w:rFonts w:hAnsi="宋体" w:cs="仿宋_GB2312"/>
          <w:sz w:val="21"/>
          <w:szCs w:val="21"/>
        </w:rPr>
        <w:t>XX分公司供水管网检漏服务质量季度考核评分表》（详见附件2）的情况，甲方在30</w:t>
      </w:r>
      <w:r>
        <w:rPr>
          <w:rFonts w:hAnsi="宋体" w:cs="仿宋_GB2312" w:hint="eastAsia"/>
          <w:sz w:val="21"/>
          <w:szCs w:val="21"/>
        </w:rPr>
        <w:t>个工作日内向乙方支付上季度的服务费用。</w:t>
      </w:r>
    </w:p>
    <w:p w:rsidR="006840D0" w:rsidRDefault="001F01FD">
      <w:pPr>
        <w:snapToGrid w:val="0"/>
        <w:spacing w:line="360" w:lineRule="auto"/>
        <w:ind w:firstLineChars="200" w:firstLine="422"/>
        <w:rPr>
          <w:rFonts w:hAnsi="宋体" w:cs="仿宋_GB2312"/>
          <w:b/>
          <w:bCs/>
          <w:sz w:val="21"/>
          <w:szCs w:val="21"/>
        </w:rPr>
      </w:pPr>
      <w:r>
        <w:rPr>
          <w:rFonts w:hAnsi="宋体" w:cs="仿宋_GB2312" w:hint="eastAsia"/>
          <w:b/>
          <w:bCs/>
          <w:sz w:val="21"/>
          <w:szCs w:val="21"/>
        </w:rPr>
        <w:lastRenderedPageBreak/>
        <w:t>四、双方权利义务</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（一）</w:t>
      </w:r>
      <w:r>
        <w:rPr>
          <w:rFonts w:hAnsi="宋体" w:cs="仿宋_GB2312"/>
          <w:sz w:val="21"/>
          <w:szCs w:val="21"/>
        </w:rPr>
        <w:t xml:space="preserve"> </w:t>
      </w:r>
      <w:r>
        <w:rPr>
          <w:rFonts w:hAnsi="宋体" w:cs="仿宋_GB2312" w:hint="eastAsia"/>
          <w:sz w:val="21"/>
          <w:szCs w:val="21"/>
        </w:rPr>
        <w:t>甲方权利和义务</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1、根据乙方需要，甲方提供管网图纸信息并派出熟悉工作区内管线设施的技术人员配合乙方开展检漏工作。</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 xml:space="preserve">2、甲方根据本合同检漏服务标准对乙方的检漏结果进行确认并作为结算的依据。 </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3、甲方在确认定位误差时，对定位误差超过许可范围的，甲方应通知乙方到场共同确认。</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4、甲方及时足额支付服务费用。</w:t>
      </w:r>
    </w:p>
    <w:p w:rsidR="006840D0" w:rsidRDefault="001F01FD">
      <w:pPr>
        <w:tabs>
          <w:tab w:val="left" w:pos="567"/>
          <w:tab w:val="left" w:pos="804"/>
        </w:tabs>
        <w:snapToGrid w:val="0"/>
        <w:spacing w:line="360" w:lineRule="auto"/>
        <w:ind w:firstLineChars="200" w:firstLine="420"/>
        <w:rPr>
          <w:rFonts w:hAnsi="宋体" w:cs="仿宋_GB2312"/>
          <w:sz w:val="21"/>
          <w:szCs w:val="21"/>
        </w:rPr>
      </w:pPr>
      <w:r>
        <w:rPr>
          <w:rFonts w:hAnsi="宋体" w:cs="仿宋_GB2312"/>
          <w:sz w:val="21"/>
          <w:szCs w:val="21"/>
        </w:rPr>
        <w:t>5、甲方在签订合同后每3个月，按《东莞市水务集团供水有限公司XX分公司供水管网检漏服务质量季度考核评分表》（详见附件2）对乙方的服务情况进行考核评分，当综合得分低于70分时，甲方有权取消乙方的服务资格，有权单方解除合同，不再维持后续的合同关系。</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 xml:space="preserve"> </w:t>
      </w:r>
      <w:r>
        <w:rPr>
          <w:rFonts w:hAnsi="宋体" w:cs="仿宋_GB2312" w:hint="eastAsia"/>
          <w:sz w:val="21"/>
          <w:szCs w:val="21"/>
        </w:rPr>
        <w:t>乙方权利和义务</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1、乙方应按国家技术规范、标准、规程和甲方要求进行检漏，乙方对所发现暗漏点准确定位后，须于24小时内提交《管网漏水确认表》（详见附件3）给甲方，保证检漏成果资料质量合格，并对其负责。</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2、由于乙方提供的检漏成果资料质量不合格或不符合甲方要求，乙方应负责无偿补充完善使其达到质量合格；若乙方因自身或非甲方的其他客观原因无法补充完善，需</w:t>
      </w:r>
      <w:proofErr w:type="gramStart"/>
      <w:r>
        <w:rPr>
          <w:rFonts w:hAnsi="宋体" w:cs="仿宋_GB2312" w:hint="eastAsia"/>
          <w:sz w:val="21"/>
          <w:szCs w:val="21"/>
        </w:rPr>
        <w:t>另委托</w:t>
      </w:r>
      <w:proofErr w:type="gramEnd"/>
      <w:r>
        <w:rPr>
          <w:rFonts w:hAnsi="宋体" w:cs="仿宋_GB2312" w:hint="eastAsia"/>
          <w:sz w:val="21"/>
          <w:szCs w:val="21"/>
        </w:rPr>
        <w:t>其他单位时，由此产生的一切费用由乙方承担；或因检漏质量造成重大经济损失或工程事故时，乙方除应负法律责任和承担所有损失赔偿费用外，并根据损失程度向甲方支付相应赔偿金。</w:t>
      </w:r>
    </w:p>
    <w:p w:rsidR="006840D0" w:rsidRDefault="001F01FD">
      <w:pPr>
        <w:snapToGrid w:val="0"/>
        <w:spacing w:line="360" w:lineRule="auto"/>
        <w:ind w:firstLineChars="200" w:firstLine="420"/>
        <w:rPr>
          <w:rFonts w:hAnsi="宋体" w:cs="仿宋_GB2312"/>
          <w:sz w:val="21"/>
          <w:szCs w:val="21"/>
        </w:rPr>
      </w:pPr>
      <w:bookmarkStart w:id="146" w:name="_Toc531792360"/>
      <w:r>
        <w:rPr>
          <w:rFonts w:hAnsi="宋体" w:cs="仿宋_GB2312"/>
          <w:sz w:val="21"/>
          <w:szCs w:val="21"/>
        </w:rPr>
        <w:t>3、</w:t>
      </w:r>
      <w:bookmarkEnd w:id="146"/>
      <w:r>
        <w:rPr>
          <w:rFonts w:hAnsi="宋体" w:cs="仿宋_GB2312" w:hint="eastAsia"/>
          <w:sz w:val="21"/>
          <w:szCs w:val="21"/>
        </w:rPr>
        <w:t>乙方在开展主动检漏过程中应制定季度计划，并于每季度第一个月</w:t>
      </w:r>
      <w:r>
        <w:rPr>
          <w:rFonts w:hAnsi="宋体" w:cs="仿宋_GB2312"/>
          <w:sz w:val="21"/>
          <w:szCs w:val="21"/>
        </w:rPr>
        <w:t>10日前向甲方提交本季度检漏计划，检漏计划需经甲方认可。</w:t>
      </w:r>
      <w:bookmarkStart w:id="147" w:name="_Toc531792362"/>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4、乙方应对因客观原因未完成委托任务向甲方予以书面回复说明原因，并经甲方签收方有效。</w:t>
      </w:r>
      <w:bookmarkEnd w:id="147"/>
    </w:p>
    <w:p w:rsidR="006840D0" w:rsidRDefault="001F01FD">
      <w:pPr>
        <w:snapToGrid w:val="0"/>
        <w:spacing w:line="360" w:lineRule="auto"/>
        <w:ind w:firstLineChars="200" w:firstLine="420"/>
        <w:rPr>
          <w:rFonts w:hAnsi="宋体" w:cs="仿宋_GB2312"/>
          <w:sz w:val="21"/>
          <w:szCs w:val="21"/>
        </w:rPr>
      </w:pPr>
      <w:bookmarkStart w:id="148" w:name="_Toc531792363"/>
      <w:r>
        <w:rPr>
          <w:rFonts w:hAnsi="宋体" w:cs="仿宋_GB2312"/>
          <w:sz w:val="21"/>
          <w:szCs w:val="21"/>
        </w:rPr>
        <w:t>5、乙方开展暗漏主动探测时，应在不影响管网运行、用户使用和不造成设施损坏的前提下，独立完成。</w:t>
      </w:r>
      <w:bookmarkEnd w:id="148"/>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6、乙方应根据开挖验证结果测量漏水点的定位误差并计算漏水点定位准确率，并应符合下列规定：定位误差不大于1米；</w:t>
      </w:r>
      <w:r>
        <w:rPr>
          <w:rFonts w:hAnsi="宋体" w:cs="仿宋_GB2312" w:hint="eastAsia"/>
          <w:sz w:val="21"/>
          <w:szCs w:val="21"/>
        </w:rPr>
        <w:t>定位</w:t>
      </w:r>
      <w:r>
        <w:rPr>
          <w:rFonts w:hAnsi="宋体" w:cs="仿宋_GB2312"/>
          <w:sz w:val="21"/>
          <w:szCs w:val="21"/>
        </w:rPr>
        <w:t>准确率不应小于95%。</w:t>
      </w:r>
    </w:p>
    <w:p w:rsidR="006840D0" w:rsidRDefault="001F01FD">
      <w:pPr>
        <w:snapToGrid w:val="0"/>
        <w:spacing w:line="360" w:lineRule="auto"/>
        <w:ind w:firstLineChars="200" w:firstLine="420"/>
        <w:rPr>
          <w:rFonts w:hAnsi="宋体" w:cs="仿宋_GB2312"/>
          <w:kern w:val="2"/>
          <w:sz w:val="21"/>
          <w:szCs w:val="21"/>
        </w:rPr>
      </w:pPr>
      <w:r>
        <w:rPr>
          <w:rFonts w:hAnsi="宋体" w:cs="仿宋_GB2312"/>
          <w:sz w:val="21"/>
          <w:szCs w:val="21"/>
        </w:rPr>
        <w:t>7、乙方应具备专业设备及生产工具，包括但不限于漏水相关仪1台、地下管线探测仪3台</w:t>
      </w:r>
      <w:r>
        <w:rPr>
          <w:rFonts w:hAnsi="宋体" w:cs="仿宋_GB2312" w:hint="eastAsia"/>
          <w:kern w:val="2"/>
          <w:sz w:val="21"/>
          <w:szCs w:val="21"/>
        </w:rPr>
        <w:t>、</w:t>
      </w:r>
      <w:proofErr w:type="gramStart"/>
      <w:r>
        <w:rPr>
          <w:rFonts w:hAnsi="宋体" w:cs="仿宋_GB2312" w:hint="eastAsia"/>
          <w:kern w:val="2"/>
          <w:sz w:val="21"/>
          <w:szCs w:val="21"/>
        </w:rPr>
        <w:t>听漏仪</w:t>
      </w:r>
      <w:r>
        <w:rPr>
          <w:rFonts w:hAnsi="宋体" w:cs="仿宋_GB2312"/>
          <w:kern w:val="2"/>
          <w:sz w:val="21"/>
          <w:szCs w:val="21"/>
        </w:rPr>
        <w:t>3台</w:t>
      </w:r>
      <w:proofErr w:type="gramEnd"/>
      <w:r>
        <w:rPr>
          <w:rFonts w:hAnsi="宋体" w:cs="仿宋_GB2312" w:hint="eastAsia"/>
          <w:kern w:val="2"/>
          <w:sz w:val="21"/>
          <w:szCs w:val="21"/>
        </w:rPr>
        <w:t>、听音棒</w:t>
      </w:r>
      <w:r>
        <w:rPr>
          <w:rFonts w:hAnsi="宋体" w:cs="仿宋_GB2312"/>
          <w:kern w:val="2"/>
          <w:sz w:val="21"/>
          <w:szCs w:val="21"/>
        </w:rPr>
        <w:t>9支、电子听音棒1支、探地雷达1台、漏水噪声监测仪1台、管道内窥镜（QV）2台、管道电视检测机器人（CCTV）1台、工程车辆3辆等。</w:t>
      </w:r>
    </w:p>
    <w:p w:rsidR="006840D0" w:rsidRDefault="001F01FD">
      <w:pPr>
        <w:snapToGrid w:val="0"/>
        <w:spacing w:line="360" w:lineRule="auto"/>
        <w:ind w:firstLineChars="200" w:firstLine="420"/>
        <w:rPr>
          <w:rFonts w:hAnsi="宋体" w:cs="仿宋_GB2312"/>
          <w:kern w:val="2"/>
          <w:sz w:val="21"/>
          <w:szCs w:val="21"/>
        </w:rPr>
      </w:pPr>
      <w:r>
        <w:rPr>
          <w:rFonts w:hAnsi="宋体" w:cs="仿宋_GB2312"/>
          <w:kern w:val="2"/>
          <w:sz w:val="21"/>
          <w:szCs w:val="21"/>
        </w:rPr>
        <w:t>8、在实际工作开展中，乙方可要求甲方派工作人员协助配合；对于甲方管网图纸、管线走向与现有记录有出入的地方，乙方有义务提出合理的修正建议。</w:t>
      </w:r>
    </w:p>
    <w:p w:rsidR="006840D0" w:rsidRDefault="001F01FD">
      <w:pPr>
        <w:snapToGrid w:val="0"/>
        <w:spacing w:line="360" w:lineRule="auto"/>
        <w:ind w:firstLineChars="200" w:firstLine="420"/>
        <w:rPr>
          <w:rFonts w:hAnsi="宋体" w:cs="仿宋_GB2312"/>
          <w:sz w:val="21"/>
          <w:szCs w:val="21"/>
        </w:rPr>
      </w:pPr>
      <w:bookmarkStart w:id="149" w:name="_Toc531792365"/>
      <w:r>
        <w:rPr>
          <w:rFonts w:hAnsi="宋体" w:cs="仿宋_GB2312"/>
          <w:sz w:val="21"/>
          <w:szCs w:val="21"/>
        </w:rPr>
        <w:t>9、乙方在履行合同过程中应遵守国家劳动法和甲方有关施工及服务规范，不得发生有损甲方形象、利益的事件。</w:t>
      </w:r>
      <w:bookmarkEnd w:id="149"/>
    </w:p>
    <w:p w:rsidR="006840D0" w:rsidRDefault="001F01FD">
      <w:pPr>
        <w:snapToGrid w:val="0"/>
        <w:spacing w:line="360" w:lineRule="auto"/>
        <w:ind w:firstLineChars="200" w:firstLine="420"/>
        <w:rPr>
          <w:rFonts w:hAnsi="宋体" w:cs="仿宋_GB2312"/>
          <w:sz w:val="21"/>
          <w:szCs w:val="21"/>
        </w:rPr>
      </w:pPr>
      <w:bookmarkStart w:id="150" w:name="_Toc531792366"/>
      <w:r>
        <w:rPr>
          <w:rFonts w:hAnsi="宋体" w:cs="仿宋_GB2312"/>
          <w:sz w:val="21"/>
          <w:szCs w:val="21"/>
        </w:rPr>
        <w:t>10、乙方须于服务期结束前15个工作日（或甲方要求的其他时间内）向甲方提交一份管网漏水情况的综合评价报告。</w:t>
      </w:r>
      <w:bookmarkEnd w:id="150"/>
    </w:p>
    <w:p w:rsidR="006840D0" w:rsidRDefault="001F01FD">
      <w:pPr>
        <w:snapToGrid w:val="0"/>
        <w:spacing w:line="360" w:lineRule="auto"/>
        <w:ind w:firstLineChars="200" w:firstLine="420"/>
        <w:rPr>
          <w:rFonts w:hAnsi="宋体" w:cs="仿宋_GB2312"/>
          <w:sz w:val="21"/>
          <w:szCs w:val="21"/>
        </w:rPr>
      </w:pPr>
      <w:bookmarkStart w:id="151" w:name="_Toc531792367"/>
      <w:r>
        <w:rPr>
          <w:rFonts w:hAnsi="宋体" w:cs="仿宋_GB2312"/>
          <w:sz w:val="21"/>
          <w:szCs w:val="21"/>
        </w:rPr>
        <w:lastRenderedPageBreak/>
        <w:t>11、安全</w:t>
      </w:r>
      <w:bookmarkEnd w:id="151"/>
      <w:r>
        <w:rPr>
          <w:rFonts w:hAnsi="宋体" w:cs="仿宋_GB2312" w:hint="eastAsia"/>
          <w:sz w:val="21"/>
          <w:szCs w:val="21"/>
        </w:rPr>
        <w:t>文明作业</w:t>
      </w:r>
    </w:p>
    <w:p w:rsidR="006840D0" w:rsidRDefault="001F01FD">
      <w:pPr>
        <w:snapToGrid w:val="0"/>
        <w:spacing w:line="360" w:lineRule="auto"/>
        <w:ind w:firstLineChars="200" w:firstLine="420"/>
        <w:rPr>
          <w:rFonts w:hAnsi="宋体"/>
          <w:sz w:val="21"/>
          <w:szCs w:val="21"/>
        </w:rPr>
      </w:pPr>
      <w:bookmarkStart w:id="152" w:name="_Toc531792368"/>
      <w:r>
        <w:rPr>
          <w:rFonts w:hAnsi="宋体" w:cs="仿宋_GB2312" w:hint="eastAsia"/>
          <w:sz w:val="21"/>
          <w:szCs w:val="21"/>
        </w:rPr>
        <w:t>（</w:t>
      </w:r>
      <w:r>
        <w:rPr>
          <w:rFonts w:hAnsi="宋体" w:cs="仿宋_GB2312"/>
          <w:sz w:val="21"/>
          <w:szCs w:val="21"/>
        </w:rPr>
        <w:t>1）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bookmarkEnd w:id="152"/>
      <w:r>
        <w:rPr>
          <w:rFonts w:hAnsi="宋体" w:cs="仿宋_GB2312" w:hint="eastAsia"/>
          <w:sz w:val="21"/>
          <w:szCs w:val="21"/>
        </w:rPr>
        <w:t>乙方须满足包括但不限于以下工作要求：</w:t>
      </w:r>
    </w:p>
    <w:p w:rsidR="006840D0" w:rsidRDefault="001F01FD">
      <w:pPr>
        <w:snapToGrid w:val="0"/>
        <w:spacing w:line="360" w:lineRule="auto"/>
        <w:ind w:firstLineChars="200" w:firstLine="420"/>
        <w:rPr>
          <w:rFonts w:hAnsi="宋体" w:cs="仿宋_GB2312"/>
          <w:sz w:val="21"/>
          <w:szCs w:val="21"/>
        </w:rPr>
      </w:pPr>
      <w:bookmarkStart w:id="153" w:name="_Toc531792369"/>
      <w:r>
        <w:rPr>
          <w:rFonts w:hAnsi="宋体" w:cs="仿宋_GB2312"/>
          <w:sz w:val="21"/>
          <w:szCs w:val="21"/>
        </w:rPr>
        <w:t>a.乙方人员进入施工现场后，应遵守甲方的有关安全生产规定，国家和行业相关安全生产和劳动安全的各项法律法规。</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b.施工期间必须佩戴安全帽、穿反光衣、不得赤脚进入施工现场、做好自身的安全防护工作，遵守各种安全操作规程，采取有效措施防止安全事故的发生。</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c.作业时间以及噪音排放符合环境保护及文明施工的要求，做到施工</w:t>
      </w:r>
      <w:proofErr w:type="gramStart"/>
      <w:r>
        <w:rPr>
          <w:rFonts w:hAnsi="宋体" w:cs="仿宋_GB2312" w:hint="eastAsia"/>
          <w:sz w:val="21"/>
          <w:szCs w:val="21"/>
        </w:rPr>
        <w:t>不</w:t>
      </w:r>
      <w:proofErr w:type="gramEnd"/>
      <w:r>
        <w:rPr>
          <w:rFonts w:hAnsi="宋体" w:cs="仿宋_GB2312" w:hint="eastAsia"/>
          <w:sz w:val="21"/>
          <w:szCs w:val="21"/>
        </w:rPr>
        <w:t>扰民。</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d.需进行粉料搅拌时，尽量采用密闭设备搅拌，并采用加湿措施，避免粉尘飞扬。</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e.施工过程中产生的废水倒入污水收集井口，由废水处理站统一处理；严禁将各种污水倒入草地或雨水井口。</w:t>
      </w:r>
    </w:p>
    <w:p w:rsidR="006840D0" w:rsidRDefault="001F01FD">
      <w:pPr>
        <w:snapToGrid w:val="0"/>
        <w:spacing w:line="360" w:lineRule="auto"/>
        <w:ind w:firstLineChars="200" w:firstLine="420"/>
        <w:rPr>
          <w:rFonts w:hAnsi="宋体" w:cs="仿宋_GB2312"/>
          <w:sz w:val="21"/>
          <w:szCs w:val="21"/>
        </w:rPr>
      </w:pPr>
      <w:r>
        <w:rPr>
          <w:rFonts w:hAnsi="宋体" w:cs="仿宋_GB2312"/>
          <w:sz w:val="21"/>
          <w:szCs w:val="21"/>
        </w:rPr>
        <w:t>f.施工过程中产生的垃圾应及时清理，危险废弃物必须统一收集、统一处置。</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2）若乙方发生安全事故，期间因发生安全整顿而带来的工期延误或无法按期完成的责任由乙方负责，因此而造成的损失由乙方赔偿。</w:t>
      </w:r>
      <w:bookmarkEnd w:id="153"/>
    </w:p>
    <w:p w:rsidR="006840D0" w:rsidRDefault="001F01FD">
      <w:pPr>
        <w:snapToGrid w:val="0"/>
        <w:spacing w:line="360" w:lineRule="auto"/>
        <w:ind w:firstLineChars="200" w:firstLine="420"/>
        <w:rPr>
          <w:rFonts w:hAnsi="宋体" w:cs="仿宋_GB2312"/>
          <w:sz w:val="21"/>
          <w:szCs w:val="21"/>
        </w:rPr>
      </w:pPr>
      <w:bookmarkStart w:id="154" w:name="_Toc531792370"/>
      <w:r>
        <w:rPr>
          <w:rFonts w:hAnsi="宋体" w:cs="仿宋_GB2312" w:hint="eastAsia"/>
          <w:sz w:val="21"/>
          <w:szCs w:val="21"/>
        </w:rPr>
        <w:t>（</w:t>
      </w:r>
      <w:r>
        <w:rPr>
          <w:rFonts w:hAnsi="宋体" w:cs="仿宋_GB2312"/>
          <w:sz w:val="21"/>
          <w:szCs w:val="21"/>
        </w:rPr>
        <w:t>3）乙方在作业期间造成人员伤亡事故（包括乙方自身人员和其它人员伤亡等），由乙方负责事故上报、经济赔偿和善后处理。事故的损失和善后处理费用均由乙方承担，与甲方无关。</w:t>
      </w:r>
      <w:bookmarkEnd w:id="154"/>
    </w:p>
    <w:p w:rsidR="006840D0" w:rsidRDefault="001F01FD">
      <w:pPr>
        <w:snapToGrid w:val="0"/>
        <w:spacing w:line="360" w:lineRule="auto"/>
        <w:ind w:firstLineChars="200" w:firstLine="420"/>
        <w:rPr>
          <w:rFonts w:hAnsi="宋体" w:cs="仿宋_GB2312"/>
          <w:sz w:val="21"/>
          <w:szCs w:val="21"/>
        </w:rPr>
      </w:pPr>
      <w:bookmarkStart w:id="155" w:name="_Toc531792371"/>
      <w:r>
        <w:rPr>
          <w:rFonts w:hAnsi="宋体" w:cs="仿宋_GB2312"/>
          <w:sz w:val="21"/>
          <w:szCs w:val="21"/>
        </w:rPr>
        <w:t>12、数据安全保密</w:t>
      </w:r>
      <w:bookmarkEnd w:id="155"/>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1）本项目涉及的保密数据和资料包括管线资料、测量控制资料、地形图资料、作业过程资料和甲方在项目过程中确认的需要保密的其他信息及资料。</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2）本项目所涉及的保密数据和资料，仅限于乙方在本项目在合同期内部使用，只能用于本项目，不得用于其它用途，不得向第三方提供。</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3）乙方须按国家相关法律法规的要求，制定数据安全保密措施，严防泄密，并在项目结束后销毁所有相关数据，不得保留备份。</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4）乙方不得将涉密数据在计算机互联网、</w:t>
      </w:r>
      <w:proofErr w:type="gramStart"/>
      <w:r>
        <w:rPr>
          <w:rFonts w:hAnsi="宋体" w:cs="仿宋_GB2312" w:hint="eastAsia"/>
          <w:sz w:val="21"/>
          <w:szCs w:val="21"/>
        </w:rPr>
        <w:t>政务网</w:t>
      </w:r>
      <w:proofErr w:type="gramEnd"/>
      <w:r>
        <w:rPr>
          <w:rFonts w:hAnsi="宋体" w:cs="仿宋_GB2312" w:hint="eastAsia"/>
          <w:sz w:val="21"/>
          <w:szCs w:val="21"/>
        </w:rPr>
        <w:t>等非涉密网络上传输、登载。</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5）乙方发生涉密数据外传、丢失、被盗或者造成泄密事故的，应采取有效措施，及时补救，并及时向甲方报告；造成后果的，由乙方承担所有责任。</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6）合同履行过程中或履行结束后，乙方未按照第四条第二款第12项要求执行的，由此造成甲方或与其相关的第三方的一切损失应由乙方承担，并且甲方有权追究乙方的违约责任及相关法律责任。</w:t>
      </w:r>
    </w:p>
    <w:p w:rsidR="006840D0" w:rsidRDefault="001F01FD">
      <w:pPr>
        <w:snapToGrid w:val="0"/>
        <w:spacing w:line="360" w:lineRule="auto"/>
        <w:ind w:leftChars="200" w:left="480"/>
        <w:rPr>
          <w:rFonts w:hAnsi="宋体" w:cs="仿宋_GB2312"/>
          <w:b/>
          <w:bCs/>
          <w:sz w:val="21"/>
          <w:szCs w:val="21"/>
        </w:rPr>
      </w:pPr>
      <w:r>
        <w:rPr>
          <w:rFonts w:hAnsi="宋体" w:cs="仿宋_GB2312" w:hint="eastAsia"/>
          <w:b/>
          <w:bCs/>
          <w:sz w:val="21"/>
          <w:szCs w:val="21"/>
        </w:rPr>
        <w:t>五、违约责任：</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t>（一）乙方应根据合同中的各项条款，履行各项职责。如乙方未能履行合同义务，甲方有权单方解除合同；造成甲方经济损失的，乙方应给予甲方经济赔偿，并承担相应的法律责任。</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甲方未按本合同约定向乙方支付费用，甲方应承担违约责任，甲方须向乙方支付延期付</w:t>
      </w:r>
      <w:r>
        <w:rPr>
          <w:rFonts w:hAnsi="宋体" w:cs="仿宋_GB2312"/>
          <w:sz w:val="21"/>
          <w:szCs w:val="21"/>
        </w:rPr>
        <w:lastRenderedPageBreak/>
        <w:t>款违约金。违约金按延期付款部分从延期之日起到支付之日止期间银行同期贷款利息计算。</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（三）</w:t>
      </w:r>
      <w:r>
        <w:rPr>
          <w:rFonts w:hAnsi="宋体" w:cs="仿宋_GB2312"/>
          <w:sz w:val="21"/>
          <w:szCs w:val="21"/>
        </w:rPr>
        <w:t>乙方确认漏点精度未到达漏点定位精确度，乙方</w:t>
      </w:r>
      <w:r>
        <w:rPr>
          <w:rFonts w:hAnsi="宋体" w:cs="仿宋_GB2312" w:hint="eastAsia"/>
          <w:sz w:val="21"/>
          <w:szCs w:val="21"/>
        </w:rPr>
        <w:t>应</w:t>
      </w:r>
      <w:r>
        <w:rPr>
          <w:rFonts w:hAnsi="宋体" w:cs="仿宋_GB2312"/>
          <w:sz w:val="21"/>
          <w:szCs w:val="21"/>
        </w:rPr>
        <w:t>承</w:t>
      </w:r>
      <w:proofErr w:type="gramStart"/>
      <w:r>
        <w:rPr>
          <w:rFonts w:hAnsi="宋体" w:cs="仿宋_GB2312"/>
          <w:sz w:val="21"/>
          <w:szCs w:val="21"/>
        </w:rPr>
        <w:t>担超过</w:t>
      </w:r>
      <w:proofErr w:type="gramEnd"/>
      <w:r>
        <w:rPr>
          <w:rFonts w:hAnsi="宋体" w:cs="仿宋_GB2312"/>
          <w:sz w:val="21"/>
          <w:szCs w:val="21"/>
        </w:rPr>
        <w:t>误差许可范围部分的破路费和补路面费</w:t>
      </w:r>
      <w:r>
        <w:rPr>
          <w:rFonts w:hAnsi="宋体" w:cs="仿宋_GB2312" w:hint="eastAsia"/>
          <w:sz w:val="21"/>
          <w:szCs w:val="21"/>
        </w:rPr>
        <w:t>、</w:t>
      </w:r>
      <w:r>
        <w:rPr>
          <w:rFonts w:hAnsi="宋体" w:cs="仿宋_GB2312"/>
          <w:sz w:val="21"/>
          <w:szCs w:val="21"/>
        </w:rPr>
        <w:t>开挖没有发现有漏水迹象</w:t>
      </w:r>
      <w:r>
        <w:rPr>
          <w:rFonts w:hAnsi="宋体" w:cs="仿宋_GB2312" w:hint="eastAsia"/>
          <w:sz w:val="21"/>
          <w:szCs w:val="21"/>
        </w:rPr>
        <w:t>导致</w:t>
      </w:r>
      <w:r>
        <w:rPr>
          <w:rFonts w:hAnsi="宋体" w:cs="仿宋_GB2312"/>
          <w:sz w:val="21"/>
          <w:szCs w:val="21"/>
        </w:rPr>
        <w:t>的全部</w:t>
      </w:r>
      <w:r>
        <w:rPr>
          <w:rFonts w:hAnsi="宋体" w:cs="仿宋_GB2312" w:hint="eastAsia"/>
          <w:sz w:val="21"/>
          <w:szCs w:val="21"/>
        </w:rPr>
        <w:t>责任及</w:t>
      </w:r>
      <w:r>
        <w:rPr>
          <w:rFonts w:hAnsi="宋体" w:cs="仿宋_GB2312"/>
          <w:sz w:val="21"/>
          <w:szCs w:val="21"/>
        </w:rPr>
        <w:t>费用。</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t>（四）乙方应积极响应并接受甲方的监督检查，若未按规定要求完成的，经调查认定情况属实，造成恶劣影响的，甲方有权单方解除合同。</w:t>
      </w:r>
    </w:p>
    <w:p w:rsidR="006840D0" w:rsidRDefault="001F01FD">
      <w:pPr>
        <w:spacing w:line="360" w:lineRule="auto"/>
        <w:ind w:firstLineChars="200" w:firstLine="420"/>
        <w:rPr>
          <w:rFonts w:hAnsi="宋体" w:cs="仿宋_GB2312"/>
          <w:sz w:val="21"/>
          <w:szCs w:val="21"/>
        </w:rPr>
      </w:pPr>
      <w:r>
        <w:rPr>
          <w:rFonts w:hAnsi="宋体" w:cs="仿宋_GB2312" w:hint="eastAsia"/>
          <w:sz w:val="21"/>
          <w:szCs w:val="21"/>
        </w:rPr>
        <w:t>（五）在合同履行期间，乙方违约产生的违约金或其他应付费用等款项，甲方有权直接从</w:t>
      </w:r>
      <w:proofErr w:type="gramStart"/>
      <w:r>
        <w:rPr>
          <w:rFonts w:hAnsi="宋体" w:cs="仿宋_GB2312" w:hint="eastAsia"/>
          <w:sz w:val="21"/>
          <w:szCs w:val="21"/>
        </w:rPr>
        <w:t>待支付</w:t>
      </w:r>
      <w:proofErr w:type="gramEnd"/>
      <w:r>
        <w:rPr>
          <w:rFonts w:hAnsi="宋体" w:cs="仿宋_GB2312" w:hint="eastAsia"/>
          <w:sz w:val="21"/>
          <w:szCs w:val="21"/>
        </w:rPr>
        <w:t>款项中直接扣除。</w:t>
      </w:r>
    </w:p>
    <w:p w:rsidR="006840D0" w:rsidRDefault="001F01FD">
      <w:pPr>
        <w:spacing w:line="360" w:lineRule="auto"/>
        <w:ind w:firstLine="560"/>
        <w:rPr>
          <w:rFonts w:hAnsi="宋体" w:cs="仿宋_GB2312"/>
          <w:sz w:val="21"/>
          <w:szCs w:val="21"/>
        </w:rPr>
      </w:pPr>
      <w:r>
        <w:rPr>
          <w:rFonts w:hAnsi="宋体" w:cs="仿宋_GB2312" w:hint="eastAsia"/>
          <w:sz w:val="21"/>
          <w:szCs w:val="21"/>
        </w:rPr>
        <w:t>（六）如因乙方违约导致甲方起诉的，乙方还需承担由此支出的律师费、诉讼费、保全费、担保费等相关费用。</w:t>
      </w:r>
    </w:p>
    <w:p w:rsidR="006840D0" w:rsidRDefault="001F01FD">
      <w:pPr>
        <w:autoSpaceDE/>
        <w:autoSpaceDN/>
        <w:snapToGrid w:val="0"/>
        <w:spacing w:line="360" w:lineRule="auto"/>
        <w:ind w:leftChars="200" w:left="480"/>
        <w:rPr>
          <w:rFonts w:hAnsi="宋体" w:cs="仿宋_GB2312"/>
          <w:b/>
          <w:bCs/>
          <w:sz w:val="21"/>
          <w:szCs w:val="21"/>
        </w:rPr>
      </w:pPr>
      <w:r>
        <w:rPr>
          <w:rFonts w:hAnsi="宋体" w:cs="仿宋_GB2312" w:hint="eastAsia"/>
          <w:b/>
          <w:bCs/>
          <w:sz w:val="21"/>
          <w:szCs w:val="21"/>
        </w:rPr>
        <w:t>六、履约担保</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hint="eastAsia"/>
          <w:sz w:val="21"/>
          <w:szCs w:val="21"/>
        </w:rPr>
        <w:t>（一）乙方应当根据招标文件的规定在签订本合同前向甲方提供履约担保，履约担保形式及金额由乙方从以下方式中任选一种：</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 xml:space="preserve"> 履约保证金（银行转账形式）金额为</w:t>
      </w:r>
      <w:r>
        <w:rPr>
          <w:rFonts w:hAnsi="宋体" w:cs="仿宋_GB2312" w:hint="eastAsia"/>
          <w:sz w:val="21"/>
          <w:szCs w:val="21"/>
        </w:rPr>
        <w:t>¥</w:t>
      </w:r>
      <w:r>
        <w:rPr>
          <w:rFonts w:hAnsi="宋体" w:cs="仿宋_GB2312"/>
          <w:sz w:val="21"/>
          <w:szCs w:val="21"/>
        </w:rPr>
        <w:t xml:space="preserve">     （大写：人民币      ）；</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 xml:space="preserve"> 银行不可撤销履约保函金额为</w:t>
      </w:r>
      <w:r>
        <w:rPr>
          <w:rFonts w:hAnsi="宋体" w:cs="仿宋_GB2312" w:hint="eastAsia"/>
          <w:sz w:val="21"/>
          <w:szCs w:val="21"/>
        </w:rPr>
        <w:t>¥</w:t>
      </w:r>
      <w:r>
        <w:rPr>
          <w:rFonts w:hAnsi="宋体" w:cs="仿宋_GB2312"/>
          <w:sz w:val="21"/>
          <w:szCs w:val="21"/>
        </w:rPr>
        <w:t xml:space="preserve">       （大写：人民币      ）；</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hint="eastAsia"/>
          <w:sz w:val="21"/>
          <w:szCs w:val="21"/>
        </w:rPr>
        <w:t>（二）履约担保用于补偿甲方因乙方不能完全履行其合同义务而蒙受的损失或其他合同约定的事项。如发生下列任一情况时，甲方有权依合同追究乙方违约责任外，同时有权提取履约担保并进行相应处理：</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sz w:val="21"/>
          <w:szCs w:val="21"/>
        </w:rPr>
        <w:t>1、未经甲方书面同意，乙方将本合同部分或全部权利义务转让给第三方，或者未经甲方书面同意，将本合同项目转让给第三人的，甲方可依法没收其履约担保。</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sz w:val="21"/>
          <w:szCs w:val="21"/>
        </w:rPr>
        <w:t>2、在合同履行期间，乙方</w:t>
      </w:r>
      <w:proofErr w:type="gramStart"/>
      <w:r>
        <w:rPr>
          <w:rFonts w:hAnsi="宋体" w:cs="仿宋_GB2312" w:hint="eastAsia"/>
          <w:sz w:val="21"/>
          <w:szCs w:val="21"/>
        </w:rPr>
        <w:t>怠</w:t>
      </w:r>
      <w:proofErr w:type="gramEnd"/>
      <w:r>
        <w:rPr>
          <w:rFonts w:hAnsi="宋体" w:cs="仿宋_GB2312" w:hint="eastAsia"/>
          <w:sz w:val="21"/>
          <w:szCs w:val="21"/>
        </w:rPr>
        <w:t>于履行合同义务，经甲方通知或予以承担违约金后仍拒不改正的，甲方可依法没收或适当扣除其履约担保。</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sz w:val="21"/>
          <w:szCs w:val="21"/>
        </w:rPr>
        <w:t>3、在合同履行期间，因乙方服务质量问题造成损害、侵权损失（包括但不限于甲方经济损失、第三人人身财产损失等）、拖欠材料供应商货款或拖欠所雇用员工发生劳资纠纷、人身损害事故需予以赔偿时，乙方未及时处理事故的赔偿、救援等情况的，甲方有权启用履约担保予以支付或补偿相应损失。</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sz w:val="21"/>
          <w:szCs w:val="21"/>
        </w:rPr>
        <w:t>4、在合同履行期间，乙方违约产生的违约金、赔偿、罚款或其他应付费用等款项，甲方有权直接从未付款项中直接扣除或启用履约担保予以支付。</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sz w:val="21"/>
          <w:szCs w:val="21"/>
        </w:rPr>
        <w:t>5、合同期内，乙方不能及时完成某项合同义务的，甲方有权提取履约担保用于处理该项工作。</w:t>
      </w:r>
    </w:p>
    <w:p w:rsidR="006840D0" w:rsidRDefault="001F01FD">
      <w:pPr>
        <w:tabs>
          <w:tab w:val="left" w:pos="840"/>
        </w:tabs>
        <w:spacing w:line="360" w:lineRule="auto"/>
        <w:ind w:firstLineChars="200" w:firstLine="420"/>
        <w:rPr>
          <w:rFonts w:hAnsi="宋体" w:cs="仿宋_GB2312"/>
          <w:sz w:val="21"/>
          <w:szCs w:val="21"/>
        </w:rPr>
      </w:pPr>
      <w:r>
        <w:rPr>
          <w:rFonts w:hAnsi="宋体" w:cs="仿宋_GB2312"/>
          <w:sz w:val="21"/>
          <w:szCs w:val="21"/>
        </w:rPr>
        <w:t>6、其他根据本合同约定或法律规定，甲方可启用履约担保的情形。</w:t>
      </w:r>
    </w:p>
    <w:p w:rsidR="006840D0" w:rsidRDefault="006840D0">
      <w:pPr>
        <w:pStyle w:val="a0"/>
        <w:spacing w:line="360" w:lineRule="auto"/>
        <w:ind w:firstLine="420"/>
        <w:rPr>
          <w:rFonts w:hAnsi="宋体"/>
          <w:sz w:val="21"/>
          <w:szCs w:val="21"/>
          <w:lang w:val="en-US"/>
        </w:rPr>
      </w:pPr>
    </w:p>
    <w:p w:rsidR="006840D0" w:rsidRDefault="001F01FD">
      <w:pPr>
        <w:snapToGrid w:val="0"/>
        <w:spacing w:line="360" w:lineRule="auto"/>
        <w:ind w:leftChars="200" w:left="480"/>
        <w:rPr>
          <w:rFonts w:hAnsi="宋体" w:cs="仿宋_GB2312"/>
          <w:b/>
          <w:bCs/>
          <w:sz w:val="21"/>
          <w:szCs w:val="21"/>
        </w:rPr>
      </w:pPr>
      <w:r>
        <w:rPr>
          <w:rFonts w:hAnsi="宋体" w:cs="仿宋_GB2312" w:hint="eastAsia"/>
          <w:b/>
          <w:bCs/>
          <w:sz w:val="21"/>
          <w:szCs w:val="21"/>
        </w:rPr>
        <w:t>七、提出异议的时间和方法</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（一）</w:t>
      </w:r>
      <w:r>
        <w:rPr>
          <w:rFonts w:hAnsi="宋体" w:cs="仿宋_GB2312"/>
          <w:sz w:val="21"/>
          <w:szCs w:val="21"/>
        </w:rPr>
        <w:t xml:space="preserve"> 甲方有异议时，应即向乙方提出书面异议。</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乙方在接到甲方书面异议后，应在3</w:t>
      </w:r>
      <w:r>
        <w:rPr>
          <w:rFonts w:hAnsi="宋体" w:cs="仿宋_GB2312" w:hint="eastAsia"/>
          <w:sz w:val="21"/>
          <w:szCs w:val="21"/>
        </w:rPr>
        <w:t>个</w:t>
      </w:r>
      <w:proofErr w:type="gramStart"/>
      <w:r>
        <w:rPr>
          <w:rFonts w:hAnsi="宋体" w:cs="仿宋_GB2312" w:hint="eastAsia"/>
          <w:sz w:val="21"/>
          <w:szCs w:val="21"/>
        </w:rPr>
        <w:t>日历天</w:t>
      </w:r>
      <w:proofErr w:type="gramEnd"/>
      <w:r>
        <w:rPr>
          <w:rFonts w:hAnsi="宋体" w:cs="仿宋_GB2312"/>
          <w:sz w:val="21"/>
          <w:szCs w:val="21"/>
        </w:rPr>
        <w:t>内负责处理并函复甲方处理情况，否则，即视为默认甲方提出的异议和处理意见。</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lastRenderedPageBreak/>
        <w:t>（三）</w:t>
      </w:r>
      <w:r>
        <w:rPr>
          <w:rFonts w:hAnsi="宋体" w:cs="仿宋_GB2312"/>
          <w:sz w:val="21"/>
          <w:szCs w:val="21"/>
        </w:rPr>
        <w:t>乙方利用专业技术和行业信息优势之便，以不道德的手段，故意隐瞒和掩盖自身缔约过失，违背投标承诺和未尽义务，损害了甲方的合法权益，甲方在任何时候均可追究乙方的违约责任并索取赔偿，且不受验收程序、服务期和合同时效的限制。</w:t>
      </w:r>
    </w:p>
    <w:p w:rsidR="006840D0" w:rsidRDefault="001F01FD">
      <w:pPr>
        <w:snapToGrid w:val="0"/>
        <w:spacing w:line="360" w:lineRule="auto"/>
        <w:ind w:leftChars="200" w:left="480"/>
        <w:rPr>
          <w:rFonts w:hAnsi="宋体" w:cs="宋体"/>
          <w:b/>
          <w:bCs/>
          <w:sz w:val="21"/>
          <w:szCs w:val="21"/>
        </w:rPr>
      </w:pPr>
      <w:r>
        <w:rPr>
          <w:rFonts w:hAnsi="宋体" w:cs="仿宋_GB2312" w:hint="eastAsia"/>
          <w:b/>
          <w:bCs/>
          <w:sz w:val="21"/>
          <w:szCs w:val="21"/>
        </w:rPr>
        <w:t>八、不可抗力</w:t>
      </w:r>
    </w:p>
    <w:p w:rsidR="006840D0" w:rsidRDefault="001F01FD">
      <w:pPr>
        <w:snapToGrid w:val="0"/>
        <w:spacing w:line="360" w:lineRule="auto"/>
        <w:ind w:firstLineChars="200" w:firstLine="420"/>
        <w:rPr>
          <w:rFonts w:hAnsi="宋体" w:cs="仿宋_GB2312"/>
          <w:sz w:val="21"/>
          <w:szCs w:val="21"/>
        </w:rPr>
      </w:pPr>
      <w:r>
        <w:rPr>
          <w:rFonts w:hAnsi="宋体" w:cs="仿宋_GB2312" w:hint="eastAsia"/>
          <w:sz w:val="21"/>
          <w:szCs w:val="21"/>
        </w:rPr>
        <w:t>任何一方由于不可抗力原因不能履行合同时，应在不可抗力事件结束后</w:t>
      </w:r>
      <w:r>
        <w:rPr>
          <w:rFonts w:hAnsi="宋体" w:cs="仿宋_GB2312"/>
          <w:sz w:val="21"/>
          <w:szCs w:val="21"/>
        </w:rPr>
        <w:t>48小时内向对方通报，以减轻可能给对方造成的损失，在取得有关机构的不可抗力证明或双方谅解确认后，允许延期履行或修订合同，并根据情况可部分或全部免于承担违约责任。</w:t>
      </w:r>
    </w:p>
    <w:p w:rsidR="006840D0" w:rsidRDefault="001F01FD">
      <w:pPr>
        <w:snapToGrid w:val="0"/>
        <w:spacing w:line="360" w:lineRule="auto"/>
        <w:ind w:leftChars="200" w:left="480"/>
        <w:rPr>
          <w:rFonts w:hAnsi="宋体" w:cs="仿宋_GB2312"/>
          <w:b/>
          <w:bCs/>
          <w:sz w:val="21"/>
          <w:szCs w:val="21"/>
        </w:rPr>
      </w:pPr>
      <w:r>
        <w:rPr>
          <w:rFonts w:hAnsi="宋体" w:cs="仿宋_GB2312" w:hint="eastAsia"/>
          <w:b/>
          <w:bCs/>
          <w:sz w:val="21"/>
          <w:szCs w:val="21"/>
        </w:rPr>
        <w:t>九、其它</w:t>
      </w:r>
    </w:p>
    <w:p w:rsidR="006840D0" w:rsidRDefault="001F01FD">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（一）本合同和招标文件以及乙方的投标文件具有同等的法律和约束效力，如本合同与招标文件及乙方的投标文件有冲突，优先级为本合同</w:t>
      </w:r>
      <w:r>
        <w:rPr>
          <w:rFonts w:hAnsi="宋体" w:cs="仿宋_GB2312"/>
          <w:sz w:val="21"/>
          <w:szCs w:val="21"/>
        </w:rPr>
        <w:t>&gt;</w:t>
      </w:r>
      <w:r>
        <w:rPr>
          <w:rFonts w:hAnsi="宋体" w:cs="仿宋_GB2312" w:hint="eastAsia"/>
          <w:sz w:val="21"/>
          <w:szCs w:val="21"/>
        </w:rPr>
        <w:t>招标文件</w:t>
      </w:r>
      <w:r>
        <w:rPr>
          <w:rFonts w:hAnsi="宋体" w:cs="仿宋_GB2312"/>
          <w:sz w:val="21"/>
          <w:szCs w:val="21"/>
        </w:rPr>
        <w:t>&gt;</w:t>
      </w:r>
      <w:r>
        <w:rPr>
          <w:rFonts w:hAnsi="宋体" w:cs="仿宋_GB2312" w:hint="eastAsia"/>
          <w:sz w:val="21"/>
          <w:szCs w:val="21"/>
        </w:rPr>
        <w:t>投标文件；如本合同、招标文件以及乙方的投标文件自身内容有冲突，甲乙双方同意以有利于甲方的解释为准。</w:t>
      </w:r>
    </w:p>
    <w:p w:rsidR="006840D0" w:rsidRDefault="001F01FD">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如一方（包括联系人）地址、电话、传真号码有变更，应在变更后3个工作日内书面通知（包括但不限于电子邮件等数据电文等形式）对方联系人或负责人，否则，因此造成的损失由未履行通知义务方承担相应责任。</w:t>
      </w:r>
    </w:p>
    <w:p w:rsidR="006840D0" w:rsidRDefault="001F01FD">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（三）</w:t>
      </w:r>
      <w:r>
        <w:rPr>
          <w:rFonts w:hAnsi="宋体" w:cs="仿宋_GB2312"/>
          <w:sz w:val="21"/>
          <w:szCs w:val="21"/>
        </w:rPr>
        <w:t>未经甲方书面同意，乙方不得擅自向第三方转让其主体性和关键性合同义务。</w:t>
      </w:r>
    </w:p>
    <w:p w:rsidR="006840D0" w:rsidRDefault="001F01FD">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（四）</w:t>
      </w:r>
      <w:r>
        <w:rPr>
          <w:rFonts w:hAnsi="宋体" w:cs="仿宋_GB2312"/>
          <w:sz w:val="21"/>
          <w:szCs w:val="21"/>
        </w:rPr>
        <w:t>本合同如有未尽事宜，双方可另行协商，协商后所签订的补充协议与本合同具有同等效力。</w:t>
      </w:r>
    </w:p>
    <w:p w:rsidR="006840D0" w:rsidRDefault="001F01FD">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（五）</w:t>
      </w:r>
      <w:r>
        <w:rPr>
          <w:rFonts w:hAnsi="宋体" w:cs="仿宋_GB2312"/>
          <w:sz w:val="21"/>
          <w:szCs w:val="21"/>
        </w:rPr>
        <w:t>双方因合同履行相关事宜发生争议的，由双方友好协商解决，若协商不成，任何一方有权向东莞市第一人民法院提出诉讼解决。</w:t>
      </w:r>
    </w:p>
    <w:p w:rsidR="006840D0" w:rsidRDefault="001F01FD">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（六）</w:t>
      </w:r>
      <w:r>
        <w:rPr>
          <w:rFonts w:hAnsi="宋体" w:cs="仿宋_GB2312"/>
          <w:sz w:val="21"/>
          <w:szCs w:val="21"/>
        </w:rPr>
        <w:t xml:space="preserve">本合同一式 </w:t>
      </w:r>
      <w:r>
        <w:rPr>
          <w:rFonts w:hAnsi="宋体" w:cs="仿宋_GB2312" w:hint="eastAsia"/>
          <w:sz w:val="21"/>
          <w:szCs w:val="21"/>
        </w:rPr>
        <w:t>肆</w:t>
      </w:r>
      <w:r>
        <w:rPr>
          <w:rFonts w:hAnsi="宋体" w:cs="仿宋_GB2312"/>
          <w:sz w:val="21"/>
          <w:szCs w:val="21"/>
        </w:rPr>
        <w:t xml:space="preserve"> 份，甲方执 </w:t>
      </w:r>
      <w:r>
        <w:rPr>
          <w:rFonts w:hAnsi="宋体" w:cs="仿宋_GB2312" w:hint="eastAsia"/>
          <w:sz w:val="21"/>
          <w:szCs w:val="21"/>
        </w:rPr>
        <w:t>贰</w:t>
      </w:r>
      <w:r>
        <w:rPr>
          <w:rFonts w:hAnsi="宋体" w:cs="仿宋_GB2312"/>
          <w:sz w:val="21"/>
          <w:szCs w:val="21"/>
        </w:rPr>
        <w:t xml:space="preserve">  份，乙方执 </w:t>
      </w:r>
      <w:r>
        <w:rPr>
          <w:rFonts w:hAnsi="宋体" w:cs="仿宋_GB2312" w:hint="eastAsia"/>
          <w:sz w:val="21"/>
          <w:szCs w:val="21"/>
        </w:rPr>
        <w:t>贰</w:t>
      </w:r>
      <w:r>
        <w:rPr>
          <w:rFonts w:hAnsi="宋体" w:cs="仿宋_GB2312"/>
          <w:sz w:val="21"/>
          <w:szCs w:val="21"/>
        </w:rPr>
        <w:t xml:space="preserve"> 份</w:t>
      </w:r>
      <w:r>
        <w:rPr>
          <w:rFonts w:hAnsi="宋体" w:cs="仿宋_GB2312" w:hint="eastAsia"/>
          <w:sz w:val="21"/>
          <w:szCs w:val="21"/>
        </w:rPr>
        <w:t>，双方签字、盖章后生效，具有同等法律效力。</w:t>
      </w:r>
    </w:p>
    <w:p w:rsidR="006840D0" w:rsidRDefault="001F01FD">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（七）</w:t>
      </w:r>
      <w:r>
        <w:rPr>
          <w:rFonts w:hAnsi="宋体" w:cs="仿宋_GB2312"/>
          <w:sz w:val="21"/>
          <w:szCs w:val="21"/>
        </w:rPr>
        <w:t>释义：本项目所指“书面通知”包括但不限于短信、电子邮件等数据电文的通知形式，到达时间以民事诉讼法的规定为准，但进行书面通知前后，通知方均有义务电话确认通知事项。</w:t>
      </w:r>
    </w:p>
    <w:p w:rsidR="006840D0" w:rsidRDefault="001F01FD">
      <w:pPr>
        <w:snapToGrid w:val="0"/>
        <w:spacing w:line="360" w:lineRule="auto"/>
        <w:ind w:firstLineChars="200" w:firstLine="422"/>
        <w:rPr>
          <w:rFonts w:hAnsi="宋体" w:cs="仿宋_GB2312"/>
          <w:b/>
          <w:bCs/>
          <w:sz w:val="21"/>
          <w:szCs w:val="21"/>
        </w:rPr>
      </w:pPr>
      <w:r>
        <w:rPr>
          <w:rFonts w:hAnsi="宋体" w:cs="仿宋_GB2312" w:hint="eastAsia"/>
          <w:b/>
          <w:bCs/>
          <w:sz w:val="21"/>
          <w:szCs w:val="21"/>
        </w:rPr>
        <w:t>十、附件：</w:t>
      </w:r>
    </w:p>
    <w:p w:rsidR="006840D0" w:rsidRDefault="001F01FD">
      <w:pPr>
        <w:pStyle w:val="a0"/>
        <w:spacing w:line="360" w:lineRule="auto"/>
        <w:ind w:firstLine="420"/>
        <w:rPr>
          <w:rFonts w:hAnsi="宋体"/>
          <w:sz w:val="21"/>
          <w:szCs w:val="21"/>
          <w:lang w:val="en-US"/>
        </w:rPr>
      </w:pPr>
      <w:r>
        <w:rPr>
          <w:rFonts w:hAnsi="宋体" w:cs="仿宋_GB2312"/>
          <w:sz w:val="21"/>
          <w:szCs w:val="21"/>
        </w:rPr>
        <w:t>1、xx公司供水管网图</w:t>
      </w:r>
    </w:p>
    <w:p w:rsidR="006840D0" w:rsidRDefault="001F01FD">
      <w:pPr>
        <w:pStyle w:val="a0"/>
        <w:spacing w:line="360" w:lineRule="auto"/>
        <w:ind w:firstLine="420"/>
        <w:rPr>
          <w:rFonts w:hAnsi="宋体"/>
          <w:sz w:val="21"/>
          <w:szCs w:val="21"/>
          <w:lang w:val="en-US"/>
        </w:rPr>
      </w:pPr>
      <w:r>
        <w:rPr>
          <w:rFonts w:hAnsi="宋体" w:cs="仿宋_GB2312"/>
          <w:sz w:val="21"/>
          <w:szCs w:val="21"/>
        </w:rPr>
        <w:t>2、东莞市水务集团供水有限公司XX分公司供水管网检漏服务质量季度考核评分表</w:t>
      </w:r>
    </w:p>
    <w:p w:rsidR="006840D0" w:rsidRDefault="001F01FD">
      <w:pPr>
        <w:pStyle w:val="a0"/>
        <w:spacing w:line="360" w:lineRule="auto"/>
        <w:ind w:firstLine="420"/>
        <w:rPr>
          <w:rFonts w:hAnsi="宋体"/>
          <w:sz w:val="21"/>
          <w:szCs w:val="21"/>
          <w:lang w:val="en-US"/>
        </w:rPr>
      </w:pPr>
      <w:r>
        <w:rPr>
          <w:rFonts w:hAnsi="宋体" w:cs="仿宋_GB2312"/>
          <w:sz w:val="21"/>
          <w:szCs w:val="21"/>
          <w:lang w:val="en-US"/>
        </w:rPr>
        <w:t>3、管网漏水确认表</w:t>
      </w:r>
    </w:p>
    <w:p w:rsidR="006840D0" w:rsidRDefault="001F01FD">
      <w:pPr>
        <w:pStyle w:val="a0"/>
        <w:spacing w:line="360" w:lineRule="auto"/>
        <w:ind w:firstLine="420"/>
        <w:rPr>
          <w:rFonts w:hAnsi="宋体"/>
          <w:sz w:val="21"/>
          <w:szCs w:val="21"/>
          <w:lang w:val="en-US"/>
        </w:rPr>
      </w:pPr>
      <w:r>
        <w:rPr>
          <w:rFonts w:hAnsi="宋体" w:cs="仿宋_GB2312" w:hint="eastAsia"/>
          <w:sz w:val="21"/>
          <w:szCs w:val="21"/>
          <w:lang w:val="en-US"/>
        </w:rPr>
        <w:t>4、廉洁协议书</w:t>
      </w:r>
    </w:p>
    <w:p w:rsidR="006840D0" w:rsidRDefault="006840D0">
      <w:pPr>
        <w:snapToGrid w:val="0"/>
        <w:spacing w:line="500" w:lineRule="exact"/>
        <w:ind w:firstLineChars="200" w:firstLine="420"/>
        <w:rPr>
          <w:rFonts w:hAnsi="宋体" w:cs="仿宋_GB2312"/>
          <w:sz w:val="21"/>
          <w:szCs w:val="21"/>
        </w:rPr>
      </w:pPr>
    </w:p>
    <w:p w:rsidR="006840D0" w:rsidRDefault="006840D0">
      <w:pPr>
        <w:pStyle w:val="afff4"/>
        <w:rPr>
          <w:rFonts w:cs="宋体"/>
          <w:sz w:val="21"/>
          <w:szCs w:val="21"/>
        </w:rPr>
      </w:pPr>
    </w:p>
    <w:p w:rsidR="006840D0" w:rsidRDefault="006840D0">
      <w:pPr>
        <w:rPr>
          <w:rFonts w:hAnsi="宋体" w:cs="宋体"/>
          <w:sz w:val="21"/>
          <w:szCs w:val="21"/>
        </w:rPr>
      </w:pPr>
    </w:p>
    <w:p w:rsidR="006840D0" w:rsidRDefault="006840D0">
      <w:pPr>
        <w:pStyle w:val="a0"/>
        <w:ind w:firstLine="420"/>
        <w:rPr>
          <w:rFonts w:hAnsi="宋体" w:cs="宋体"/>
          <w:sz w:val="21"/>
          <w:szCs w:val="21"/>
        </w:rPr>
      </w:pPr>
    </w:p>
    <w:p w:rsidR="006840D0" w:rsidRDefault="006840D0">
      <w:pPr>
        <w:pStyle w:val="a0"/>
        <w:ind w:firstLine="420"/>
        <w:rPr>
          <w:rFonts w:hAnsi="宋体" w:cs="宋体"/>
          <w:sz w:val="21"/>
          <w:szCs w:val="21"/>
        </w:rPr>
      </w:pPr>
    </w:p>
    <w:p w:rsidR="006840D0" w:rsidRDefault="006840D0">
      <w:pPr>
        <w:pStyle w:val="a0"/>
        <w:ind w:firstLine="420"/>
        <w:rPr>
          <w:rFonts w:hAnsi="宋体" w:cs="宋体"/>
          <w:sz w:val="21"/>
          <w:szCs w:val="21"/>
        </w:rPr>
      </w:pPr>
    </w:p>
    <w:p w:rsidR="006840D0" w:rsidRDefault="006840D0">
      <w:pPr>
        <w:pStyle w:val="a0"/>
        <w:ind w:firstLine="420"/>
        <w:rPr>
          <w:rFonts w:hAnsi="宋体" w:cs="宋体"/>
          <w:sz w:val="21"/>
          <w:szCs w:val="21"/>
        </w:rPr>
      </w:pPr>
    </w:p>
    <w:p w:rsidR="006840D0" w:rsidRDefault="006840D0">
      <w:pPr>
        <w:pStyle w:val="a0"/>
        <w:ind w:firstLine="420"/>
        <w:rPr>
          <w:rFonts w:hAnsi="宋体" w:cs="宋体"/>
          <w:sz w:val="21"/>
          <w:szCs w:val="21"/>
        </w:rPr>
      </w:pPr>
    </w:p>
    <w:p w:rsidR="006840D0" w:rsidRDefault="006840D0">
      <w:pPr>
        <w:pStyle w:val="a0"/>
        <w:ind w:firstLine="420"/>
        <w:rPr>
          <w:rFonts w:hAnsi="宋体" w:cs="宋体"/>
          <w:sz w:val="21"/>
          <w:szCs w:val="21"/>
        </w:rPr>
      </w:pPr>
    </w:p>
    <w:p w:rsidR="006840D0" w:rsidRDefault="006840D0">
      <w:pPr>
        <w:pStyle w:val="a0"/>
        <w:ind w:firstLine="420"/>
        <w:rPr>
          <w:rFonts w:hAnsi="宋体" w:cs="宋体"/>
          <w:sz w:val="21"/>
          <w:szCs w:val="21"/>
        </w:rPr>
      </w:pPr>
    </w:p>
    <w:p w:rsidR="006840D0" w:rsidRDefault="006840D0">
      <w:pPr>
        <w:pStyle w:val="a0"/>
        <w:ind w:firstLine="420"/>
        <w:rPr>
          <w:rFonts w:hAnsi="宋体" w:cs="宋体"/>
          <w:sz w:val="21"/>
          <w:szCs w:val="21"/>
        </w:rPr>
      </w:pPr>
    </w:p>
    <w:p w:rsidR="006840D0" w:rsidRDefault="001F01FD">
      <w:pPr>
        <w:snapToGrid w:val="0"/>
        <w:spacing w:line="500" w:lineRule="exact"/>
        <w:ind w:firstLineChars="200" w:firstLine="420"/>
        <w:rPr>
          <w:rFonts w:hAnsi="宋体" w:cs="仿宋_GB2312"/>
          <w:sz w:val="21"/>
          <w:szCs w:val="21"/>
        </w:rPr>
      </w:pPr>
      <w:r>
        <w:rPr>
          <w:rFonts w:hAnsi="宋体" w:cs="仿宋_GB2312" w:hint="eastAsia"/>
          <w:sz w:val="21"/>
          <w:szCs w:val="21"/>
        </w:rPr>
        <w:t>甲方（盖章）：东莞市水务集团供水有限公司</w:t>
      </w:r>
      <w:r>
        <w:rPr>
          <w:rFonts w:hAnsi="宋体" w:cs="仿宋_GB2312"/>
          <w:sz w:val="21"/>
          <w:szCs w:val="21"/>
        </w:rPr>
        <w:t>XX分公司</w:t>
      </w:r>
    </w:p>
    <w:p w:rsidR="006840D0" w:rsidRDefault="001F01FD">
      <w:pPr>
        <w:snapToGrid w:val="0"/>
        <w:spacing w:line="500" w:lineRule="exact"/>
        <w:ind w:firstLineChars="200" w:firstLine="420"/>
        <w:rPr>
          <w:rFonts w:hAnsi="宋体" w:cs="仿宋_GB2312"/>
          <w:sz w:val="21"/>
          <w:szCs w:val="21"/>
        </w:rPr>
      </w:pPr>
      <w:r>
        <w:rPr>
          <w:rFonts w:hAnsi="宋体" w:cs="仿宋_GB2312" w:hint="eastAsia"/>
          <w:sz w:val="21"/>
          <w:szCs w:val="21"/>
        </w:rPr>
        <w:t>甲方代表：</w:t>
      </w:r>
    </w:p>
    <w:p w:rsidR="006840D0" w:rsidRDefault="001F01FD">
      <w:pPr>
        <w:snapToGrid w:val="0"/>
        <w:spacing w:line="500" w:lineRule="exact"/>
        <w:ind w:firstLineChars="200" w:firstLine="420"/>
        <w:rPr>
          <w:rFonts w:hAnsi="宋体" w:cs="仿宋_GB2312"/>
          <w:sz w:val="21"/>
          <w:szCs w:val="21"/>
        </w:rPr>
      </w:pPr>
      <w:r>
        <w:rPr>
          <w:rFonts w:hAnsi="宋体" w:cs="仿宋_GB2312"/>
          <w:sz w:val="21"/>
          <w:szCs w:val="21"/>
        </w:rPr>
        <w:t xml:space="preserve">            </w:t>
      </w:r>
    </w:p>
    <w:p w:rsidR="006840D0" w:rsidRDefault="001F01FD">
      <w:pPr>
        <w:snapToGrid w:val="0"/>
        <w:spacing w:line="500" w:lineRule="exact"/>
        <w:ind w:firstLineChars="200" w:firstLine="420"/>
        <w:rPr>
          <w:rFonts w:hAnsi="宋体" w:cs="仿宋_GB2312"/>
          <w:sz w:val="21"/>
          <w:szCs w:val="21"/>
        </w:rPr>
      </w:pPr>
      <w:r>
        <w:rPr>
          <w:rFonts w:hAnsi="宋体" w:cs="仿宋_GB2312"/>
          <w:sz w:val="21"/>
          <w:szCs w:val="21"/>
        </w:rPr>
        <w:t xml:space="preserve">                     </w:t>
      </w:r>
    </w:p>
    <w:p w:rsidR="006840D0" w:rsidRDefault="001F01FD">
      <w:pPr>
        <w:snapToGrid w:val="0"/>
        <w:spacing w:line="500" w:lineRule="exact"/>
        <w:ind w:firstLineChars="200" w:firstLine="420"/>
        <w:rPr>
          <w:rFonts w:hAnsi="宋体"/>
          <w:sz w:val="21"/>
          <w:szCs w:val="21"/>
          <w:u w:val="single"/>
        </w:rPr>
      </w:pPr>
      <w:r>
        <w:rPr>
          <w:rFonts w:hAnsi="宋体" w:cs="仿宋_GB2312" w:hint="eastAsia"/>
          <w:sz w:val="21"/>
          <w:szCs w:val="21"/>
        </w:rPr>
        <w:t>乙方（盖章）：</w:t>
      </w:r>
      <w:r>
        <w:rPr>
          <w:rFonts w:hAnsi="宋体" w:cs="仿宋_GB2312"/>
          <w:sz w:val="21"/>
          <w:szCs w:val="21"/>
        </w:rPr>
        <w:t xml:space="preserve">                           </w:t>
      </w:r>
    </w:p>
    <w:p w:rsidR="006840D0" w:rsidRDefault="001F01FD">
      <w:pPr>
        <w:snapToGrid w:val="0"/>
        <w:spacing w:line="500" w:lineRule="exact"/>
        <w:ind w:firstLineChars="200" w:firstLine="420"/>
        <w:rPr>
          <w:rFonts w:hAnsi="宋体" w:cs="仿宋_GB2312"/>
          <w:sz w:val="21"/>
          <w:szCs w:val="21"/>
        </w:rPr>
      </w:pPr>
      <w:r>
        <w:rPr>
          <w:rFonts w:hAnsi="宋体" w:cs="仿宋_GB2312" w:hint="eastAsia"/>
          <w:sz w:val="21"/>
          <w:szCs w:val="21"/>
        </w:rPr>
        <w:t>乙方代表：</w:t>
      </w:r>
    </w:p>
    <w:p w:rsidR="006840D0" w:rsidRDefault="006840D0">
      <w:pPr>
        <w:snapToGrid w:val="0"/>
        <w:spacing w:line="500" w:lineRule="exact"/>
        <w:ind w:leftChars="103" w:left="247" w:firstLineChars="200" w:firstLine="420"/>
        <w:rPr>
          <w:rFonts w:hAnsi="宋体" w:cs="仿宋_GB2312"/>
          <w:sz w:val="21"/>
          <w:szCs w:val="21"/>
        </w:rPr>
      </w:pPr>
    </w:p>
    <w:p w:rsidR="006840D0" w:rsidRDefault="006840D0">
      <w:pPr>
        <w:pStyle w:val="a7"/>
        <w:rPr>
          <w:rFonts w:ascii="宋体" w:hAnsi="宋体"/>
          <w:color w:val="auto"/>
          <w:szCs w:val="21"/>
        </w:rPr>
      </w:pPr>
    </w:p>
    <w:p w:rsidR="006840D0" w:rsidRDefault="001F01FD">
      <w:pPr>
        <w:snapToGrid w:val="0"/>
        <w:spacing w:line="500" w:lineRule="exact"/>
        <w:ind w:firstLineChars="200" w:firstLine="420"/>
        <w:rPr>
          <w:rFonts w:hAnsi="宋体" w:cs="仿宋_GB2312"/>
          <w:sz w:val="21"/>
          <w:szCs w:val="21"/>
        </w:rPr>
      </w:pPr>
      <w:r>
        <w:rPr>
          <w:rFonts w:hAnsi="宋体" w:cs="仿宋_GB2312" w:hint="eastAsia"/>
          <w:sz w:val="21"/>
          <w:szCs w:val="21"/>
        </w:rPr>
        <w:t>合同签订地点：</w:t>
      </w:r>
    </w:p>
    <w:p w:rsidR="006840D0" w:rsidRDefault="001F01FD">
      <w:pPr>
        <w:snapToGrid w:val="0"/>
        <w:spacing w:line="500" w:lineRule="exact"/>
        <w:ind w:firstLineChars="200" w:firstLine="420"/>
        <w:rPr>
          <w:rFonts w:hAnsi="宋体" w:cs="仿宋_GB2312"/>
          <w:sz w:val="21"/>
          <w:szCs w:val="21"/>
        </w:rPr>
      </w:pPr>
      <w:r>
        <w:rPr>
          <w:rFonts w:hAnsi="宋体" w:cs="仿宋_GB2312" w:hint="eastAsia"/>
          <w:sz w:val="21"/>
          <w:szCs w:val="21"/>
        </w:rPr>
        <w:t>合同签订时间：</w:t>
      </w:r>
      <w:r>
        <w:rPr>
          <w:rFonts w:hAnsi="宋体" w:cs="仿宋_GB2312"/>
          <w:sz w:val="21"/>
          <w:szCs w:val="21"/>
        </w:rPr>
        <w:t xml:space="preserve">   年   月  </w:t>
      </w:r>
    </w:p>
    <w:p w:rsidR="006840D0" w:rsidRDefault="006840D0">
      <w:pPr>
        <w:pStyle w:val="af4"/>
        <w:widowControl w:val="0"/>
        <w:spacing w:before="0" w:beforeAutospacing="0" w:after="0" w:afterAutospacing="0" w:line="360" w:lineRule="auto"/>
        <w:ind w:firstLineChars="200" w:firstLine="420"/>
        <w:jc w:val="both"/>
        <w:rPr>
          <w:rFonts w:cs="宋体"/>
          <w:kern w:val="2"/>
          <w:sz w:val="21"/>
          <w:szCs w:val="21"/>
          <w:lang w:bidi="ar"/>
        </w:rPr>
      </w:pPr>
    </w:p>
    <w:p w:rsidR="006840D0" w:rsidRDefault="006840D0">
      <w:pPr>
        <w:pStyle w:val="af4"/>
        <w:widowControl w:val="0"/>
        <w:spacing w:before="0" w:beforeAutospacing="0" w:after="0" w:afterAutospacing="0" w:line="360" w:lineRule="auto"/>
        <w:ind w:firstLineChars="200" w:firstLine="420"/>
        <w:jc w:val="both"/>
        <w:rPr>
          <w:rFonts w:cs="宋体"/>
          <w:kern w:val="2"/>
          <w:sz w:val="21"/>
          <w:szCs w:val="21"/>
          <w:lang w:bidi="ar"/>
        </w:rPr>
      </w:pPr>
    </w:p>
    <w:p w:rsidR="006840D0" w:rsidRDefault="006840D0">
      <w:pPr>
        <w:pStyle w:val="af4"/>
        <w:widowControl w:val="0"/>
        <w:spacing w:before="0" w:beforeAutospacing="0" w:after="0" w:afterAutospacing="0" w:line="360" w:lineRule="auto"/>
        <w:ind w:firstLineChars="200" w:firstLine="420"/>
        <w:jc w:val="both"/>
        <w:rPr>
          <w:rFonts w:cs="宋体"/>
          <w:kern w:val="2"/>
          <w:sz w:val="21"/>
          <w:szCs w:val="21"/>
          <w:lang w:bidi="ar"/>
        </w:rPr>
      </w:pPr>
    </w:p>
    <w:p w:rsidR="006840D0" w:rsidRDefault="001F01FD">
      <w:pPr>
        <w:pStyle w:val="af4"/>
        <w:pageBreakBefore/>
        <w:widowControl w:val="0"/>
        <w:spacing w:before="0" w:beforeAutospacing="0" w:after="0" w:afterAutospacing="0" w:line="360" w:lineRule="auto"/>
        <w:ind w:firstLineChars="200" w:firstLine="422"/>
        <w:jc w:val="both"/>
        <w:rPr>
          <w:rFonts w:cs="宋体"/>
          <w:b/>
          <w:sz w:val="21"/>
          <w:szCs w:val="21"/>
        </w:rPr>
      </w:pPr>
      <w:r>
        <w:rPr>
          <w:rFonts w:cs="宋体" w:hint="eastAsia"/>
          <w:b/>
          <w:kern w:val="2"/>
          <w:sz w:val="21"/>
          <w:szCs w:val="21"/>
          <w:lang w:bidi="ar"/>
        </w:rPr>
        <w:lastRenderedPageBreak/>
        <w:t>附件2：</w:t>
      </w:r>
    </w:p>
    <w:p w:rsidR="006840D0" w:rsidRDefault="001F01FD">
      <w:pPr>
        <w:pStyle w:val="af4"/>
        <w:widowControl w:val="0"/>
        <w:spacing w:before="0" w:beforeAutospacing="0" w:after="0" w:afterAutospacing="0" w:line="360" w:lineRule="auto"/>
        <w:jc w:val="center"/>
        <w:rPr>
          <w:b/>
          <w:bCs/>
          <w:kern w:val="2"/>
          <w:sz w:val="21"/>
          <w:szCs w:val="21"/>
        </w:rPr>
      </w:pPr>
      <w:r>
        <w:rPr>
          <w:rFonts w:hint="eastAsia"/>
          <w:b/>
          <w:bCs/>
          <w:kern w:val="2"/>
          <w:sz w:val="21"/>
          <w:szCs w:val="21"/>
        </w:rPr>
        <w:t>东莞市水务集团供水有限公司</w:t>
      </w:r>
      <w:r>
        <w:rPr>
          <w:b/>
          <w:bCs/>
          <w:kern w:val="2"/>
          <w:sz w:val="21"/>
          <w:szCs w:val="21"/>
        </w:rPr>
        <w:t>XX</w:t>
      </w:r>
      <w:r>
        <w:rPr>
          <w:rFonts w:hint="eastAsia"/>
          <w:b/>
          <w:bCs/>
          <w:kern w:val="2"/>
          <w:sz w:val="21"/>
          <w:szCs w:val="21"/>
        </w:rPr>
        <w:t>分公司供水管网检漏服务质量季度考核评分表</w:t>
      </w:r>
    </w:p>
    <w:p w:rsidR="006840D0" w:rsidRDefault="006840D0">
      <w:pPr>
        <w:spacing w:line="360" w:lineRule="auto"/>
        <w:rPr>
          <w:rFonts w:hAnsi="宋体"/>
          <w:sz w:val="21"/>
          <w:szCs w:val="21"/>
        </w:rPr>
      </w:pPr>
    </w:p>
    <w:p w:rsidR="006840D0" w:rsidRDefault="001F01FD">
      <w:pPr>
        <w:pStyle w:val="af4"/>
        <w:widowControl w:val="0"/>
        <w:spacing w:before="0" w:beforeAutospacing="0" w:after="0" w:afterAutospacing="0" w:line="360" w:lineRule="auto"/>
        <w:ind w:firstLineChars="200" w:firstLine="422"/>
        <w:jc w:val="both"/>
        <w:rPr>
          <w:b/>
          <w:bCs/>
          <w:kern w:val="2"/>
          <w:sz w:val="21"/>
          <w:szCs w:val="21"/>
        </w:rPr>
      </w:pPr>
      <w:r>
        <w:rPr>
          <w:rFonts w:hint="eastAsia"/>
          <w:b/>
          <w:bCs/>
          <w:kern w:val="2"/>
          <w:sz w:val="21"/>
          <w:szCs w:val="21"/>
          <w:lang w:bidi="ar"/>
        </w:rPr>
        <w:t>考核区域：</w:t>
      </w:r>
      <w:r>
        <w:rPr>
          <w:b/>
          <w:bCs/>
          <w:kern w:val="2"/>
          <w:sz w:val="21"/>
          <w:szCs w:val="21"/>
          <w:lang w:bidi="ar"/>
        </w:rPr>
        <w:t xml:space="preserve">                    </w:t>
      </w:r>
      <w:r>
        <w:rPr>
          <w:rFonts w:hint="eastAsia"/>
          <w:b/>
          <w:bCs/>
          <w:kern w:val="2"/>
          <w:sz w:val="21"/>
          <w:szCs w:val="21"/>
          <w:lang w:bidi="ar"/>
        </w:rPr>
        <w:t>服务时间：</w:t>
      </w:r>
      <w:r>
        <w:rPr>
          <w:b/>
          <w:bCs/>
          <w:kern w:val="2"/>
          <w:sz w:val="21"/>
          <w:szCs w:val="21"/>
          <w:lang w:bidi="ar"/>
        </w:rPr>
        <w:t xml:space="preserve">                              </w:t>
      </w:r>
      <w:r>
        <w:rPr>
          <w:rFonts w:hint="eastAsia"/>
          <w:b/>
          <w:bCs/>
          <w:kern w:val="2"/>
          <w:sz w:val="21"/>
          <w:szCs w:val="21"/>
          <w:lang w:bidi="ar"/>
        </w:rPr>
        <w:t>考核日期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39"/>
        <w:gridCol w:w="715"/>
        <w:gridCol w:w="5139"/>
        <w:gridCol w:w="685"/>
        <w:gridCol w:w="893"/>
      </w:tblGrid>
      <w:tr w:rsidR="006840D0">
        <w:trPr>
          <w:trHeight w:val="447"/>
          <w:jc w:val="center"/>
        </w:trPr>
        <w:tc>
          <w:tcPr>
            <w:tcW w:w="385"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序号</w:t>
            </w:r>
          </w:p>
        </w:tc>
        <w:tc>
          <w:tcPr>
            <w:tcW w:w="613"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考核内容</w:t>
            </w:r>
          </w:p>
        </w:tc>
        <w:tc>
          <w:tcPr>
            <w:tcW w:w="385"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分值</w:t>
            </w:r>
          </w:p>
        </w:tc>
        <w:tc>
          <w:tcPr>
            <w:tcW w:w="2767"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考核具体说明</w:t>
            </w:r>
          </w:p>
        </w:tc>
        <w:tc>
          <w:tcPr>
            <w:tcW w:w="369"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得分</w:t>
            </w:r>
          </w:p>
        </w:tc>
        <w:tc>
          <w:tcPr>
            <w:tcW w:w="480" w:type="pct"/>
            <w:vAlign w:val="center"/>
          </w:tcPr>
          <w:p w:rsidR="006840D0" w:rsidRDefault="001F01FD">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扣分情况说明</w:t>
            </w: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应急服务响应情况</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接到业务确认书后</w:t>
            </w:r>
            <w:r>
              <w:rPr>
                <w:rFonts w:hAnsi="宋体"/>
                <w:kern w:val="2"/>
                <w:sz w:val="21"/>
                <w:szCs w:val="21"/>
              </w:rPr>
              <w:t>1小时</w:t>
            </w:r>
            <w:r>
              <w:rPr>
                <w:rFonts w:hAnsi="宋体" w:hint="eastAsia"/>
                <w:kern w:val="2"/>
                <w:sz w:val="21"/>
                <w:szCs w:val="21"/>
              </w:rPr>
              <w:t>内委派工作人员到达现场查勘以及开展检漏工作。</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2</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现场核对复核到场配合度</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20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对探出漏点进行开挖维修时，必须积极配合我司维修时效性，及时到场进行漏点复核工作（原则上接到通知后，需要</w:t>
            </w:r>
            <w:r>
              <w:rPr>
                <w:rFonts w:hAnsi="宋体"/>
                <w:kern w:val="2"/>
                <w:sz w:val="21"/>
                <w:szCs w:val="21"/>
              </w:rPr>
              <w:t>1个小时内到达现场），避免影响维修进度</w:t>
            </w:r>
            <w:r>
              <w:rPr>
                <w:rFonts w:hAnsi="宋体" w:hint="eastAsia"/>
                <w:kern w:val="2"/>
                <w:sz w:val="21"/>
                <w:szCs w:val="21"/>
              </w:rPr>
              <w:t>。</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3</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漏点检测成果</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35</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kern w:val="2"/>
                <w:sz w:val="21"/>
                <w:szCs w:val="21"/>
              </w:rPr>
              <w:t>1</w:t>
            </w:r>
            <w:r>
              <w:rPr>
                <w:rFonts w:hAnsi="宋体" w:hint="eastAsia"/>
                <w:kern w:val="2"/>
                <w:sz w:val="21"/>
                <w:szCs w:val="21"/>
              </w:rPr>
              <w:t>．严格按照划定范围内的管网分布情况进行全面排查，考核期内检得有效漏点数量不得低于采购人过往同期检得数量（</w:t>
            </w:r>
            <w:r>
              <w:rPr>
                <w:rFonts w:hAnsi="宋体"/>
                <w:kern w:val="2"/>
                <w:sz w:val="21"/>
                <w:szCs w:val="21"/>
              </w:rPr>
              <w:t>15</w:t>
            </w:r>
            <w:r>
              <w:rPr>
                <w:rFonts w:hAnsi="宋体" w:hint="eastAsia"/>
                <w:kern w:val="2"/>
                <w:sz w:val="21"/>
                <w:szCs w:val="21"/>
              </w:rPr>
              <w:t>分）。</w:t>
            </w:r>
          </w:p>
          <w:p w:rsidR="006840D0" w:rsidRDefault="001F01FD">
            <w:pPr>
              <w:autoSpaceDE/>
              <w:autoSpaceDN/>
              <w:adjustRightInd/>
              <w:snapToGrid w:val="0"/>
              <w:spacing w:line="360" w:lineRule="auto"/>
              <w:jc w:val="both"/>
              <w:rPr>
                <w:rFonts w:hAnsi="宋体"/>
                <w:kern w:val="2"/>
                <w:sz w:val="21"/>
                <w:szCs w:val="21"/>
              </w:rPr>
            </w:pPr>
            <w:r>
              <w:rPr>
                <w:rFonts w:hAnsi="宋体"/>
                <w:kern w:val="2"/>
                <w:sz w:val="21"/>
                <w:szCs w:val="21"/>
              </w:rPr>
              <w:t>2</w:t>
            </w:r>
            <w:r>
              <w:rPr>
                <w:rFonts w:hAnsi="宋体" w:hint="eastAsia"/>
                <w:kern w:val="2"/>
                <w:sz w:val="21"/>
                <w:szCs w:val="21"/>
              </w:rPr>
              <w:t>．检定漏点的定位准确率不得低于</w:t>
            </w:r>
            <w:r>
              <w:rPr>
                <w:rFonts w:hAnsi="宋体"/>
                <w:kern w:val="2"/>
                <w:sz w:val="21"/>
                <w:szCs w:val="21"/>
              </w:rPr>
              <w:t>95%</w:t>
            </w:r>
            <w:r>
              <w:rPr>
                <w:rFonts w:hAnsi="宋体" w:hint="eastAsia"/>
                <w:kern w:val="2"/>
                <w:sz w:val="21"/>
                <w:szCs w:val="21"/>
              </w:rPr>
              <w:t>。（</w:t>
            </w:r>
            <w:r>
              <w:rPr>
                <w:rFonts w:hAnsi="宋体"/>
                <w:kern w:val="2"/>
                <w:sz w:val="21"/>
                <w:szCs w:val="21"/>
              </w:rPr>
              <w:t>20</w:t>
            </w:r>
            <w:r>
              <w:rPr>
                <w:rFonts w:hAnsi="宋体" w:hint="eastAsia"/>
                <w:kern w:val="2"/>
                <w:sz w:val="21"/>
                <w:szCs w:val="21"/>
              </w:rPr>
              <w:t>分）</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4</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沟通反应速度</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在服务过程中遇到特殊情况应及时与联系人协商沟通，商定处理方案，并且按商定的处理方案及时处理，能提供全过程跟进服务。</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90"/>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5</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服务期间发生安全事故</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15</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每发生一起安全责任事故，扣</w:t>
            </w:r>
            <w:r>
              <w:rPr>
                <w:rFonts w:hAnsi="宋体"/>
                <w:kern w:val="2"/>
                <w:sz w:val="21"/>
                <w:szCs w:val="21"/>
              </w:rPr>
              <w:t>15</w:t>
            </w:r>
            <w:r>
              <w:rPr>
                <w:rFonts w:hAnsi="宋体" w:hint="eastAsia"/>
                <w:kern w:val="2"/>
                <w:sz w:val="21"/>
                <w:szCs w:val="21"/>
              </w:rPr>
              <w:t>分；每发生一起非责任事故，扣</w:t>
            </w:r>
            <w:r>
              <w:rPr>
                <w:rFonts w:hAnsi="宋体"/>
                <w:kern w:val="2"/>
                <w:sz w:val="21"/>
                <w:szCs w:val="21"/>
              </w:rPr>
              <w:t>3</w:t>
            </w:r>
            <w:r>
              <w:rPr>
                <w:rFonts w:hAnsi="宋体" w:hint="eastAsia"/>
                <w:kern w:val="2"/>
                <w:sz w:val="21"/>
                <w:szCs w:val="21"/>
              </w:rPr>
              <w:t>分。</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3"/>
          <w:jc w:val="center"/>
        </w:trPr>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6</w:t>
            </w:r>
          </w:p>
        </w:tc>
        <w:tc>
          <w:tcPr>
            <w:tcW w:w="613"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异议、投诉处理情况</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发生一起重大公众投诉或随意破坏周边设施的负面事件，扣</w:t>
            </w:r>
            <w:r>
              <w:rPr>
                <w:rFonts w:hAnsi="宋体"/>
                <w:kern w:val="2"/>
                <w:sz w:val="21"/>
                <w:szCs w:val="21"/>
              </w:rPr>
              <w:t>10</w:t>
            </w:r>
            <w:r>
              <w:rPr>
                <w:rFonts w:hAnsi="宋体" w:hint="eastAsia"/>
                <w:kern w:val="2"/>
                <w:sz w:val="21"/>
                <w:szCs w:val="21"/>
              </w:rPr>
              <w:t>分。</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492"/>
          <w:jc w:val="center"/>
        </w:trPr>
        <w:tc>
          <w:tcPr>
            <w:tcW w:w="998" w:type="pct"/>
            <w:gridSpan w:val="2"/>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hint="eastAsia"/>
                <w:kern w:val="2"/>
                <w:sz w:val="21"/>
                <w:szCs w:val="21"/>
              </w:rPr>
              <w:t>合计</w:t>
            </w:r>
          </w:p>
        </w:tc>
        <w:tc>
          <w:tcPr>
            <w:tcW w:w="385" w:type="pct"/>
            <w:vAlign w:val="center"/>
          </w:tcPr>
          <w:p w:rsidR="006840D0" w:rsidRDefault="001F01FD">
            <w:pPr>
              <w:autoSpaceDE/>
              <w:autoSpaceDN/>
              <w:adjustRightInd/>
              <w:snapToGrid w:val="0"/>
              <w:spacing w:line="360" w:lineRule="auto"/>
              <w:jc w:val="center"/>
              <w:rPr>
                <w:rFonts w:hAnsi="宋体"/>
                <w:kern w:val="2"/>
                <w:sz w:val="21"/>
                <w:szCs w:val="21"/>
              </w:rPr>
            </w:pPr>
            <w:r>
              <w:rPr>
                <w:rFonts w:hAnsi="宋体"/>
                <w:kern w:val="2"/>
                <w:sz w:val="21"/>
                <w:szCs w:val="21"/>
              </w:rPr>
              <w:t>100</w:t>
            </w:r>
          </w:p>
        </w:tc>
        <w:tc>
          <w:tcPr>
            <w:tcW w:w="2767" w:type="pct"/>
            <w:vAlign w:val="center"/>
          </w:tcPr>
          <w:p w:rsidR="006840D0" w:rsidRDefault="001F01FD">
            <w:pPr>
              <w:autoSpaceDE/>
              <w:autoSpaceDN/>
              <w:adjustRightInd/>
              <w:snapToGrid w:val="0"/>
              <w:spacing w:line="360" w:lineRule="auto"/>
              <w:jc w:val="both"/>
              <w:rPr>
                <w:rFonts w:hAnsi="宋体"/>
                <w:kern w:val="2"/>
                <w:sz w:val="21"/>
                <w:szCs w:val="21"/>
              </w:rPr>
            </w:pPr>
            <w:r>
              <w:rPr>
                <w:rFonts w:hAnsi="宋体" w:hint="eastAsia"/>
                <w:kern w:val="2"/>
                <w:sz w:val="21"/>
                <w:szCs w:val="21"/>
              </w:rPr>
              <w:t xml:space="preserve">　</w:t>
            </w:r>
          </w:p>
        </w:tc>
        <w:tc>
          <w:tcPr>
            <w:tcW w:w="369" w:type="pct"/>
            <w:vAlign w:val="center"/>
          </w:tcPr>
          <w:p w:rsidR="006840D0" w:rsidRDefault="006840D0">
            <w:pPr>
              <w:autoSpaceDE/>
              <w:autoSpaceDN/>
              <w:adjustRightInd/>
              <w:snapToGrid w:val="0"/>
              <w:spacing w:line="360" w:lineRule="auto"/>
              <w:jc w:val="both"/>
              <w:rPr>
                <w:rFonts w:hAnsi="宋体"/>
                <w:kern w:val="2"/>
                <w:sz w:val="21"/>
                <w:szCs w:val="21"/>
              </w:rPr>
            </w:pPr>
          </w:p>
        </w:tc>
        <w:tc>
          <w:tcPr>
            <w:tcW w:w="480" w:type="pct"/>
            <w:vAlign w:val="center"/>
          </w:tcPr>
          <w:p w:rsidR="006840D0" w:rsidRDefault="006840D0">
            <w:pPr>
              <w:autoSpaceDE/>
              <w:autoSpaceDN/>
              <w:adjustRightInd/>
              <w:snapToGrid w:val="0"/>
              <w:spacing w:line="360" w:lineRule="auto"/>
              <w:jc w:val="both"/>
              <w:rPr>
                <w:rFonts w:hAnsi="宋体"/>
                <w:kern w:val="2"/>
                <w:sz w:val="21"/>
                <w:szCs w:val="21"/>
              </w:rPr>
            </w:pPr>
          </w:p>
        </w:tc>
      </w:tr>
      <w:tr w:rsidR="006840D0">
        <w:trPr>
          <w:trHeight w:val="280"/>
          <w:jc w:val="center"/>
        </w:trPr>
        <w:tc>
          <w:tcPr>
            <w:tcW w:w="5000" w:type="pct"/>
            <w:gridSpan w:val="6"/>
            <w:vAlign w:val="center"/>
          </w:tcPr>
          <w:p w:rsidR="006840D0" w:rsidRDefault="001F01FD">
            <w:pPr>
              <w:autoSpaceDE/>
              <w:autoSpaceDN/>
              <w:adjustRightInd/>
              <w:spacing w:line="360" w:lineRule="auto"/>
              <w:rPr>
                <w:sz w:val="21"/>
                <w:szCs w:val="21"/>
              </w:rPr>
            </w:pPr>
            <w:r>
              <w:rPr>
                <w:rFonts w:hint="eastAsia"/>
                <w:sz w:val="21"/>
                <w:szCs w:val="21"/>
              </w:rPr>
              <w:t>备注：</w:t>
            </w:r>
            <w:r>
              <w:rPr>
                <w:rFonts w:hAnsi="宋体" w:hint="eastAsia"/>
                <w:sz w:val="21"/>
                <w:szCs w:val="21"/>
              </w:rPr>
              <w:t>1、基础分为100分，评分达到80以上（不含80分）为优；评分为70至80分（含80分、不含70分）为良；评分为60至70分（含60分，含70分）为合格；得分60以下为不合格。</w:t>
            </w:r>
          </w:p>
          <w:p w:rsidR="006840D0" w:rsidRDefault="001F01FD">
            <w:pPr>
              <w:autoSpaceDE/>
              <w:autoSpaceDN/>
              <w:adjustRightInd/>
              <w:snapToGrid w:val="0"/>
              <w:spacing w:line="360" w:lineRule="auto"/>
              <w:jc w:val="both"/>
              <w:rPr>
                <w:sz w:val="21"/>
                <w:szCs w:val="21"/>
              </w:rPr>
            </w:pPr>
            <w:r>
              <w:rPr>
                <w:rFonts w:hint="eastAsia"/>
                <w:sz w:val="21"/>
                <w:szCs w:val="21"/>
              </w:rPr>
              <w:t>2、当综合得分低于</w:t>
            </w:r>
            <w:r>
              <w:rPr>
                <w:sz w:val="21"/>
                <w:szCs w:val="21"/>
              </w:rPr>
              <w:t>70</w:t>
            </w:r>
            <w:r>
              <w:rPr>
                <w:rFonts w:hint="eastAsia"/>
                <w:sz w:val="21"/>
                <w:szCs w:val="21"/>
              </w:rPr>
              <w:t>分的，甲方有权取消服务单位的服务资格，不再维持后续的合同关系。</w:t>
            </w:r>
          </w:p>
          <w:p w:rsidR="006840D0" w:rsidRDefault="001F01FD">
            <w:pPr>
              <w:pStyle w:val="a9"/>
              <w:jc w:val="both"/>
              <w:rPr>
                <w:sz w:val="21"/>
                <w:szCs w:val="21"/>
                <w:lang w:val="en-US"/>
              </w:rPr>
            </w:pPr>
            <w:r>
              <w:rPr>
                <w:rFonts w:hint="eastAsia"/>
                <w:b w:val="0"/>
                <w:bCs w:val="0"/>
                <w:sz w:val="21"/>
                <w:szCs w:val="21"/>
                <w:lang w:val="en-US"/>
              </w:rPr>
              <w:t>3、定位准确率：</w:t>
            </w:r>
            <w:r>
              <w:rPr>
                <w:b w:val="0"/>
                <w:bCs w:val="0"/>
                <w:sz w:val="21"/>
                <w:szCs w:val="21"/>
                <w:lang w:val="en-US"/>
              </w:rPr>
              <w:t> </w:t>
            </w:r>
            <w:r>
              <w:rPr>
                <w:rFonts w:hint="eastAsia"/>
                <w:b w:val="0"/>
                <w:bCs w:val="0"/>
                <w:sz w:val="21"/>
                <w:szCs w:val="21"/>
                <w:lang w:val="en-US"/>
              </w:rPr>
              <w:t>准确定位漏水点数量与漏水点报漏单总数量之比，以百分数表示。</w:t>
            </w:r>
          </w:p>
        </w:tc>
      </w:tr>
    </w:tbl>
    <w:p w:rsidR="006840D0" w:rsidRDefault="001F01FD">
      <w:pPr>
        <w:spacing w:line="360" w:lineRule="auto"/>
        <w:ind w:firstLineChars="200" w:firstLine="422"/>
        <w:rPr>
          <w:rFonts w:hAnsi="宋体"/>
          <w:b/>
          <w:sz w:val="21"/>
          <w:szCs w:val="21"/>
        </w:rPr>
      </w:pPr>
      <w:r>
        <w:rPr>
          <w:rFonts w:hAnsi="宋体" w:hint="eastAsia"/>
          <w:b/>
          <w:sz w:val="21"/>
          <w:szCs w:val="21"/>
          <w:lang w:bidi="ar"/>
        </w:rPr>
        <w:t>服务单位：</w:t>
      </w:r>
      <w:r>
        <w:rPr>
          <w:rFonts w:hAnsi="宋体"/>
          <w:b/>
          <w:sz w:val="21"/>
          <w:szCs w:val="21"/>
          <w:lang w:bidi="ar"/>
        </w:rPr>
        <w:t xml:space="preserve">                                             </w:t>
      </w:r>
      <w:r>
        <w:rPr>
          <w:rFonts w:hAnsi="宋体" w:hint="eastAsia"/>
          <w:b/>
          <w:sz w:val="21"/>
          <w:szCs w:val="21"/>
          <w:lang w:bidi="ar"/>
        </w:rPr>
        <w:t>考核单位：</w:t>
      </w:r>
    </w:p>
    <w:p w:rsidR="006840D0" w:rsidRDefault="001F01FD">
      <w:pPr>
        <w:spacing w:line="360" w:lineRule="auto"/>
        <w:ind w:firstLineChars="200" w:firstLine="422"/>
        <w:jc w:val="both"/>
        <w:rPr>
          <w:rFonts w:cs="宋体"/>
          <w:kern w:val="2"/>
          <w:sz w:val="21"/>
          <w:szCs w:val="21"/>
          <w:lang w:bidi="ar"/>
        </w:rPr>
      </w:pPr>
      <w:r>
        <w:rPr>
          <w:rFonts w:hAnsi="宋体" w:cs="宋体" w:hint="eastAsia"/>
          <w:b/>
          <w:kern w:val="2"/>
          <w:sz w:val="21"/>
          <w:szCs w:val="21"/>
          <w:lang w:bidi="ar"/>
        </w:rPr>
        <w:t>现场负责人：</w:t>
      </w:r>
      <w:r>
        <w:rPr>
          <w:rFonts w:hAnsi="宋体" w:cs="宋体"/>
          <w:b/>
          <w:kern w:val="2"/>
          <w:sz w:val="21"/>
          <w:szCs w:val="21"/>
          <w:lang w:bidi="ar"/>
        </w:rPr>
        <w:t xml:space="preserve">                                           </w:t>
      </w:r>
      <w:r>
        <w:rPr>
          <w:rFonts w:hAnsi="宋体" w:cs="宋体" w:hint="eastAsia"/>
          <w:b/>
          <w:kern w:val="2"/>
          <w:sz w:val="21"/>
          <w:szCs w:val="21"/>
          <w:lang w:bidi="ar"/>
        </w:rPr>
        <w:t>现场负责人：</w:t>
      </w:r>
    </w:p>
    <w:p w:rsidR="006840D0" w:rsidRDefault="006840D0">
      <w:pPr>
        <w:rPr>
          <w:rFonts w:cs="宋体"/>
          <w:b/>
          <w:lang w:bidi="ar"/>
        </w:rPr>
      </w:pPr>
    </w:p>
    <w:p w:rsidR="006840D0" w:rsidRDefault="006840D0">
      <w:pPr>
        <w:pStyle w:val="a0"/>
        <w:ind w:firstLineChars="0" w:firstLine="0"/>
        <w:rPr>
          <w:rFonts w:cs="宋体"/>
          <w:b/>
          <w:lang w:bidi="ar"/>
        </w:rPr>
      </w:pPr>
    </w:p>
    <w:p w:rsidR="006840D0" w:rsidRDefault="001F01FD">
      <w:pPr>
        <w:pStyle w:val="af4"/>
        <w:pageBreakBefore/>
        <w:widowControl w:val="0"/>
        <w:spacing w:before="0" w:beforeAutospacing="0" w:after="0" w:afterAutospacing="0" w:line="360" w:lineRule="auto"/>
        <w:jc w:val="both"/>
        <w:rPr>
          <w:rFonts w:cs="宋体"/>
          <w:b/>
          <w:kern w:val="2"/>
          <w:sz w:val="21"/>
          <w:szCs w:val="21"/>
          <w:lang w:bidi="ar"/>
        </w:rPr>
      </w:pPr>
      <w:r>
        <w:rPr>
          <w:rFonts w:cs="宋体" w:hint="eastAsia"/>
          <w:b/>
          <w:kern w:val="2"/>
          <w:sz w:val="21"/>
          <w:szCs w:val="21"/>
          <w:lang w:bidi="ar"/>
        </w:rPr>
        <w:lastRenderedPageBreak/>
        <w:t>附件3：</w:t>
      </w:r>
    </w:p>
    <w:tbl>
      <w:tblPr>
        <w:tblW w:w="5000" w:type="pct"/>
        <w:tblLayout w:type="fixed"/>
        <w:tblLook w:val="04A0" w:firstRow="1" w:lastRow="0" w:firstColumn="1" w:lastColumn="0" w:noHBand="0" w:noVBand="1"/>
      </w:tblPr>
      <w:tblGrid>
        <w:gridCol w:w="781"/>
        <w:gridCol w:w="1152"/>
        <w:gridCol w:w="936"/>
        <w:gridCol w:w="695"/>
        <w:gridCol w:w="1257"/>
        <w:gridCol w:w="1074"/>
        <w:gridCol w:w="1278"/>
        <w:gridCol w:w="2114"/>
      </w:tblGrid>
      <w:tr w:rsidR="006840D0">
        <w:trPr>
          <w:trHeight w:val="519"/>
        </w:trPr>
        <w:tc>
          <w:tcPr>
            <w:tcW w:w="5000" w:type="pct"/>
            <w:gridSpan w:val="8"/>
            <w:vMerge w:val="restart"/>
            <w:tcBorders>
              <w:top w:val="nil"/>
              <w:left w:val="nil"/>
              <w:bottom w:val="nil"/>
              <w:right w:val="nil"/>
            </w:tcBorders>
            <w:noWrap/>
            <w:vAlign w:val="center"/>
          </w:tcPr>
          <w:p w:rsidR="006840D0" w:rsidRDefault="001F01FD">
            <w:pPr>
              <w:widowControl/>
              <w:spacing w:line="360" w:lineRule="auto"/>
              <w:jc w:val="center"/>
              <w:textAlignment w:val="center"/>
              <w:rPr>
                <w:rFonts w:hAnsi="宋体" w:cs="宋体"/>
                <w:sz w:val="21"/>
                <w:szCs w:val="21"/>
                <w:u w:val="single"/>
              </w:rPr>
            </w:pPr>
            <w:r>
              <w:rPr>
                <w:rFonts w:hAnsi="宋体" w:cs="宋体"/>
                <w:sz w:val="21"/>
                <w:szCs w:val="21"/>
                <w:u w:val="single"/>
                <w:lang w:bidi="ar"/>
              </w:rPr>
              <w:t xml:space="preserve">             公司管网漏水确认表</w:t>
            </w:r>
          </w:p>
        </w:tc>
      </w:tr>
      <w:tr w:rsidR="006840D0">
        <w:trPr>
          <w:trHeight w:val="519"/>
        </w:trPr>
        <w:tc>
          <w:tcPr>
            <w:tcW w:w="5000" w:type="pct"/>
            <w:gridSpan w:val="8"/>
            <w:vMerge/>
            <w:tcBorders>
              <w:top w:val="nil"/>
              <w:left w:val="nil"/>
              <w:bottom w:val="nil"/>
              <w:right w:val="nil"/>
            </w:tcBorders>
            <w:noWrap/>
            <w:vAlign w:val="center"/>
          </w:tcPr>
          <w:p w:rsidR="006840D0" w:rsidRDefault="006840D0">
            <w:pPr>
              <w:spacing w:line="360" w:lineRule="auto"/>
              <w:jc w:val="center"/>
              <w:rPr>
                <w:rFonts w:hAnsi="宋体" w:cs="宋体"/>
                <w:sz w:val="21"/>
                <w:szCs w:val="21"/>
                <w:u w:val="single"/>
              </w:rPr>
            </w:pPr>
          </w:p>
        </w:tc>
      </w:tr>
      <w:tr w:rsidR="006840D0">
        <w:trPr>
          <w:trHeight w:hRule="exact" w:val="336"/>
        </w:trPr>
        <w:tc>
          <w:tcPr>
            <w:tcW w:w="421" w:type="pct"/>
            <w:tcBorders>
              <w:top w:val="nil"/>
              <w:left w:val="nil"/>
              <w:bottom w:val="nil"/>
              <w:right w:val="nil"/>
            </w:tcBorders>
            <w:noWrap/>
            <w:vAlign w:val="center"/>
          </w:tcPr>
          <w:p w:rsidR="006840D0" w:rsidRDefault="006840D0">
            <w:pPr>
              <w:spacing w:line="360" w:lineRule="auto"/>
              <w:jc w:val="center"/>
              <w:rPr>
                <w:rFonts w:hAnsi="宋体" w:cs="宋体"/>
                <w:sz w:val="21"/>
                <w:szCs w:val="21"/>
              </w:rPr>
            </w:pPr>
          </w:p>
        </w:tc>
        <w:tc>
          <w:tcPr>
            <w:tcW w:w="620" w:type="pct"/>
            <w:tcBorders>
              <w:top w:val="nil"/>
              <w:left w:val="nil"/>
              <w:bottom w:val="nil"/>
              <w:right w:val="nil"/>
            </w:tcBorders>
            <w:noWrap/>
            <w:vAlign w:val="center"/>
          </w:tcPr>
          <w:p w:rsidR="006840D0" w:rsidRDefault="006840D0">
            <w:pPr>
              <w:spacing w:line="360" w:lineRule="auto"/>
              <w:jc w:val="center"/>
              <w:rPr>
                <w:rFonts w:hAnsi="宋体" w:cs="宋体"/>
                <w:sz w:val="21"/>
                <w:szCs w:val="21"/>
              </w:rPr>
            </w:pPr>
          </w:p>
        </w:tc>
        <w:tc>
          <w:tcPr>
            <w:tcW w:w="504" w:type="pct"/>
            <w:tcBorders>
              <w:top w:val="nil"/>
              <w:left w:val="nil"/>
              <w:bottom w:val="nil"/>
              <w:right w:val="nil"/>
            </w:tcBorders>
            <w:noWrap/>
            <w:vAlign w:val="center"/>
          </w:tcPr>
          <w:p w:rsidR="006840D0" w:rsidRDefault="006840D0">
            <w:pPr>
              <w:spacing w:line="360" w:lineRule="auto"/>
              <w:jc w:val="center"/>
              <w:rPr>
                <w:rFonts w:hAnsi="宋体" w:cs="宋体"/>
                <w:sz w:val="21"/>
                <w:szCs w:val="21"/>
              </w:rPr>
            </w:pPr>
          </w:p>
        </w:tc>
        <w:tc>
          <w:tcPr>
            <w:tcW w:w="374" w:type="pct"/>
            <w:tcBorders>
              <w:top w:val="nil"/>
              <w:left w:val="nil"/>
              <w:bottom w:val="nil"/>
              <w:right w:val="nil"/>
            </w:tcBorders>
            <w:noWrap/>
            <w:vAlign w:val="center"/>
          </w:tcPr>
          <w:p w:rsidR="006840D0" w:rsidRDefault="006840D0">
            <w:pPr>
              <w:spacing w:line="360" w:lineRule="auto"/>
              <w:jc w:val="center"/>
              <w:rPr>
                <w:rFonts w:hAnsi="宋体" w:cs="宋体"/>
                <w:sz w:val="21"/>
                <w:szCs w:val="21"/>
              </w:rPr>
            </w:pPr>
          </w:p>
        </w:tc>
        <w:tc>
          <w:tcPr>
            <w:tcW w:w="677" w:type="pct"/>
            <w:tcBorders>
              <w:top w:val="nil"/>
              <w:left w:val="nil"/>
              <w:bottom w:val="nil"/>
              <w:right w:val="nil"/>
            </w:tcBorders>
            <w:noWrap/>
            <w:vAlign w:val="center"/>
          </w:tcPr>
          <w:p w:rsidR="006840D0" w:rsidRDefault="006840D0">
            <w:pPr>
              <w:spacing w:line="360" w:lineRule="auto"/>
              <w:jc w:val="center"/>
              <w:rPr>
                <w:rFonts w:hAnsi="宋体" w:cs="宋体"/>
                <w:sz w:val="21"/>
                <w:szCs w:val="21"/>
              </w:rPr>
            </w:pPr>
          </w:p>
        </w:tc>
        <w:tc>
          <w:tcPr>
            <w:tcW w:w="578" w:type="pct"/>
            <w:tcBorders>
              <w:top w:val="nil"/>
              <w:left w:val="nil"/>
              <w:bottom w:val="nil"/>
              <w:right w:val="nil"/>
            </w:tcBorders>
            <w:noWrap/>
            <w:vAlign w:val="center"/>
          </w:tcPr>
          <w:p w:rsidR="006840D0" w:rsidRDefault="006840D0">
            <w:pPr>
              <w:spacing w:line="360" w:lineRule="auto"/>
              <w:jc w:val="center"/>
              <w:rPr>
                <w:rFonts w:hAnsi="宋体" w:cs="宋体"/>
                <w:sz w:val="21"/>
                <w:szCs w:val="21"/>
              </w:rPr>
            </w:pPr>
          </w:p>
        </w:tc>
        <w:tc>
          <w:tcPr>
            <w:tcW w:w="1827" w:type="pct"/>
            <w:gridSpan w:val="2"/>
            <w:tcBorders>
              <w:top w:val="nil"/>
              <w:left w:val="nil"/>
              <w:bottom w:val="nil"/>
              <w:right w:val="nil"/>
            </w:tcBorders>
            <w:noWrap/>
            <w:vAlign w:val="center"/>
          </w:tcPr>
          <w:p w:rsidR="006840D0" w:rsidRDefault="001F01FD">
            <w:pPr>
              <w:widowControl/>
              <w:spacing w:line="360" w:lineRule="auto"/>
              <w:textAlignment w:val="center"/>
              <w:rPr>
                <w:rFonts w:hAnsi="宋体" w:cs="宋体"/>
                <w:sz w:val="21"/>
                <w:szCs w:val="21"/>
              </w:rPr>
            </w:pPr>
            <w:r>
              <w:rPr>
                <w:rFonts w:hAnsi="宋体" w:cs="宋体"/>
                <w:sz w:val="21"/>
                <w:szCs w:val="21"/>
                <w:lang w:bidi="ar"/>
              </w:rPr>
              <w:t xml:space="preserve">         编号：</w:t>
            </w:r>
          </w:p>
        </w:tc>
      </w:tr>
      <w:tr w:rsidR="006840D0">
        <w:trPr>
          <w:trHeight w:hRule="exact" w:val="583"/>
        </w:trPr>
        <w:tc>
          <w:tcPr>
            <w:tcW w:w="421" w:type="pct"/>
            <w:vMerge w:val="restart"/>
            <w:tcBorders>
              <w:top w:val="single" w:sz="4" w:space="0" w:color="000000"/>
              <w:left w:val="single" w:sz="4" w:space="0" w:color="000000"/>
              <w:bottom w:val="single" w:sz="4" w:space="0" w:color="000000"/>
              <w:right w:val="nil"/>
            </w:tcBorders>
            <w:vAlign w:val="center"/>
          </w:tcPr>
          <w:p w:rsidR="006840D0" w:rsidRDefault="001F01FD">
            <w:pPr>
              <w:widowControl/>
              <w:spacing w:line="360" w:lineRule="auto"/>
              <w:jc w:val="center"/>
              <w:textAlignment w:val="center"/>
              <w:rPr>
                <w:rFonts w:hAnsi="宋体" w:cs="宋体"/>
                <w:sz w:val="21"/>
                <w:szCs w:val="21"/>
                <w:u w:val="single"/>
              </w:rPr>
            </w:pPr>
            <w:r>
              <w:rPr>
                <w:rFonts w:hAnsi="宋体" w:cs="宋体"/>
                <w:sz w:val="21"/>
                <w:szCs w:val="21"/>
                <w:u w:val="single"/>
                <w:lang w:bidi="ar"/>
              </w:rPr>
              <w:t xml:space="preserve">     公司</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漏点地址</w:t>
            </w:r>
          </w:p>
        </w:tc>
        <w:tc>
          <w:tcPr>
            <w:tcW w:w="2133" w:type="pct"/>
            <w:gridSpan w:val="4"/>
            <w:tcBorders>
              <w:top w:val="single" w:sz="4" w:space="0" w:color="000000"/>
              <w:left w:val="single" w:sz="4" w:space="0" w:color="000000"/>
              <w:bottom w:val="single" w:sz="4" w:space="0" w:color="000000"/>
              <w:right w:val="single" w:sz="4" w:space="0" w:color="000000"/>
            </w:tcBorders>
            <w:noWrap/>
            <w:vAlign w:val="center"/>
          </w:tcPr>
          <w:p w:rsidR="006840D0" w:rsidRDefault="006840D0">
            <w:pPr>
              <w:widowControl/>
              <w:spacing w:line="360" w:lineRule="auto"/>
              <w:textAlignment w:val="center"/>
              <w:rPr>
                <w:rFonts w:hAnsi="宋体" w:cs="宋体"/>
                <w:sz w:val="21"/>
                <w:szCs w:val="21"/>
              </w:rPr>
            </w:pPr>
          </w:p>
        </w:tc>
        <w:tc>
          <w:tcPr>
            <w:tcW w:w="688"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定点时间</w:t>
            </w:r>
          </w:p>
        </w:tc>
        <w:tc>
          <w:tcPr>
            <w:tcW w:w="1138"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textAlignment w:val="center"/>
              <w:rPr>
                <w:rFonts w:hAnsi="宋体" w:cs="宋体"/>
                <w:sz w:val="21"/>
                <w:szCs w:val="21"/>
              </w:rPr>
            </w:pPr>
            <w:r>
              <w:rPr>
                <w:rFonts w:hAnsi="宋体" w:cs="宋体"/>
                <w:sz w:val="21"/>
                <w:szCs w:val="21"/>
                <w:lang w:bidi="ar"/>
              </w:rPr>
              <w:t xml:space="preserve">  年    月   日</w:t>
            </w:r>
          </w:p>
        </w:tc>
      </w:tr>
      <w:tr w:rsidR="006840D0">
        <w:trPr>
          <w:trHeight w:hRule="exact" w:val="860"/>
        </w:trPr>
        <w:tc>
          <w:tcPr>
            <w:tcW w:w="421" w:type="pct"/>
            <w:vMerge/>
            <w:tcBorders>
              <w:top w:val="single" w:sz="4" w:space="0" w:color="000000"/>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u w:val="single"/>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地下管线状况</w:t>
            </w:r>
          </w:p>
        </w:tc>
        <w:tc>
          <w:tcPr>
            <w:tcW w:w="878" w:type="pct"/>
            <w:gridSpan w:val="2"/>
            <w:tcBorders>
              <w:top w:val="single" w:sz="4" w:space="0" w:color="000000"/>
              <w:left w:val="single" w:sz="4" w:space="0" w:color="000000"/>
              <w:bottom w:val="single" w:sz="4" w:space="0" w:color="000000"/>
              <w:right w:val="single" w:sz="4" w:space="0" w:color="000000"/>
            </w:tcBorders>
            <w:noWrap/>
            <w:vAlign w:val="center"/>
          </w:tcPr>
          <w:p w:rsidR="006840D0" w:rsidRDefault="006840D0">
            <w:pPr>
              <w:widowControl/>
              <w:spacing w:line="360" w:lineRule="auto"/>
              <w:jc w:val="center"/>
              <w:textAlignment w:val="center"/>
              <w:rPr>
                <w:rFonts w:hAnsi="宋体" w:cs="宋体"/>
                <w:sz w:val="21"/>
                <w:szCs w:val="21"/>
              </w:rPr>
            </w:pPr>
          </w:p>
        </w:tc>
        <w:tc>
          <w:tcPr>
            <w:tcW w:w="677"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初判管径</w:t>
            </w:r>
          </w:p>
        </w:tc>
        <w:tc>
          <w:tcPr>
            <w:tcW w:w="578" w:type="pct"/>
            <w:tcBorders>
              <w:top w:val="single" w:sz="4" w:space="0" w:color="000000"/>
              <w:left w:val="single" w:sz="4" w:space="0" w:color="000000"/>
              <w:bottom w:val="single" w:sz="4" w:space="0" w:color="000000"/>
              <w:right w:val="single" w:sz="4" w:space="0" w:color="000000"/>
            </w:tcBorders>
            <w:noWrap/>
            <w:vAlign w:val="center"/>
          </w:tcPr>
          <w:p w:rsidR="006840D0" w:rsidRDefault="006840D0">
            <w:pPr>
              <w:widowControl/>
              <w:spacing w:line="360" w:lineRule="auto"/>
              <w:jc w:val="center"/>
              <w:textAlignment w:val="center"/>
              <w:rPr>
                <w:rFonts w:hAnsi="宋体" w:cs="宋体"/>
                <w:sz w:val="21"/>
                <w:szCs w:val="21"/>
              </w:rPr>
            </w:pPr>
          </w:p>
        </w:tc>
        <w:tc>
          <w:tcPr>
            <w:tcW w:w="688"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初判管材</w:t>
            </w:r>
          </w:p>
        </w:tc>
        <w:tc>
          <w:tcPr>
            <w:tcW w:w="1138" w:type="pct"/>
            <w:tcBorders>
              <w:top w:val="single" w:sz="4" w:space="0" w:color="000000"/>
              <w:left w:val="single" w:sz="4" w:space="0" w:color="000000"/>
              <w:bottom w:val="single" w:sz="4" w:space="0" w:color="000000"/>
              <w:right w:val="single" w:sz="4" w:space="0" w:color="000000"/>
            </w:tcBorders>
            <w:noWrap/>
            <w:vAlign w:val="center"/>
          </w:tcPr>
          <w:p w:rsidR="006840D0" w:rsidRDefault="006840D0">
            <w:pPr>
              <w:widowControl/>
              <w:spacing w:line="360" w:lineRule="auto"/>
              <w:textAlignment w:val="center"/>
              <w:rPr>
                <w:rFonts w:hAnsi="宋体" w:cs="宋体"/>
                <w:sz w:val="21"/>
                <w:szCs w:val="21"/>
              </w:rPr>
            </w:pPr>
          </w:p>
        </w:tc>
      </w:tr>
      <w:tr w:rsidR="006840D0">
        <w:trPr>
          <w:trHeight w:hRule="exact" w:val="724"/>
        </w:trPr>
        <w:tc>
          <w:tcPr>
            <w:tcW w:w="421" w:type="pct"/>
            <w:vMerge/>
            <w:tcBorders>
              <w:top w:val="single" w:sz="4" w:space="0" w:color="000000"/>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u w:val="single"/>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深度</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textAlignment w:val="center"/>
              <w:rPr>
                <w:rFonts w:hAnsi="宋体" w:cs="宋体"/>
                <w:sz w:val="21"/>
                <w:szCs w:val="21"/>
              </w:rPr>
            </w:pPr>
            <w:r>
              <w:rPr>
                <w:rFonts w:hAnsi="宋体" w:cs="宋体"/>
                <w:sz w:val="21"/>
                <w:szCs w:val="21"/>
                <w:lang w:bidi="ar"/>
              </w:rPr>
              <w:t xml:space="preserve"> </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路面状况</w:t>
            </w:r>
          </w:p>
        </w:tc>
        <w:tc>
          <w:tcPr>
            <w:tcW w:w="677" w:type="pct"/>
            <w:tcBorders>
              <w:top w:val="single" w:sz="4" w:space="0" w:color="000000"/>
              <w:left w:val="single" w:sz="4" w:space="0" w:color="000000"/>
              <w:bottom w:val="single" w:sz="4" w:space="0" w:color="000000"/>
              <w:right w:val="single" w:sz="4" w:space="0" w:color="000000"/>
            </w:tcBorders>
            <w:noWrap/>
            <w:vAlign w:val="center"/>
          </w:tcPr>
          <w:p w:rsidR="006840D0" w:rsidRDefault="006840D0">
            <w:pPr>
              <w:widowControl/>
              <w:spacing w:line="360" w:lineRule="auto"/>
              <w:jc w:val="center"/>
              <w:textAlignment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rPr>
              <w:t>建议设备</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textAlignment w:val="baseline"/>
              <w:rPr>
                <w:rFonts w:hAnsi="宋体" w:cs="宋体"/>
                <w:sz w:val="21"/>
                <w:szCs w:val="21"/>
                <w:lang w:bidi="ar"/>
              </w:rPr>
            </w:pPr>
            <w:r>
              <w:rPr>
                <w:rFonts w:hAnsi="宋体" w:cs="宋体"/>
                <w:sz w:val="21"/>
                <w:szCs w:val="21"/>
                <w:lang w:bidi="ar"/>
              </w:rPr>
              <w:sym w:font="Wingdings 2" w:char="00A3"/>
            </w:r>
            <w:proofErr w:type="gramStart"/>
            <w:r>
              <w:rPr>
                <w:rFonts w:hAnsi="宋体" w:cs="宋体" w:hint="eastAsia"/>
                <w:sz w:val="21"/>
                <w:szCs w:val="21"/>
                <w:lang w:bidi="ar"/>
              </w:rPr>
              <w:t>大型挖机</w:t>
            </w:r>
            <w:proofErr w:type="gramEnd"/>
            <w:r>
              <w:rPr>
                <w:rFonts w:hAnsi="宋体" w:cs="宋体"/>
                <w:sz w:val="21"/>
                <w:szCs w:val="21"/>
                <w:lang w:bidi="ar"/>
              </w:rPr>
              <w:t xml:space="preserve">   </w:t>
            </w:r>
            <w:r>
              <w:rPr>
                <w:rFonts w:hAnsi="宋体" w:cs="宋体"/>
                <w:sz w:val="21"/>
                <w:szCs w:val="21"/>
                <w:lang w:bidi="ar"/>
              </w:rPr>
              <w:sym w:font="Wingdings 2" w:char="00A3"/>
            </w:r>
            <w:r>
              <w:rPr>
                <w:rFonts w:hAnsi="宋体" w:cs="宋体" w:hint="eastAsia"/>
                <w:sz w:val="21"/>
                <w:szCs w:val="21"/>
                <w:lang w:bidi="ar"/>
              </w:rPr>
              <w:t>小型挖机</w:t>
            </w:r>
            <w:r>
              <w:rPr>
                <w:rFonts w:hAnsi="宋体" w:cs="宋体"/>
                <w:sz w:val="21"/>
                <w:szCs w:val="21"/>
                <w:lang w:bidi="ar"/>
              </w:rPr>
              <w:t xml:space="preserve">  </w:t>
            </w:r>
          </w:p>
          <w:p w:rsidR="006840D0" w:rsidRDefault="001F01FD">
            <w:pPr>
              <w:widowControl/>
              <w:spacing w:line="360" w:lineRule="auto"/>
              <w:textAlignment w:val="baseline"/>
              <w:rPr>
                <w:rFonts w:hAnsi="宋体" w:cs="宋体"/>
                <w:sz w:val="21"/>
                <w:szCs w:val="21"/>
              </w:rPr>
            </w:pPr>
            <w:r>
              <w:rPr>
                <w:rFonts w:hAnsi="宋体" w:cs="宋体"/>
                <w:sz w:val="21"/>
                <w:szCs w:val="21"/>
                <w:lang w:bidi="ar"/>
              </w:rPr>
              <w:sym w:font="Wingdings 2" w:char="00A3"/>
            </w:r>
            <w:proofErr w:type="gramStart"/>
            <w:r>
              <w:rPr>
                <w:rFonts w:hAnsi="宋体" w:cs="宋体" w:hint="eastAsia"/>
                <w:sz w:val="21"/>
                <w:szCs w:val="21"/>
                <w:lang w:bidi="ar"/>
              </w:rPr>
              <w:t>风炮机</w:t>
            </w:r>
            <w:proofErr w:type="gramEnd"/>
            <w:r>
              <w:rPr>
                <w:rFonts w:hAnsi="宋体" w:cs="宋体"/>
                <w:sz w:val="21"/>
                <w:szCs w:val="21"/>
                <w:lang w:bidi="ar"/>
              </w:rPr>
              <w:t xml:space="preserve">     </w:t>
            </w:r>
            <w:r>
              <w:rPr>
                <w:rFonts w:hAnsi="宋体" w:cs="宋体"/>
                <w:sz w:val="21"/>
                <w:szCs w:val="21"/>
                <w:lang w:bidi="ar"/>
              </w:rPr>
              <w:sym w:font="Wingdings 2" w:char="00A3"/>
            </w:r>
            <w:r>
              <w:rPr>
                <w:rFonts w:hAnsi="宋体" w:cs="宋体" w:hint="eastAsia"/>
                <w:sz w:val="21"/>
                <w:szCs w:val="21"/>
                <w:lang w:bidi="ar"/>
              </w:rPr>
              <w:t>电镐</w:t>
            </w:r>
            <w:r>
              <w:rPr>
                <w:rFonts w:hAnsi="宋体" w:cs="宋体"/>
                <w:sz w:val="21"/>
                <w:szCs w:val="21"/>
                <w:lang w:bidi="ar"/>
              </w:rPr>
              <w:t xml:space="preserve"> </w:t>
            </w:r>
          </w:p>
        </w:tc>
      </w:tr>
      <w:tr w:rsidR="006840D0">
        <w:trPr>
          <w:trHeight w:val="409"/>
        </w:trPr>
        <w:tc>
          <w:tcPr>
            <w:tcW w:w="421" w:type="pct"/>
            <w:vMerge/>
            <w:tcBorders>
              <w:top w:val="single" w:sz="4" w:space="0" w:color="000000"/>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u w:val="single"/>
              </w:rPr>
            </w:pPr>
          </w:p>
        </w:tc>
        <w:tc>
          <w:tcPr>
            <w:tcW w:w="4579" w:type="pct"/>
            <w:gridSpan w:val="7"/>
            <w:vMerge w:val="restart"/>
            <w:tcBorders>
              <w:top w:val="single" w:sz="4" w:space="0" w:color="000000"/>
              <w:left w:val="single" w:sz="4" w:space="0" w:color="000000"/>
              <w:bottom w:val="single" w:sz="4" w:space="0" w:color="000000"/>
              <w:right w:val="single" w:sz="4" w:space="0" w:color="000000"/>
            </w:tcBorders>
            <w:noWrap/>
          </w:tcPr>
          <w:p w:rsidR="006840D0" w:rsidRDefault="001F01FD">
            <w:pPr>
              <w:widowControl/>
              <w:spacing w:line="360" w:lineRule="auto"/>
              <w:textAlignment w:val="top"/>
              <w:rPr>
                <w:rFonts w:hAnsi="宋体" w:cs="宋体"/>
                <w:sz w:val="21"/>
                <w:szCs w:val="21"/>
              </w:rPr>
            </w:pPr>
            <w:r>
              <w:rPr>
                <w:rFonts w:hAnsi="宋体" w:cs="宋体" w:hint="eastAsia"/>
                <w:sz w:val="21"/>
                <w:szCs w:val="21"/>
                <w:lang w:bidi="ar"/>
              </w:rPr>
              <w:t>备注：</w:t>
            </w:r>
          </w:p>
        </w:tc>
      </w:tr>
      <w:tr w:rsidR="006840D0">
        <w:trPr>
          <w:trHeight w:val="409"/>
        </w:trPr>
        <w:tc>
          <w:tcPr>
            <w:tcW w:w="421" w:type="pct"/>
            <w:vMerge/>
            <w:tcBorders>
              <w:top w:val="single" w:sz="4" w:space="0" w:color="000000"/>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u w:val="single"/>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6840D0" w:rsidRDefault="006840D0">
            <w:pPr>
              <w:spacing w:line="360" w:lineRule="auto"/>
              <w:rPr>
                <w:rFonts w:hAnsi="宋体" w:cs="宋体"/>
                <w:sz w:val="21"/>
                <w:szCs w:val="21"/>
              </w:rPr>
            </w:pPr>
          </w:p>
        </w:tc>
      </w:tr>
      <w:tr w:rsidR="006840D0">
        <w:trPr>
          <w:trHeight w:val="409"/>
        </w:trPr>
        <w:tc>
          <w:tcPr>
            <w:tcW w:w="421" w:type="pct"/>
            <w:vMerge/>
            <w:tcBorders>
              <w:top w:val="single" w:sz="4" w:space="0" w:color="000000"/>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u w:val="single"/>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6840D0" w:rsidRDefault="006840D0">
            <w:pPr>
              <w:spacing w:line="360" w:lineRule="auto"/>
              <w:rPr>
                <w:rFonts w:hAnsi="宋体" w:cs="宋体"/>
                <w:sz w:val="21"/>
                <w:szCs w:val="21"/>
              </w:rPr>
            </w:pPr>
          </w:p>
        </w:tc>
      </w:tr>
      <w:tr w:rsidR="006840D0">
        <w:trPr>
          <w:trHeight w:hRule="exact" w:val="869"/>
        </w:trPr>
        <w:tc>
          <w:tcPr>
            <w:tcW w:w="421" w:type="pct"/>
            <w:vMerge w:val="restart"/>
            <w:tcBorders>
              <w:top w:val="nil"/>
              <w:left w:val="single" w:sz="4" w:space="0" w:color="000000"/>
              <w:bottom w:val="single" w:sz="4" w:space="0" w:color="000000"/>
              <w:right w:val="nil"/>
            </w:tcBorders>
            <w:vAlign w:val="center"/>
          </w:tcPr>
          <w:p w:rsidR="006840D0" w:rsidRDefault="001F01FD">
            <w:pPr>
              <w:widowControl/>
              <w:spacing w:line="360" w:lineRule="auto"/>
              <w:jc w:val="center"/>
              <w:textAlignment w:val="center"/>
              <w:rPr>
                <w:rFonts w:hAnsi="宋体" w:cs="宋体"/>
                <w:sz w:val="21"/>
                <w:szCs w:val="21"/>
              </w:rPr>
            </w:pPr>
            <w:r>
              <w:rPr>
                <w:rFonts w:hAnsi="宋体" w:cs="宋体"/>
                <w:sz w:val="21"/>
                <w:szCs w:val="21"/>
                <w:lang w:bidi="ar"/>
              </w:rPr>
              <w:t>xx公司（管网维修单位）</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修复时间</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是否暗漏</w:t>
            </w:r>
          </w:p>
        </w:tc>
        <w:tc>
          <w:tcPr>
            <w:tcW w:w="677" w:type="pct"/>
            <w:tcBorders>
              <w:top w:val="single" w:sz="4" w:space="0" w:color="000000"/>
              <w:left w:val="single" w:sz="4" w:space="0" w:color="000000"/>
              <w:bottom w:val="single" w:sz="4" w:space="0" w:color="000000"/>
              <w:right w:val="single" w:sz="4" w:space="0" w:color="000000"/>
            </w:tcBorders>
            <w:noWrap/>
            <w:vAlign w:val="center"/>
          </w:tcPr>
          <w:p w:rsidR="006840D0" w:rsidRDefault="006840D0">
            <w:pPr>
              <w:widowControl/>
              <w:spacing w:line="360" w:lineRule="auto"/>
              <w:jc w:val="center"/>
              <w:textAlignment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偏离位置</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sz w:val="21"/>
                <w:szCs w:val="21"/>
                <w:lang w:bidi="ar"/>
              </w:rPr>
              <w:t xml:space="preserve">               m</w:t>
            </w:r>
          </w:p>
        </w:tc>
      </w:tr>
      <w:tr w:rsidR="006840D0">
        <w:trPr>
          <w:trHeight w:hRule="exact" w:val="1152"/>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管道口径</w:t>
            </w:r>
          </w:p>
        </w:tc>
        <w:tc>
          <w:tcPr>
            <w:tcW w:w="1555" w:type="pct"/>
            <w:gridSpan w:val="3"/>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漏水量是否不少于</w:t>
            </w:r>
            <w:r>
              <w:rPr>
                <w:rFonts w:hAnsi="宋体" w:cs="宋体"/>
                <w:sz w:val="21"/>
                <w:szCs w:val="21"/>
                <w:lang w:bidi="ar"/>
              </w:rPr>
              <w:t>1m</w:t>
            </w:r>
            <w:r>
              <w:rPr>
                <w:rFonts w:hAnsi="宋体" w:cs="宋体"/>
                <w:sz w:val="21"/>
                <w:szCs w:val="21"/>
                <w:vertAlign w:val="superscript"/>
                <w:lang w:bidi="ar"/>
              </w:rPr>
              <w:t>3</w:t>
            </w:r>
            <w:r>
              <w:rPr>
                <w:rFonts w:hAnsi="宋体" w:cs="宋体"/>
                <w:sz w:val="21"/>
                <w:szCs w:val="21"/>
                <w:lang w:bidi="ar"/>
              </w:rPr>
              <w:t>/h</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r>
      <w:tr w:rsidR="006840D0">
        <w:trPr>
          <w:trHeight w:hRule="exact" w:val="869"/>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管材复核</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修复人员</w:t>
            </w:r>
          </w:p>
        </w:tc>
        <w:tc>
          <w:tcPr>
            <w:tcW w:w="3081" w:type="pct"/>
            <w:gridSpan w:val="4"/>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r>
      <w:tr w:rsidR="006840D0">
        <w:trPr>
          <w:trHeight w:hRule="exact" w:val="448"/>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620" w:type="pct"/>
            <w:vMerge w:val="restar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漏点面积</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长方形</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textAlignment w:val="center"/>
              <w:rPr>
                <w:rFonts w:hAnsi="宋体" w:cs="宋体"/>
                <w:sz w:val="21"/>
                <w:szCs w:val="21"/>
              </w:rPr>
            </w:pPr>
            <w:r>
              <w:rPr>
                <w:rFonts w:hAnsi="宋体" w:cs="宋体"/>
                <w:sz w:val="21"/>
                <w:szCs w:val="21"/>
                <w:lang w:bidi="ar"/>
              </w:rPr>
              <w:t xml:space="preserve"> 长            毫米（mm）; 宽             毫米（mm）</w:t>
            </w:r>
          </w:p>
        </w:tc>
      </w:tr>
      <w:tr w:rsidR="006840D0">
        <w:trPr>
          <w:trHeight w:hRule="exact" w:val="448"/>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圆形</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textAlignment w:val="center"/>
              <w:rPr>
                <w:rFonts w:hAnsi="宋体" w:cs="宋体"/>
                <w:sz w:val="21"/>
                <w:szCs w:val="21"/>
              </w:rPr>
            </w:pPr>
            <w:r>
              <w:rPr>
                <w:rFonts w:hAnsi="宋体" w:cs="宋体"/>
                <w:sz w:val="21"/>
                <w:szCs w:val="21"/>
                <w:lang w:bidi="ar"/>
              </w:rPr>
              <w:t xml:space="preserve"> 直径          毫米（mm）</w:t>
            </w:r>
          </w:p>
        </w:tc>
      </w:tr>
      <w:tr w:rsidR="006840D0">
        <w:trPr>
          <w:trHeight w:hRule="exact" w:val="448"/>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裂缝</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textAlignment w:val="center"/>
              <w:rPr>
                <w:rFonts w:hAnsi="宋体" w:cs="宋体"/>
                <w:sz w:val="21"/>
                <w:szCs w:val="21"/>
              </w:rPr>
            </w:pPr>
            <w:r>
              <w:rPr>
                <w:rFonts w:hAnsi="宋体" w:cs="宋体"/>
                <w:sz w:val="21"/>
                <w:szCs w:val="21"/>
                <w:lang w:bidi="ar"/>
              </w:rPr>
              <w:t xml:space="preserve"> 长            毫米（mm）; 宽             毫米（mm）</w:t>
            </w:r>
          </w:p>
        </w:tc>
      </w:tr>
      <w:tr w:rsidR="006840D0">
        <w:trPr>
          <w:trHeight w:hRule="exact" w:val="448"/>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其它</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rPr>
                <w:rFonts w:hAnsi="宋体" w:cs="宋体"/>
                <w:sz w:val="21"/>
                <w:szCs w:val="21"/>
              </w:rPr>
            </w:pPr>
          </w:p>
        </w:tc>
      </w:tr>
      <w:tr w:rsidR="006840D0">
        <w:trPr>
          <w:trHeight w:val="409"/>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4579" w:type="pct"/>
            <w:gridSpan w:val="7"/>
            <w:vMerge w:val="restart"/>
            <w:tcBorders>
              <w:top w:val="single" w:sz="4" w:space="0" w:color="000000"/>
              <w:left w:val="single" w:sz="4" w:space="0" w:color="000000"/>
              <w:bottom w:val="single" w:sz="4" w:space="0" w:color="000000"/>
              <w:right w:val="single" w:sz="4" w:space="0" w:color="000000"/>
            </w:tcBorders>
            <w:noWrap/>
          </w:tcPr>
          <w:p w:rsidR="006840D0" w:rsidRDefault="001F01FD">
            <w:pPr>
              <w:widowControl/>
              <w:spacing w:line="360" w:lineRule="auto"/>
              <w:textAlignment w:val="top"/>
              <w:rPr>
                <w:rFonts w:hAnsi="宋体" w:cs="宋体"/>
                <w:sz w:val="21"/>
                <w:szCs w:val="21"/>
              </w:rPr>
            </w:pPr>
            <w:r>
              <w:rPr>
                <w:rFonts w:hAnsi="宋体" w:cs="宋体" w:hint="eastAsia"/>
                <w:sz w:val="21"/>
                <w:szCs w:val="21"/>
                <w:lang w:bidi="ar"/>
              </w:rPr>
              <w:t>备注：</w:t>
            </w:r>
          </w:p>
        </w:tc>
      </w:tr>
      <w:tr w:rsidR="006840D0">
        <w:trPr>
          <w:trHeight w:val="409"/>
        </w:trPr>
        <w:tc>
          <w:tcPr>
            <w:tcW w:w="421" w:type="pct"/>
            <w:vMerge/>
            <w:tcBorders>
              <w:top w:val="nil"/>
              <w:left w:val="single" w:sz="4" w:space="0" w:color="000000"/>
              <w:bottom w:val="single" w:sz="4" w:space="0" w:color="000000"/>
              <w:right w:val="nil"/>
            </w:tcBorders>
            <w:vAlign w:val="center"/>
          </w:tcPr>
          <w:p w:rsidR="006840D0" w:rsidRDefault="006840D0">
            <w:pPr>
              <w:spacing w:line="360" w:lineRule="auto"/>
              <w:jc w:val="center"/>
              <w:rPr>
                <w:rFonts w:hAnsi="宋体" w:cs="宋体"/>
                <w:sz w:val="21"/>
                <w:szCs w:val="21"/>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6840D0" w:rsidRDefault="006840D0">
            <w:pPr>
              <w:spacing w:line="360" w:lineRule="auto"/>
              <w:rPr>
                <w:rFonts w:hAnsi="宋体" w:cs="宋体"/>
                <w:sz w:val="21"/>
                <w:szCs w:val="21"/>
              </w:rPr>
            </w:pPr>
          </w:p>
        </w:tc>
      </w:tr>
      <w:tr w:rsidR="006840D0">
        <w:trPr>
          <w:trHeight w:hRule="exact" w:val="969"/>
        </w:trPr>
        <w:tc>
          <w:tcPr>
            <w:tcW w:w="421" w:type="pct"/>
            <w:vMerge w:val="restart"/>
            <w:tcBorders>
              <w:top w:val="single" w:sz="4" w:space="0" w:color="000000"/>
              <w:left w:val="single" w:sz="4" w:space="0" w:color="000000"/>
              <w:bottom w:val="single" w:sz="4" w:space="0" w:color="000000"/>
              <w:right w:val="single" w:sz="4" w:space="0" w:color="000000"/>
            </w:tcBorders>
            <w:noWrap/>
            <w:vAlign w:val="center"/>
          </w:tcPr>
          <w:p w:rsidR="006840D0" w:rsidRDefault="001F01FD">
            <w:pPr>
              <w:widowControl/>
              <w:spacing w:line="360" w:lineRule="auto"/>
              <w:jc w:val="center"/>
              <w:textAlignment w:val="center"/>
              <w:rPr>
                <w:rFonts w:hAnsi="宋体" w:cs="宋体"/>
                <w:sz w:val="21"/>
                <w:szCs w:val="21"/>
              </w:rPr>
            </w:pPr>
            <w:r>
              <w:rPr>
                <w:rFonts w:hAnsi="宋体" w:cs="宋体" w:hint="eastAsia"/>
                <w:sz w:val="21"/>
                <w:szCs w:val="21"/>
                <w:lang w:bidi="ar"/>
              </w:rPr>
              <w:t>结果复核</w:t>
            </w:r>
          </w:p>
        </w:tc>
        <w:tc>
          <w:tcPr>
            <w:tcW w:w="2175" w:type="pct"/>
            <w:gridSpan w:val="4"/>
            <w:tcBorders>
              <w:top w:val="single" w:sz="4" w:space="0" w:color="000000"/>
              <w:left w:val="single" w:sz="4" w:space="0" w:color="000000"/>
              <w:bottom w:val="nil"/>
              <w:right w:val="single" w:sz="4" w:space="0" w:color="000000"/>
            </w:tcBorders>
            <w:noWrap/>
          </w:tcPr>
          <w:p w:rsidR="006840D0" w:rsidRDefault="001F01FD">
            <w:pPr>
              <w:widowControl/>
              <w:spacing w:line="360" w:lineRule="auto"/>
              <w:textAlignment w:val="top"/>
              <w:rPr>
                <w:rFonts w:hAnsi="宋体" w:cs="宋体"/>
                <w:sz w:val="21"/>
                <w:szCs w:val="21"/>
              </w:rPr>
            </w:pPr>
            <w:r>
              <w:rPr>
                <w:rFonts w:hAnsi="宋体" w:cs="宋体" w:hint="eastAsia"/>
                <w:sz w:val="21"/>
                <w:szCs w:val="21"/>
                <w:lang w:bidi="ar"/>
              </w:rPr>
              <w:t>东莞市水务集团供水有限公司</w:t>
            </w:r>
            <w:r>
              <w:rPr>
                <w:rFonts w:hAnsi="宋体"/>
                <w:b/>
                <w:bCs/>
                <w:sz w:val="21"/>
                <w:szCs w:val="21"/>
              </w:rPr>
              <w:t>XX</w:t>
            </w:r>
            <w:r>
              <w:rPr>
                <w:rFonts w:hAnsi="宋体" w:cs="宋体" w:hint="eastAsia"/>
                <w:sz w:val="21"/>
                <w:szCs w:val="21"/>
                <w:lang w:bidi="ar"/>
              </w:rPr>
              <w:t>分公司：</w:t>
            </w:r>
          </w:p>
        </w:tc>
        <w:tc>
          <w:tcPr>
            <w:tcW w:w="2405" w:type="pct"/>
            <w:gridSpan w:val="3"/>
            <w:tcBorders>
              <w:top w:val="single" w:sz="4" w:space="0" w:color="000000"/>
              <w:left w:val="single" w:sz="4" w:space="0" w:color="000000"/>
              <w:bottom w:val="nil"/>
              <w:right w:val="single" w:sz="4" w:space="0" w:color="000000"/>
            </w:tcBorders>
            <w:noWrap/>
          </w:tcPr>
          <w:p w:rsidR="006840D0" w:rsidRDefault="001F01FD">
            <w:pPr>
              <w:widowControl/>
              <w:spacing w:line="360" w:lineRule="auto"/>
              <w:textAlignment w:val="top"/>
              <w:rPr>
                <w:rFonts w:hAnsi="宋体" w:cs="宋体"/>
                <w:sz w:val="21"/>
                <w:szCs w:val="21"/>
              </w:rPr>
            </w:pPr>
            <w:r>
              <w:rPr>
                <w:rFonts w:hAnsi="宋体" w:cs="宋体"/>
                <w:sz w:val="21"/>
                <w:szCs w:val="21"/>
                <w:lang w:bidi="ar"/>
              </w:rPr>
              <w:t xml:space="preserve">                公司：</w:t>
            </w:r>
          </w:p>
        </w:tc>
      </w:tr>
      <w:tr w:rsidR="006840D0">
        <w:trPr>
          <w:trHeight w:hRule="exact" w:val="448"/>
        </w:trPr>
        <w:tc>
          <w:tcPr>
            <w:tcW w:w="421" w:type="pct"/>
            <w:vMerge/>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620" w:type="pct"/>
            <w:tcBorders>
              <w:top w:val="nil"/>
              <w:left w:val="single" w:sz="4" w:space="0" w:color="000000"/>
              <w:bottom w:val="nil"/>
              <w:right w:val="nil"/>
            </w:tcBorders>
          </w:tcPr>
          <w:p w:rsidR="006840D0" w:rsidRDefault="006840D0">
            <w:pPr>
              <w:spacing w:line="360" w:lineRule="auto"/>
              <w:rPr>
                <w:rFonts w:hAnsi="宋体" w:cs="宋体"/>
                <w:sz w:val="21"/>
                <w:szCs w:val="21"/>
              </w:rPr>
            </w:pPr>
          </w:p>
        </w:tc>
        <w:tc>
          <w:tcPr>
            <w:tcW w:w="504" w:type="pct"/>
            <w:tcBorders>
              <w:top w:val="nil"/>
              <w:left w:val="nil"/>
              <w:bottom w:val="nil"/>
              <w:right w:val="nil"/>
            </w:tcBorders>
          </w:tcPr>
          <w:p w:rsidR="006840D0" w:rsidRDefault="006840D0">
            <w:pPr>
              <w:spacing w:line="360" w:lineRule="auto"/>
              <w:rPr>
                <w:rFonts w:hAnsi="宋体" w:cs="宋体"/>
                <w:sz w:val="21"/>
                <w:szCs w:val="21"/>
              </w:rPr>
            </w:pPr>
          </w:p>
        </w:tc>
        <w:tc>
          <w:tcPr>
            <w:tcW w:w="374" w:type="pct"/>
            <w:tcBorders>
              <w:top w:val="nil"/>
              <w:left w:val="nil"/>
              <w:bottom w:val="nil"/>
              <w:right w:val="nil"/>
            </w:tcBorders>
          </w:tcPr>
          <w:p w:rsidR="006840D0" w:rsidRDefault="006840D0">
            <w:pPr>
              <w:spacing w:line="360" w:lineRule="auto"/>
              <w:rPr>
                <w:rFonts w:hAnsi="宋体" w:cs="宋体"/>
                <w:sz w:val="21"/>
                <w:szCs w:val="21"/>
              </w:rPr>
            </w:pPr>
          </w:p>
        </w:tc>
        <w:tc>
          <w:tcPr>
            <w:tcW w:w="677" w:type="pct"/>
            <w:tcBorders>
              <w:top w:val="nil"/>
              <w:left w:val="nil"/>
              <w:bottom w:val="nil"/>
              <w:right w:val="single" w:sz="4" w:space="0" w:color="000000"/>
            </w:tcBorders>
          </w:tcPr>
          <w:p w:rsidR="006840D0" w:rsidRDefault="006840D0">
            <w:pPr>
              <w:spacing w:line="360" w:lineRule="auto"/>
              <w:rPr>
                <w:rFonts w:hAnsi="宋体" w:cs="宋体"/>
                <w:sz w:val="21"/>
                <w:szCs w:val="21"/>
              </w:rPr>
            </w:pPr>
          </w:p>
        </w:tc>
        <w:tc>
          <w:tcPr>
            <w:tcW w:w="578" w:type="pct"/>
            <w:tcBorders>
              <w:top w:val="nil"/>
              <w:left w:val="single" w:sz="4" w:space="0" w:color="000000"/>
              <w:bottom w:val="nil"/>
              <w:right w:val="nil"/>
            </w:tcBorders>
          </w:tcPr>
          <w:p w:rsidR="006840D0" w:rsidRDefault="006840D0">
            <w:pPr>
              <w:spacing w:line="360" w:lineRule="auto"/>
              <w:rPr>
                <w:rFonts w:hAnsi="宋体" w:cs="宋体"/>
                <w:sz w:val="21"/>
                <w:szCs w:val="21"/>
              </w:rPr>
            </w:pPr>
          </w:p>
        </w:tc>
        <w:tc>
          <w:tcPr>
            <w:tcW w:w="688" w:type="pct"/>
            <w:tcBorders>
              <w:top w:val="nil"/>
              <w:left w:val="nil"/>
              <w:bottom w:val="nil"/>
              <w:right w:val="nil"/>
            </w:tcBorders>
          </w:tcPr>
          <w:p w:rsidR="006840D0" w:rsidRDefault="006840D0">
            <w:pPr>
              <w:spacing w:line="360" w:lineRule="auto"/>
              <w:rPr>
                <w:rFonts w:hAnsi="宋体" w:cs="宋体"/>
                <w:sz w:val="21"/>
                <w:szCs w:val="21"/>
              </w:rPr>
            </w:pPr>
          </w:p>
        </w:tc>
        <w:tc>
          <w:tcPr>
            <w:tcW w:w="1138" w:type="pct"/>
            <w:tcBorders>
              <w:top w:val="nil"/>
              <w:left w:val="nil"/>
              <w:bottom w:val="nil"/>
              <w:right w:val="single" w:sz="4" w:space="0" w:color="000000"/>
            </w:tcBorders>
          </w:tcPr>
          <w:p w:rsidR="006840D0" w:rsidRDefault="006840D0">
            <w:pPr>
              <w:spacing w:line="360" w:lineRule="auto"/>
              <w:rPr>
                <w:rFonts w:hAnsi="宋体" w:cs="宋体"/>
                <w:sz w:val="21"/>
                <w:szCs w:val="21"/>
              </w:rPr>
            </w:pPr>
          </w:p>
        </w:tc>
      </w:tr>
      <w:tr w:rsidR="006840D0">
        <w:trPr>
          <w:trHeight w:hRule="exact" w:val="914"/>
        </w:trPr>
        <w:tc>
          <w:tcPr>
            <w:tcW w:w="421" w:type="pct"/>
            <w:vMerge/>
            <w:tcBorders>
              <w:top w:val="single" w:sz="4" w:space="0" w:color="000000"/>
              <w:left w:val="single" w:sz="4" w:space="0" w:color="000000"/>
              <w:bottom w:val="single" w:sz="4" w:space="0" w:color="000000"/>
              <w:right w:val="single" w:sz="4" w:space="0" w:color="000000"/>
            </w:tcBorders>
            <w:noWrap/>
            <w:vAlign w:val="center"/>
          </w:tcPr>
          <w:p w:rsidR="006840D0" w:rsidRDefault="006840D0">
            <w:pPr>
              <w:spacing w:line="360" w:lineRule="auto"/>
              <w:jc w:val="center"/>
              <w:rPr>
                <w:rFonts w:hAnsi="宋体" w:cs="宋体"/>
                <w:sz w:val="21"/>
                <w:szCs w:val="21"/>
              </w:rPr>
            </w:pPr>
          </w:p>
        </w:tc>
        <w:tc>
          <w:tcPr>
            <w:tcW w:w="620" w:type="pct"/>
            <w:tcBorders>
              <w:top w:val="nil"/>
              <w:left w:val="single" w:sz="4" w:space="0" w:color="000000"/>
              <w:bottom w:val="single" w:sz="4" w:space="0" w:color="000000"/>
              <w:right w:val="nil"/>
            </w:tcBorders>
          </w:tcPr>
          <w:p w:rsidR="006840D0" w:rsidRDefault="006840D0">
            <w:pPr>
              <w:spacing w:line="360" w:lineRule="auto"/>
              <w:rPr>
                <w:rFonts w:hAnsi="宋体" w:cs="宋体"/>
                <w:sz w:val="21"/>
                <w:szCs w:val="21"/>
              </w:rPr>
            </w:pPr>
          </w:p>
        </w:tc>
        <w:tc>
          <w:tcPr>
            <w:tcW w:w="1555" w:type="pct"/>
            <w:gridSpan w:val="3"/>
            <w:tcBorders>
              <w:top w:val="nil"/>
              <w:left w:val="nil"/>
              <w:bottom w:val="single" w:sz="4" w:space="0" w:color="000000"/>
              <w:right w:val="single" w:sz="4" w:space="0" w:color="000000"/>
            </w:tcBorders>
          </w:tcPr>
          <w:p w:rsidR="006840D0" w:rsidRDefault="001F01FD">
            <w:pPr>
              <w:widowControl/>
              <w:spacing w:line="360" w:lineRule="auto"/>
              <w:jc w:val="right"/>
              <w:textAlignment w:val="top"/>
              <w:rPr>
                <w:rFonts w:hAnsi="宋体" w:cs="宋体"/>
                <w:sz w:val="21"/>
                <w:szCs w:val="21"/>
              </w:rPr>
            </w:pPr>
            <w:r>
              <w:rPr>
                <w:rFonts w:hAnsi="宋体" w:cs="宋体" w:hint="eastAsia"/>
                <w:sz w:val="21"/>
                <w:szCs w:val="21"/>
                <w:lang w:bidi="ar"/>
              </w:rPr>
              <w:t>年</w:t>
            </w:r>
            <w:r>
              <w:rPr>
                <w:rFonts w:hAnsi="宋体" w:cs="宋体"/>
                <w:sz w:val="21"/>
                <w:szCs w:val="21"/>
                <w:lang w:bidi="ar"/>
              </w:rPr>
              <w:t xml:space="preserve">    </w:t>
            </w:r>
            <w:r>
              <w:rPr>
                <w:rFonts w:hAnsi="宋体" w:cs="宋体" w:hint="eastAsia"/>
                <w:sz w:val="21"/>
                <w:szCs w:val="21"/>
                <w:lang w:bidi="ar"/>
              </w:rPr>
              <w:t>月</w:t>
            </w:r>
            <w:r>
              <w:rPr>
                <w:rFonts w:hAnsi="宋体" w:cs="宋体"/>
                <w:sz w:val="21"/>
                <w:szCs w:val="21"/>
                <w:lang w:bidi="ar"/>
              </w:rPr>
              <w:t xml:space="preserve">    </w:t>
            </w:r>
            <w:r>
              <w:rPr>
                <w:rFonts w:hAnsi="宋体" w:cs="宋体" w:hint="eastAsia"/>
                <w:sz w:val="21"/>
                <w:szCs w:val="21"/>
                <w:lang w:bidi="ar"/>
              </w:rPr>
              <w:t>日</w:t>
            </w:r>
          </w:p>
        </w:tc>
        <w:tc>
          <w:tcPr>
            <w:tcW w:w="578" w:type="pct"/>
            <w:tcBorders>
              <w:top w:val="nil"/>
              <w:left w:val="single" w:sz="4" w:space="0" w:color="000000"/>
              <w:bottom w:val="single" w:sz="4" w:space="0" w:color="000000"/>
              <w:right w:val="nil"/>
            </w:tcBorders>
          </w:tcPr>
          <w:p w:rsidR="006840D0" w:rsidRDefault="006840D0">
            <w:pPr>
              <w:spacing w:line="360" w:lineRule="auto"/>
              <w:rPr>
                <w:rFonts w:hAnsi="宋体" w:cs="宋体"/>
                <w:sz w:val="21"/>
                <w:szCs w:val="21"/>
              </w:rPr>
            </w:pPr>
          </w:p>
        </w:tc>
        <w:tc>
          <w:tcPr>
            <w:tcW w:w="688" w:type="pct"/>
            <w:tcBorders>
              <w:top w:val="nil"/>
              <w:left w:val="nil"/>
              <w:bottom w:val="single" w:sz="4" w:space="0" w:color="000000"/>
              <w:right w:val="nil"/>
            </w:tcBorders>
          </w:tcPr>
          <w:p w:rsidR="006840D0" w:rsidRDefault="006840D0">
            <w:pPr>
              <w:spacing w:line="360" w:lineRule="auto"/>
              <w:rPr>
                <w:rFonts w:hAnsi="宋体" w:cs="宋体"/>
                <w:sz w:val="21"/>
                <w:szCs w:val="21"/>
              </w:rPr>
            </w:pPr>
          </w:p>
        </w:tc>
        <w:tc>
          <w:tcPr>
            <w:tcW w:w="1138" w:type="pct"/>
            <w:tcBorders>
              <w:top w:val="nil"/>
              <w:left w:val="nil"/>
              <w:bottom w:val="single" w:sz="4" w:space="0" w:color="000000"/>
              <w:right w:val="single" w:sz="4" w:space="0" w:color="000000"/>
            </w:tcBorders>
          </w:tcPr>
          <w:p w:rsidR="006840D0" w:rsidRDefault="001F01FD">
            <w:pPr>
              <w:widowControl/>
              <w:spacing w:line="360" w:lineRule="auto"/>
              <w:jc w:val="right"/>
              <w:textAlignment w:val="top"/>
              <w:rPr>
                <w:rFonts w:hAnsi="宋体" w:cs="宋体"/>
                <w:sz w:val="21"/>
                <w:szCs w:val="21"/>
              </w:rPr>
            </w:pPr>
            <w:r>
              <w:rPr>
                <w:rFonts w:hAnsi="宋体" w:cs="宋体"/>
                <w:sz w:val="21"/>
                <w:szCs w:val="21"/>
                <w:lang w:bidi="ar"/>
              </w:rPr>
              <w:t xml:space="preserve">   年    月   日</w:t>
            </w:r>
          </w:p>
        </w:tc>
      </w:tr>
      <w:bookmarkEnd w:id="141"/>
      <w:bookmarkEnd w:id="142"/>
      <w:bookmarkEnd w:id="143"/>
      <w:bookmarkEnd w:id="144"/>
      <w:bookmarkEnd w:id="145"/>
    </w:tbl>
    <w:p w:rsidR="006840D0" w:rsidRDefault="006840D0">
      <w:pPr>
        <w:pStyle w:val="a0"/>
        <w:spacing w:line="360" w:lineRule="auto"/>
        <w:ind w:firstLineChars="0" w:firstLine="0"/>
        <w:rPr>
          <w:rFonts w:hAnsi="宋体" w:cs="宋体"/>
          <w:b/>
          <w:sz w:val="21"/>
          <w:szCs w:val="21"/>
          <w:lang w:val="en-US" w:bidi="ar"/>
        </w:rPr>
      </w:pPr>
    </w:p>
    <w:p w:rsidR="006840D0" w:rsidRDefault="006840D0">
      <w:pPr>
        <w:widowControl/>
        <w:autoSpaceDE/>
        <w:autoSpaceDN/>
        <w:adjustRightInd/>
        <w:spacing w:line="360" w:lineRule="auto"/>
        <w:rPr>
          <w:rFonts w:hAnsi="宋体"/>
          <w:b/>
          <w:bCs/>
          <w:sz w:val="21"/>
          <w:szCs w:val="21"/>
          <w:lang w:val="zh-CN"/>
        </w:rPr>
      </w:pPr>
    </w:p>
    <w:p w:rsidR="006840D0" w:rsidRDefault="001F01FD">
      <w:pPr>
        <w:pageBreakBefore/>
        <w:spacing w:line="360" w:lineRule="auto"/>
        <w:rPr>
          <w:rFonts w:hAnsi="宋体"/>
          <w:b/>
          <w:sz w:val="21"/>
          <w:szCs w:val="21"/>
        </w:rPr>
      </w:pPr>
      <w:bookmarkStart w:id="156" w:name="_Toc523567019"/>
      <w:bookmarkStart w:id="157" w:name="_Toc534983536"/>
      <w:bookmarkStart w:id="158" w:name="_Toc447044603"/>
      <w:bookmarkStart w:id="159" w:name="_Toc447044479"/>
      <w:bookmarkStart w:id="160" w:name="_Toc447045090"/>
      <w:r>
        <w:rPr>
          <w:rFonts w:hAnsi="宋体" w:hint="eastAsia"/>
          <w:b/>
          <w:sz w:val="21"/>
          <w:szCs w:val="21"/>
        </w:rPr>
        <w:lastRenderedPageBreak/>
        <w:t>附件4：廉洁协议书</w:t>
      </w:r>
    </w:p>
    <w:p w:rsidR="006840D0" w:rsidRDefault="001F01FD">
      <w:pPr>
        <w:spacing w:line="360" w:lineRule="auto"/>
        <w:jc w:val="center"/>
        <w:rPr>
          <w:rFonts w:hAnsi="宋体"/>
          <w:sz w:val="44"/>
          <w:szCs w:val="44"/>
        </w:rPr>
      </w:pPr>
      <w:r>
        <w:rPr>
          <w:rFonts w:hAnsi="宋体" w:hint="eastAsia"/>
          <w:sz w:val="44"/>
          <w:szCs w:val="44"/>
        </w:rPr>
        <w:t>廉洁协议书</w:t>
      </w:r>
    </w:p>
    <w:p w:rsidR="006840D0" w:rsidRDefault="006840D0">
      <w:pPr>
        <w:spacing w:line="360" w:lineRule="auto"/>
        <w:rPr>
          <w:rFonts w:hAnsi="宋体"/>
          <w:sz w:val="21"/>
          <w:szCs w:val="21"/>
        </w:rPr>
      </w:pPr>
    </w:p>
    <w:p w:rsidR="006840D0" w:rsidRDefault="001F01FD">
      <w:pPr>
        <w:spacing w:line="360" w:lineRule="auto"/>
        <w:rPr>
          <w:rFonts w:hAnsi="宋体"/>
          <w:sz w:val="21"/>
          <w:szCs w:val="21"/>
        </w:rPr>
      </w:pPr>
      <w:r>
        <w:rPr>
          <w:rFonts w:hAnsi="宋体" w:hint="eastAsia"/>
          <w:sz w:val="21"/>
          <w:szCs w:val="21"/>
        </w:rPr>
        <w:t>项目名称：</w:t>
      </w:r>
      <w:r>
        <w:rPr>
          <w:rFonts w:hAnsi="宋体"/>
          <w:sz w:val="21"/>
          <w:szCs w:val="21"/>
        </w:rPr>
        <w:t xml:space="preserve">                           </w:t>
      </w:r>
      <w:r>
        <w:rPr>
          <w:rFonts w:hAnsi="宋体" w:hint="eastAsia"/>
          <w:sz w:val="21"/>
          <w:szCs w:val="21"/>
        </w:rPr>
        <w:t>（招标编号：</w:t>
      </w:r>
      <w:r>
        <w:rPr>
          <w:rFonts w:hAnsi="宋体"/>
          <w:sz w:val="21"/>
          <w:szCs w:val="21"/>
        </w:rPr>
        <w:t xml:space="preserve">       </w:t>
      </w:r>
      <w:r>
        <w:rPr>
          <w:rFonts w:hAnsi="宋体" w:hint="eastAsia"/>
          <w:sz w:val="21"/>
          <w:szCs w:val="21"/>
        </w:rPr>
        <w:t>）</w:t>
      </w:r>
    </w:p>
    <w:p w:rsidR="006840D0" w:rsidRDefault="001F01FD">
      <w:pPr>
        <w:spacing w:line="360" w:lineRule="auto"/>
        <w:rPr>
          <w:rFonts w:hAnsi="宋体"/>
          <w:sz w:val="21"/>
          <w:szCs w:val="21"/>
        </w:rPr>
      </w:pPr>
      <w:r>
        <w:rPr>
          <w:rFonts w:hAnsi="宋体" w:hint="eastAsia"/>
          <w:sz w:val="21"/>
          <w:szCs w:val="21"/>
        </w:rPr>
        <w:t>甲方（业主单位）：</w:t>
      </w:r>
    </w:p>
    <w:p w:rsidR="006840D0" w:rsidRDefault="001F01FD">
      <w:pPr>
        <w:spacing w:line="360" w:lineRule="auto"/>
        <w:rPr>
          <w:rFonts w:hAnsi="宋体"/>
          <w:sz w:val="21"/>
          <w:szCs w:val="21"/>
        </w:rPr>
      </w:pPr>
      <w:r>
        <w:rPr>
          <w:rFonts w:hAnsi="宋体" w:hint="eastAsia"/>
          <w:sz w:val="21"/>
          <w:szCs w:val="21"/>
        </w:rPr>
        <w:t>乙方：</w:t>
      </w:r>
    </w:p>
    <w:p w:rsidR="006840D0" w:rsidRDefault="001F01FD">
      <w:pPr>
        <w:spacing w:line="360" w:lineRule="auto"/>
        <w:ind w:firstLineChars="200" w:firstLine="420"/>
        <w:rPr>
          <w:rFonts w:hAnsi="宋体"/>
          <w:sz w:val="21"/>
          <w:szCs w:val="21"/>
        </w:rPr>
      </w:pPr>
      <w:r>
        <w:rPr>
          <w:rFonts w:hAnsi="宋体" w:hint="eastAsia"/>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6840D0" w:rsidRDefault="001F01FD">
      <w:pPr>
        <w:spacing w:line="360" w:lineRule="auto"/>
        <w:rPr>
          <w:rFonts w:hAnsi="宋体"/>
          <w:sz w:val="21"/>
          <w:szCs w:val="21"/>
        </w:rPr>
      </w:pPr>
      <w:r>
        <w:rPr>
          <w:rFonts w:hAnsi="宋体" w:hint="eastAsia"/>
          <w:sz w:val="21"/>
          <w:szCs w:val="21"/>
        </w:rPr>
        <w:t>第一条</w:t>
      </w:r>
      <w:r>
        <w:rPr>
          <w:rFonts w:hAnsi="宋体"/>
          <w:sz w:val="21"/>
          <w:szCs w:val="21"/>
        </w:rPr>
        <w:t xml:space="preserve">  </w:t>
      </w:r>
      <w:r>
        <w:rPr>
          <w:rFonts w:hAnsi="宋体" w:hint="eastAsia"/>
          <w:sz w:val="21"/>
          <w:szCs w:val="21"/>
        </w:rPr>
        <w:t>甲乙双方的权利和义务</w:t>
      </w:r>
    </w:p>
    <w:p w:rsidR="006840D0" w:rsidRDefault="001F01FD">
      <w:pPr>
        <w:spacing w:line="360" w:lineRule="auto"/>
        <w:rPr>
          <w:rFonts w:hAnsi="宋体"/>
          <w:sz w:val="21"/>
          <w:szCs w:val="21"/>
        </w:rPr>
      </w:pPr>
      <w:r>
        <w:rPr>
          <w:rFonts w:hAnsi="宋体" w:hint="eastAsia"/>
          <w:sz w:val="21"/>
          <w:szCs w:val="21"/>
        </w:rPr>
        <w:t>（一）严格遵守党和国家有关法律法规等有关廉洁从业规定。</w:t>
      </w:r>
    </w:p>
    <w:p w:rsidR="006840D0" w:rsidRDefault="001F01FD">
      <w:pPr>
        <w:spacing w:line="360" w:lineRule="auto"/>
        <w:rPr>
          <w:rFonts w:hAnsi="宋体"/>
          <w:sz w:val="21"/>
          <w:szCs w:val="21"/>
        </w:rPr>
      </w:pPr>
      <w:r>
        <w:rPr>
          <w:rFonts w:hAnsi="宋体" w:hint="eastAsia"/>
          <w:sz w:val="21"/>
          <w:szCs w:val="21"/>
        </w:rPr>
        <w:t>（二）严格执行本项目的合同文件，自觉按合同办事。</w:t>
      </w:r>
    </w:p>
    <w:p w:rsidR="006840D0" w:rsidRDefault="001F01FD">
      <w:pPr>
        <w:spacing w:line="360" w:lineRule="auto"/>
        <w:rPr>
          <w:rFonts w:hAnsi="宋体"/>
          <w:sz w:val="21"/>
          <w:szCs w:val="21"/>
        </w:rPr>
      </w:pPr>
      <w:r>
        <w:rPr>
          <w:rFonts w:hAnsi="宋体" w:hint="eastAsia"/>
          <w:sz w:val="21"/>
          <w:szCs w:val="21"/>
        </w:rPr>
        <w:t>（三）双方的业务活动坚持公开、公正、诚信、透明的原则（除法律认定的商业秘密和合同文件另有规定之外）不得损害国家和集体利益，违反工程建设管理及其他法律法规规章制度。</w:t>
      </w:r>
    </w:p>
    <w:p w:rsidR="006840D0" w:rsidRDefault="001F01FD">
      <w:pPr>
        <w:spacing w:line="360" w:lineRule="auto"/>
        <w:rPr>
          <w:rFonts w:hAnsi="宋体"/>
          <w:sz w:val="21"/>
          <w:szCs w:val="21"/>
        </w:rPr>
      </w:pPr>
      <w:r>
        <w:rPr>
          <w:rFonts w:hAnsi="宋体" w:hint="eastAsia"/>
          <w:sz w:val="21"/>
          <w:szCs w:val="21"/>
        </w:rPr>
        <w:t>（四）建立健全廉洁制度，开展廉洁教育，设立</w:t>
      </w:r>
      <w:proofErr w:type="gramStart"/>
      <w:r>
        <w:rPr>
          <w:rFonts w:hAnsi="宋体" w:hint="eastAsia"/>
          <w:sz w:val="21"/>
          <w:szCs w:val="21"/>
        </w:rPr>
        <w:t>廉洁监督</w:t>
      </w:r>
      <w:proofErr w:type="gramEnd"/>
      <w:r>
        <w:rPr>
          <w:rFonts w:hAnsi="宋体" w:hint="eastAsia"/>
          <w:sz w:val="21"/>
          <w:szCs w:val="21"/>
        </w:rPr>
        <w:t>公示牌，公布举报电话，监督并认真查处违法违纪行为。</w:t>
      </w:r>
    </w:p>
    <w:p w:rsidR="006840D0" w:rsidRDefault="001F01FD">
      <w:pPr>
        <w:spacing w:line="360" w:lineRule="auto"/>
        <w:rPr>
          <w:rFonts w:hAnsi="宋体"/>
          <w:sz w:val="21"/>
          <w:szCs w:val="21"/>
        </w:rPr>
      </w:pPr>
      <w:r>
        <w:rPr>
          <w:rFonts w:hAnsi="宋体" w:hint="eastAsia"/>
          <w:sz w:val="21"/>
          <w:szCs w:val="21"/>
        </w:rPr>
        <w:t>（五）发现对方在业务活动中有违反廉洁规定的行为，有及时提醒对方纠正的权利和义务。</w:t>
      </w:r>
    </w:p>
    <w:p w:rsidR="006840D0" w:rsidRDefault="001F01FD">
      <w:pPr>
        <w:spacing w:line="360" w:lineRule="auto"/>
        <w:rPr>
          <w:rFonts w:hAnsi="宋体"/>
          <w:sz w:val="21"/>
          <w:szCs w:val="21"/>
        </w:rPr>
      </w:pPr>
      <w:r>
        <w:rPr>
          <w:rFonts w:hAnsi="宋体" w:hint="eastAsia"/>
          <w:sz w:val="21"/>
          <w:szCs w:val="21"/>
        </w:rPr>
        <w:t>（六）发现对方严重违反本协议义务条款的行为，有向其上级有关部门举报、建议给</w:t>
      </w:r>
      <w:proofErr w:type="gramStart"/>
      <w:r>
        <w:rPr>
          <w:rFonts w:hAnsi="宋体" w:hint="eastAsia"/>
          <w:sz w:val="21"/>
          <w:szCs w:val="21"/>
        </w:rPr>
        <w:t>予处理</w:t>
      </w:r>
      <w:proofErr w:type="gramEnd"/>
      <w:r>
        <w:rPr>
          <w:rFonts w:hAnsi="宋体" w:hint="eastAsia"/>
          <w:sz w:val="21"/>
          <w:szCs w:val="21"/>
        </w:rPr>
        <w:t>并要求告知处理结果的权利。</w:t>
      </w:r>
    </w:p>
    <w:p w:rsidR="006840D0" w:rsidRDefault="001F01FD">
      <w:pPr>
        <w:spacing w:line="360" w:lineRule="auto"/>
        <w:rPr>
          <w:rFonts w:hAnsi="宋体"/>
          <w:sz w:val="21"/>
          <w:szCs w:val="21"/>
        </w:rPr>
      </w:pPr>
      <w:r>
        <w:rPr>
          <w:rFonts w:hAnsi="宋体" w:hint="eastAsia"/>
          <w:sz w:val="21"/>
          <w:szCs w:val="21"/>
        </w:rPr>
        <w:t>第二条</w:t>
      </w:r>
      <w:r>
        <w:rPr>
          <w:rFonts w:hAnsi="宋体"/>
          <w:sz w:val="21"/>
          <w:szCs w:val="21"/>
        </w:rPr>
        <w:t xml:space="preserve">  </w:t>
      </w:r>
      <w:r>
        <w:rPr>
          <w:rFonts w:hAnsi="宋体" w:hint="eastAsia"/>
          <w:sz w:val="21"/>
          <w:szCs w:val="21"/>
        </w:rPr>
        <w:t>甲方的义务</w:t>
      </w:r>
    </w:p>
    <w:p w:rsidR="006840D0" w:rsidRDefault="001F01FD">
      <w:pPr>
        <w:spacing w:line="360" w:lineRule="auto"/>
        <w:rPr>
          <w:rFonts w:hAnsi="宋体"/>
          <w:sz w:val="21"/>
          <w:szCs w:val="21"/>
        </w:rPr>
      </w:pPr>
      <w:r>
        <w:rPr>
          <w:rFonts w:hAnsi="宋体" w:hint="eastAsia"/>
          <w:sz w:val="21"/>
          <w:szCs w:val="21"/>
        </w:rPr>
        <w:t>（一）甲方及其工作人员不得索要或接受乙方的礼金、有价证券和贵重物品，不得在乙方报销任何应由甲方或个人支付的费用。</w:t>
      </w:r>
    </w:p>
    <w:p w:rsidR="006840D0" w:rsidRDefault="001F01FD">
      <w:pPr>
        <w:spacing w:line="360" w:lineRule="auto"/>
        <w:rPr>
          <w:rFonts w:hAnsi="宋体"/>
          <w:sz w:val="21"/>
          <w:szCs w:val="21"/>
        </w:rPr>
      </w:pPr>
      <w:r>
        <w:rPr>
          <w:rFonts w:hAnsi="宋体" w:hint="eastAsia"/>
          <w:sz w:val="21"/>
          <w:szCs w:val="21"/>
        </w:rPr>
        <w:t>（二）甲方工作人员不得参加乙方安排的高消费宴请和娱乐活动；不得接受乙方提供的通讯工具、交通工具和高档办公用品。</w:t>
      </w:r>
    </w:p>
    <w:p w:rsidR="006840D0" w:rsidRDefault="001F01FD">
      <w:pPr>
        <w:spacing w:line="360" w:lineRule="auto"/>
        <w:rPr>
          <w:rFonts w:hAnsi="宋体"/>
          <w:sz w:val="21"/>
          <w:szCs w:val="21"/>
        </w:rPr>
      </w:pPr>
      <w:r>
        <w:rPr>
          <w:rFonts w:hAnsi="宋体" w:hint="eastAsia"/>
          <w:sz w:val="21"/>
          <w:szCs w:val="21"/>
        </w:rPr>
        <w:t>（三）甲方及其工作人员不得要求或者接受乙方为其住房装修、婚丧嫁娶活动、家属或亲友的工作安排以及出国出境、旅游等提供方便。</w:t>
      </w:r>
    </w:p>
    <w:p w:rsidR="006840D0" w:rsidRDefault="001F01FD">
      <w:pPr>
        <w:spacing w:line="360" w:lineRule="auto"/>
        <w:rPr>
          <w:rFonts w:hAnsi="宋体"/>
          <w:sz w:val="21"/>
          <w:szCs w:val="21"/>
        </w:rPr>
      </w:pPr>
      <w:r>
        <w:rPr>
          <w:rFonts w:hAnsi="宋体" w:hint="eastAsia"/>
          <w:sz w:val="21"/>
          <w:szCs w:val="21"/>
        </w:rPr>
        <w:t>（四）甲方工作人员不得向乙方介绍其家属或者亲友（包括家属或亲友开办的公司企业）从事于本项目涉及的经济业务活动。</w:t>
      </w:r>
    </w:p>
    <w:p w:rsidR="006840D0" w:rsidRDefault="001F01FD">
      <w:pPr>
        <w:spacing w:line="360" w:lineRule="auto"/>
        <w:rPr>
          <w:rFonts w:hAnsi="宋体"/>
          <w:sz w:val="21"/>
          <w:szCs w:val="21"/>
        </w:rPr>
      </w:pPr>
      <w:r>
        <w:rPr>
          <w:rFonts w:hAnsi="宋体" w:hint="eastAsia"/>
          <w:sz w:val="21"/>
          <w:szCs w:val="21"/>
        </w:rPr>
        <w:t>（五）甲方及其工作人员不得以任何理由向乙方推荐分包单位，不得要求乙方购买合同规定外的材料和设备。</w:t>
      </w:r>
    </w:p>
    <w:p w:rsidR="006840D0" w:rsidRDefault="001F01FD">
      <w:pPr>
        <w:spacing w:line="360" w:lineRule="auto"/>
        <w:rPr>
          <w:rFonts w:hAnsi="宋体"/>
          <w:sz w:val="21"/>
          <w:szCs w:val="21"/>
        </w:rPr>
      </w:pPr>
      <w:r>
        <w:rPr>
          <w:rFonts w:hAnsi="宋体" w:hint="eastAsia"/>
          <w:sz w:val="21"/>
          <w:szCs w:val="21"/>
        </w:rPr>
        <w:t>（六）甲方及其工作人员不得进行违反廉洁规定的其他活动。</w:t>
      </w:r>
    </w:p>
    <w:p w:rsidR="006840D0" w:rsidRDefault="001F01FD">
      <w:pPr>
        <w:spacing w:line="360" w:lineRule="auto"/>
        <w:rPr>
          <w:rFonts w:hAnsi="宋体"/>
          <w:sz w:val="21"/>
          <w:szCs w:val="21"/>
        </w:rPr>
      </w:pPr>
      <w:r>
        <w:rPr>
          <w:rFonts w:hAnsi="宋体" w:hint="eastAsia"/>
          <w:sz w:val="21"/>
          <w:szCs w:val="21"/>
        </w:rPr>
        <w:t>（七）甲方应对甲方工作人员进行</w:t>
      </w:r>
      <w:proofErr w:type="gramStart"/>
      <w:r>
        <w:rPr>
          <w:rFonts w:hAnsi="宋体" w:hint="eastAsia"/>
          <w:sz w:val="21"/>
          <w:szCs w:val="21"/>
        </w:rPr>
        <w:t>廉洁监督</w:t>
      </w:r>
      <w:proofErr w:type="gramEnd"/>
      <w:r>
        <w:rPr>
          <w:rFonts w:hAnsi="宋体" w:hint="eastAsia"/>
          <w:sz w:val="21"/>
          <w:szCs w:val="21"/>
        </w:rPr>
        <w:t>管理，如甲方工作人员违反本协议第一、第二条，甲方应依据有关法律法规、党纪规定对其进行处理；涉嫌犯罪的，甲方应将其移交司法机关追究刑事责</w:t>
      </w:r>
      <w:r>
        <w:rPr>
          <w:rFonts w:hAnsi="宋体" w:hint="eastAsia"/>
          <w:sz w:val="21"/>
          <w:szCs w:val="21"/>
        </w:rPr>
        <w:lastRenderedPageBreak/>
        <w:t>任。</w:t>
      </w:r>
    </w:p>
    <w:p w:rsidR="006840D0" w:rsidRDefault="001F01FD">
      <w:pPr>
        <w:spacing w:line="360" w:lineRule="auto"/>
        <w:rPr>
          <w:rFonts w:hAnsi="宋体"/>
          <w:sz w:val="21"/>
          <w:szCs w:val="21"/>
        </w:rPr>
      </w:pPr>
      <w:r>
        <w:rPr>
          <w:rFonts w:hAnsi="宋体" w:hint="eastAsia"/>
          <w:sz w:val="21"/>
          <w:szCs w:val="21"/>
        </w:rPr>
        <w:t>第三条</w:t>
      </w:r>
      <w:r>
        <w:rPr>
          <w:rFonts w:hAnsi="宋体"/>
          <w:sz w:val="21"/>
          <w:szCs w:val="21"/>
        </w:rPr>
        <w:t xml:space="preserve">  </w:t>
      </w:r>
      <w:r>
        <w:rPr>
          <w:rFonts w:hAnsi="宋体" w:hint="eastAsia"/>
          <w:sz w:val="21"/>
          <w:szCs w:val="21"/>
        </w:rPr>
        <w:t>乙方义务</w:t>
      </w:r>
    </w:p>
    <w:p w:rsidR="006840D0" w:rsidRDefault="001F01FD">
      <w:pPr>
        <w:spacing w:line="360" w:lineRule="auto"/>
        <w:rPr>
          <w:rFonts w:hAnsi="宋体"/>
          <w:sz w:val="21"/>
          <w:szCs w:val="21"/>
        </w:rPr>
      </w:pPr>
      <w:r>
        <w:rPr>
          <w:rFonts w:hAnsi="宋体" w:hint="eastAsia"/>
          <w:sz w:val="21"/>
          <w:szCs w:val="21"/>
        </w:rPr>
        <w:t>（一）乙方不得以任何理由向甲方及其工作人员馈赠礼金、有价证券、贵重礼品，或报销应由甲方单位或个人支付的任何费用。</w:t>
      </w:r>
    </w:p>
    <w:p w:rsidR="006840D0" w:rsidRDefault="001F01FD">
      <w:pPr>
        <w:spacing w:line="360" w:lineRule="auto"/>
        <w:rPr>
          <w:rFonts w:hAnsi="宋体"/>
          <w:sz w:val="21"/>
          <w:szCs w:val="21"/>
        </w:rPr>
      </w:pPr>
      <w:r>
        <w:rPr>
          <w:rFonts w:hAnsi="宋体" w:hint="eastAsia"/>
          <w:sz w:val="21"/>
          <w:szCs w:val="21"/>
        </w:rPr>
        <w:t>（二）乙方及其工作人员不得以考察、参观、洽谈业务、签订合同等的借口邀请甲方及其工作人员参加高消费的宴请、娱乐和健身等活动。</w:t>
      </w:r>
    </w:p>
    <w:p w:rsidR="006840D0" w:rsidRDefault="001F01FD">
      <w:pPr>
        <w:spacing w:line="360" w:lineRule="auto"/>
        <w:rPr>
          <w:rFonts w:hAnsi="宋体"/>
          <w:sz w:val="21"/>
          <w:szCs w:val="21"/>
        </w:rPr>
      </w:pPr>
      <w:r>
        <w:rPr>
          <w:rFonts w:hAnsi="宋体" w:hint="eastAsia"/>
          <w:sz w:val="21"/>
          <w:szCs w:val="21"/>
        </w:rPr>
        <w:t>（三）乙方不得为甲方单位和个人购置或提供通讯工具、交通工具和高档办公用品等。</w:t>
      </w:r>
    </w:p>
    <w:p w:rsidR="006840D0" w:rsidRDefault="001F01FD">
      <w:pPr>
        <w:spacing w:line="360" w:lineRule="auto"/>
        <w:rPr>
          <w:rFonts w:hAnsi="宋体"/>
          <w:sz w:val="21"/>
          <w:szCs w:val="21"/>
        </w:rPr>
      </w:pPr>
      <w:r>
        <w:rPr>
          <w:rFonts w:hAnsi="宋体" w:hint="eastAsia"/>
          <w:sz w:val="21"/>
          <w:szCs w:val="21"/>
        </w:rPr>
        <w:t>（四）乙方及其工作人员不得为甲方工作人员购买、装修、维修私人住房、汽车等。</w:t>
      </w:r>
    </w:p>
    <w:p w:rsidR="006840D0" w:rsidRDefault="001F01FD">
      <w:pPr>
        <w:spacing w:line="360" w:lineRule="auto"/>
        <w:rPr>
          <w:rFonts w:hAnsi="宋体"/>
          <w:sz w:val="21"/>
          <w:szCs w:val="21"/>
        </w:rPr>
      </w:pPr>
      <w:r>
        <w:rPr>
          <w:rFonts w:hAnsi="宋体" w:hint="eastAsia"/>
          <w:sz w:val="21"/>
          <w:szCs w:val="21"/>
        </w:rPr>
        <w:t>（五）乙方及其工作人员不得为甲方工作人员的婚丧嫁娶、家属或亲友的工作安排，及出国出境提供方便以及报销任何私人消费的费用。</w:t>
      </w:r>
    </w:p>
    <w:p w:rsidR="006840D0" w:rsidRDefault="001F01FD">
      <w:pPr>
        <w:spacing w:line="360" w:lineRule="auto"/>
        <w:rPr>
          <w:rFonts w:hAnsi="宋体"/>
          <w:sz w:val="21"/>
          <w:szCs w:val="21"/>
        </w:rPr>
      </w:pPr>
      <w:r>
        <w:rPr>
          <w:rFonts w:hAnsi="宋体" w:hint="eastAsia"/>
          <w:sz w:val="21"/>
          <w:szCs w:val="21"/>
        </w:rPr>
        <w:t>（六）乙方及其工作人员不得进行影响甲方及其工作人员公正执行合同和履行职务的其他活动。</w:t>
      </w:r>
    </w:p>
    <w:p w:rsidR="006840D0" w:rsidRDefault="001F01FD">
      <w:pPr>
        <w:spacing w:line="360" w:lineRule="auto"/>
        <w:rPr>
          <w:rFonts w:hAnsi="宋体"/>
          <w:sz w:val="21"/>
          <w:szCs w:val="21"/>
        </w:rPr>
      </w:pPr>
      <w:r>
        <w:rPr>
          <w:rFonts w:hAnsi="宋体" w:hint="eastAsia"/>
          <w:sz w:val="21"/>
          <w:szCs w:val="21"/>
        </w:rPr>
        <w:t>（七）乙方应对乙方工作人员进行</w:t>
      </w:r>
      <w:proofErr w:type="gramStart"/>
      <w:r>
        <w:rPr>
          <w:rFonts w:hAnsi="宋体" w:hint="eastAsia"/>
          <w:sz w:val="21"/>
          <w:szCs w:val="21"/>
        </w:rPr>
        <w:t>廉洁监督</w:t>
      </w:r>
      <w:proofErr w:type="gramEnd"/>
      <w:r>
        <w:rPr>
          <w:rFonts w:hAnsi="宋体" w:hint="eastAsia"/>
          <w:sz w:val="21"/>
          <w:szCs w:val="21"/>
        </w:rPr>
        <w:t>管理，如乙方工作人员违反本协议第一、第三条，乙方应依据有关法律法规、党纪规定对其进行处理；乙方工作人员涉嫌犯罪的，乙方应将其移交司法机关追究刑事责任。</w:t>
      </w:r>
    </w:p>
    <w:p w:rsidR="006840D0" w:rsidRDefault="001F01FD">
      <w:pPr>
        <w:spacing w:line="360" w:lineRule="auto"/>
        <w:rPr>
          <w:rFonts w:hAnsi="宋体"/>
          <w:sz w:val="21"/>
          <w:szCs w:val="21"/>
        </w:rPr>
      </w:pPr>
      <w:r>
        <w:rPr>
          <w:rFonts w:hAnsi="宋体" w:hint="eastAsia"/>
          <w:sz w:val="21"/>
          <w:szCs w:val="21"/>
        </w:rPr>
        <w:t>第四条</w:t>
      </w:r>
      <w:r>
        <w:rPr>
          <w:rFonts w:hAnsi="宋体"/>
          <w:sz w:val="21"/>
          <w:szCs w:val="21"/>
        </w:rPr>
        <w:t xml:space="preserve">  </w:t>
      </w:r>
      <w:r>
        <w:rPr>
          <w:rFonts w:hAnsi="宋体" w:hint="eastAsia"/>
          <w:sz w:val="21"/>
          <w:szCs w:val="21"/>
        </w:rPr>
        <w:t>违约责任</w:t>
      </w:r>
    </w:p>
    <w:p w:rsidR="006840D0" w:rsidRDefault="001F01FD">
      <w:pPr>
        <w:spacing w:line="360" w:lineRule="auto"/>
        <w:rPr>
          <w:rFonts w:hAnsi="宋体"/>
          <w:sz w:val="21"/>
          <w:szCs w:val="21"/>
        </w:rPr>
      </w:pPr>
      <w:r>
        <w:rPr>
          <w:rFonts w:hAnsi="宋体" w:hint="eastAsia"/>
          <w:sz w:val="21"/>
          <w:szCs w:val="21"/>
        </w:rPr>
        <w:t>（一）甲方违反本协议第一、第二条给乙方单位造成经济损失的，应予以赔偿。</w:t>
      </w:r>
    </w:p>
    <w:p w:rsidR="006840D0" w:rsidRDefault="001F01FD">
      <w:pPr>
        <w:spacing w:line="360" w:lineRule="auto"/>
        <w:rPr>
          <w:rFonts w:hAnsi="宋体"/>
          <w:sz w:val="21"/>
          <w:szCs w:val="21"/>
        </w:rPr>
      </w:pPr>
      <w:r>
        <w:rPr>
          <w:rFonts w:hAnsi="宋体" w:hint="eastAsia"/>
          <w:sz w:val="21"/>
          <w:szCs w:val="21"/>
        </w:rPr>
        <w:t>（二）乙方违反本协议第一、第三条给甲方单位造成经济损失的，应予以赔偿。</w:t>
      </w:r>
    </w:p>
    <w:p w:rsidR="006840D0" w:rsidRDefault="001F01FD">
      <w:pPr>
        <w:spacing w:line="360" w:lineRule="auto"/>
        <w:rPr>
          <w:rFonts w:hAnsi="宋体"/>
          <w:sz w:val="21"/>
          <w:szCs w:val="21"/>
        </w:rPr>
      </w:pPr>
      <w:r>
        <w:rPr>
          <w:rFonts w:hAnsi="宋体" w:hint="eastAsia"/>
          <w:sz w:val="21"/>
          <w:szCs w:val="21"/>
        </w:rPr>
        <w:t>第五条</w:t>
      </w:r>
      <w:r>
        <w:rPr>
          <w:rFonts w:hAnsi="宋体"/>
          <w:sz w:val="21"/>
          <w:szCs w:val="21"/>
        </w:rPr>
        <w:t xml:space="preserve">  </w:t>
      </w:r>
      <w:r>
        <w:rPr>
          <w:rFonts w:hAnsi="宋体" w:hint="eastAsia"/>
          <w:sz w:val="21"/>
          <w:szCs w:val="21"/>
        </w:rPr>
        <w:t>监督检查</w:t>
      </w:r>
    </w:p>
    <w:p w:rsidR="006840D0" w:rsidRDefault="001F01FD">
      <w:pPr>
        <w:spacing w:line="360" w:lineRule="auto"/>
        <w:rPr>
          <w:rFonts w:hAnsi="宋体"/>
          <w:sz w:val="21"/>
          <w:szCs w:val="21"/>
        </w:rPr>
      </w:pPr>
      <w:r>
        <w:rPr>
          <w:rFonts w:hAnsi="宋体" w:hint="eastAsia"/>
          <w:sz w:val="21"/>
          <w:szCs w:val="21"/>
        </w:rPr>
        <w:t>甲乙双方的廉洁从业行为由双方或双方上级单位的纪检、监察负责监督，对本协议履行情况进行检查。</w:t>
      </w:r>
    </w:p>
    <w:p w:rsidR="006840D0" w:rsidRDefault="001F01FD">
      <w:pPr>
        <w:spacing w:line="360" w:lineRule="auto"/>
        <w:rPr>
          <w:rFonts w:hAnsi="宋体"/>
          <w:sz w:val="21"/>
          <w:szCs w:val="21"/>
        </w:rPr>
      </w:pPr>
      <w:r>
        <w:rPr>
          <w:rFonts w:hAnsi="宋体" w:hint="eastAsia"/>
          <w:sz w:val="21"/>
          <w:szCs w:val="21"/>
        </w:rPr>
        <w:t>第六条</w:t>
      </w:r>
      <w:r>
        <w:rPr>
          <w:rFonts w:hAnsi="宋体"/>
          <w:sz w:val="21"/>
          <w:szCs w:val="21"/>
        </w:rPr>
        <w:t xml:space="preserve">  </w:t>
      </w:r>
      <w:r>
        <w:rPr>
          <w:rFonts w:hAnsi="宋体" w:hint="eastAsia"/>
          <w:sz w:val="21"/>
          <w:szCs w:val="21"/>
        </w:rPr>
        <w:t>其他</w:t>
      </w:r>
    </w:p>
    <w:p w:rsidR="006840D0" w:rsidRDefault="001F01FD">
      <w:pPr>
        <w:spacing w:line="360" w:lineRule="auto"/>
        <w:rPr>
          <w:rFonts w:hAnsi="宋体"/>
          <w:sz w:val="21"/>
          <w:szCs w:val="21"/>
        </w:rPr>
      </w:pPr>
      <w:r>
        <w:rPr>
          <w:rFonts w:hAnsi="宋体" w:hint="eastAsia"/>
          <w:sz w:val="21"/>
          <w:szCs w:val="21"/>
        </w:rPr>
        <w:t>本协议有效期为甲乙双方签字并加盖公章之日起至该工程</w:t>
      </w:r>
      <w:r>
        <w:rPr>
          <w:rFonts w:hAnsi="宋体"/>
          <w:sz w:val="21"/>
          <w:szCs w:val="21"/>
        </w:rPr>
        <w:t>/采购项目竣工验收完毕，质保期/服务期满后止。本协议一式</w:t>
      </w:r>
      <w:r>
        <w:rPr>
          <w:rFonts w:hAnsi="宋体"/>
          <w:sz w:val="21"/>
          <w:szCs w:val="21"/>
          <w:u w:val="single"/>
        </w:rPr>
        <w:t xml:space="preserve">   </w:t>
      </w:r>
      <w:r>
        <w:rPr>
          <w:rFonts w:hAnsi="宋体" w:hint="eastAsia"/>
          <w:sz w:val="21"/>
          <w:szCs w:val="21"/>
        </w:rPr>
        <w:t>份，甲、乙双方各执</w:t>
      </w:r>
      <w:r>
        <w:rPr>
          <w:rFonts w:hAnsi="宋体"/>
          <w:sz w:val="21"/>
          <w:szCs w:val="21"/>
          <w:u w:val="single"/>
        </w:rPr>
        <w:t xml:space="preserve">   </w:t>
      </w:r>
      <w:r>
        <w:rPr>
          <w:rFonts w:hAnsi="宋体" w:hint="eastAsia"/>
          <w:sz w:val="21"/>
          <w:szCs w:val="21"/>
        </w:rPr>
        <w:t>份，甲、乙双方上级主管部门各执</w:t>
      </w:r>
      <w:r>
        <w:rPr>
          <w:rFonts w:hAnsi="宋体"/>
          <w:sz w:val="21"/>
          <w:szCs w:val="21"/>
          <w:u w:val="single"/>
        </w:rPr>
        <w:t xml:space="preserve">   </w:t>
      </w:r>
      <w:r>
        <w:rPr>
          <w:rFonts w:hAnsi="宋体" w:hint="eastAsia"/>
          <w:sz w:val="21"/>
          <w:szCs w:val="21"/>
        </w:rPr>
        <w:t>份。</w:t>
      </w:r>
    </w:p>
    <w:p w:rsidR="006840D0" w:rsidRDefault="006840D0">
      <w:pPr>
        <w:spacing w:line="360" w:lineRule="auto"/>
        <w:rPr>
          <w:rFonts w:hAnsi="宋体"/>
          <w:sz w:val="21"/>
          <w:szCs w:val="21"/>
        </w:rPr>
      </w:pPr>
    </w:p>
    <w:p w:rsidR="006840D0" w:rsidRDefault="006840D0">
      <w:pPr>
        <w:spacing w:line="360" w:lineRule="auto"/>
        <w:rPr>
          <w:rFonts w:hAnsi="宋体"/>
          <w:sz w:val="21"/>
          <w:szCs w:val="21"/>
        </w:rPr>
      </w:pPr>
    </w:p>
    <w:p w:rsidR="006840D0" w:rsidRDefault="001F01FD">
      <w:pPr>
        <w:spacing w:line="360" w:lineRule="auto"/>
        <w:rPr>
          <w:rFonts w:hAnsi="宋体"/>
          <w:sz w:val="21"/>
          <w:szCs w:val="21"/>
        </w:rPr>
      </w:pPr>
      <w:r>
        <w:rPr>
          <w:rFonts w:hAnsi="宋体" w:hint="eastAsia"/>
          <w:sz w:val="21"/>
          <w:szCs w:val="21"/>
        </w:rPr>
        <w:t>甲方（盖章）：</w:t>
      </w:r>
      <w:r>
        <w:rPr>
          <w:rFonts w:hAnsi="宋体"/>
          <w:sz w:val="21"/>
          <w:szCs w:val="21"/>
        </w:rPr>
        <w:t xml:space="preserve">                  </w:t>
      </w:r>
      <w:r>
        <w:rPr>
          <w:rFonts w:hAnsi="宋体" w:hint="eastAsia"/>
          <w:sz w:val="21"/>
          <w:szCs w:val="21"/>
        </w:rPr>
        <w:t>乙方（盖章）：</w:t>
      </w:r>
      <w:r>
        <w:rPr>
          <w:rFonts w:hAnsi="宋体"/>
          <w:sz w:val="21"/>
          <w:szCs w:val="21"/>
        </w:rPr>
        <w:t xml:space="preserve"> </w:t>
      </w:r>
    </w:p>
    <w:p w:rsidR="006840D0" w:rsidRDefault="006840D0">
      <w:pPr>
        <w:spacing w:line="360" w:lineRule="auto"/>
        <w:rPr>
          <w:rFonts w:hAnsi="宋体"/>
          <w:sz w:val="21"/>
          <w:szCs w:val="21"/>
        </w:rPr>
      </w:pPr>
    </w:p>
    <w:p w:rsidR="006840D0" w:rsidRDefault="001F01FD">
      <w:pPr>
        <w:spacing w:line="360" w:lineRule="auto"/>
        <w:rPr>
          <w:rFonts w:hAnsi="宋体"/>
          <w:sz w:val="21"/>
          <w:szCs w:val="21"/>
        </w:rPr>
      </w:pPr>
      <w:r>
        <w:rPr>
          <w:rFonts w:hAnsi="宋体" w:hint="eastAsia"/>
          <w:sz w:val="21"/>
          <w:szCs w:val="21"/>
        </w:rPr>
        <w:t>法定代表人：</w:t>
      </w:r>
      <w:r>
        <w:rPr>
          <w:rFonts w:hAnsi="宋体"/>
          <w:sz w:val="21"/>
          <w:szCs w:val="21"/>
        </w:rPr>
        <w:t xml:space="preserve">                    </w:t>
      </w:r>
      <w:r>
        <w:rPr>
          <w:rFonts w:hAnsi="宋体" w:hint="eastAsia"/>
          <w:sz w:val="21"/>
          <w:szCs w:val="21"/>
        </w:rPr>
        <w:t>法定代表人：</w:t>
      </w:r>
    </w:p>
    <w:p w:rsidR="006840D0" w:rsidRDefault="001F01FD">
      <w:pPr>
        <w:spacing w:line="360" w:lineRule="auto"/>
        <w:rPr>
          <w:rFonts w:hAnsi="宋体"/>
          <w:sz w:val="21"/>
          <w:szCs w:val="21"/>
        </w:rPr>
      </w:pPr>
      <w:r>
        <w:rPr>
          <w:rFonts w:hAnsi="宋体" w:hint="eastAsia"/>
          <w:sz w:val="21"/>
          <w:szCs w:val="21"/>
        </w:rPr>
        <w:t>甲方代表：</w:t>
      </w:r>
      <w:r>
        <w:rPr>
          <w:rFonts w:hAnsi="宋体"/>
          <w:sz w:val="21"/>
          <w:szCs w:val="21"/>
        </w:rPr>
        <w:t xml:space="preserve">                      </w:t>
      </w:r>
      <w:r>
        <w:rPr>
          <w:rFonts w:hAnsi="宋体" w:hint="eastAsia"/>
          <w:sz w:val="21"/>
          <w:szCs w:val="21"/>
        </w:rPr>
        <w:t>乙方代表：</w:t>
      </w:r>
    </w:p>
    <w:p w:rsidR="006840D0" w:rsidRDefault="006840D0">
      <w:pPr>
        <w:spacing w:line="360" w:lineRule="auto"/>
        <w:rPr>
          <w:rFonts w:hAnsi="宋体"/>
          <w:sz w:val="21"/>
          <w:szCs w:val="21"/>
        </w:rPr>
      </w:pPr>
    </w:p>
    <w:p w:rsidR="006840D0" w:rsidRDefault="001F01FD">
      <w:pPr>
        <w:spacing w:line="360" w:lineRule="auto"/>
        <w:rPr>
          <w:rFonts w:hAnsi="宋体"/>
          <w:sz w:val="21"/>
          <w:szCs w:val="21"/>
        </w:rPr>
      </w:pPr>
      <w:r>
        <w:rPr>
          <w:rFonts w:hAnsi="宋体" w:hint="eastAsia"/>
          <w:sz w:val="21"/>
          <w:szCs w:val="21"/>
        </w:rPr>
        <w:t>签订日期：</w:t>
      </w:r>
      <w:r>
        <w:rPr>
          <w:rFonts w:hAnsi="宋体"/>
          <w:sz w:val="21"/>
          <w:szCs w:val="21"/>
        </w:rPr>
        <w:t>202</w:t>
      </w:r>
      <w:r>
        <w:rPr>
          <w:rFonts w:hAnsi="宋体" w:hint="eastAsia"/>
          <w:sz w:val="21"/>
          <w:szCs w:val="21"/>
        </w:rPr>
        <w:t>2年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r>
        <w:rPr>
          <w:rFonts w:hAnsi="宋体"/>
          <w:sz w:val="21"/>
          <w:szCs w:val="21"/>
        </w:rPr>
        <w:t xml:space="preserve">         202</w:t>
      </w:r>
      <w:r>
        <w:rPr>
          <w:rFonts w:hAnsi="宋体" w:hint="eastAsia"/>
          <w:sz w:val="21"/>
          <w:szCs w:val="21"/>
        </w:rPr>
        <w:t>2年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6840D0" w:rsidRDefault="001F01FD">
      <w:pPr>
        <w:pStyle w:val="af5"/>
        <w:pageBreakBefore/>
        <w:spacing w:beforeLines="50" w:before="120" w:afterLines="50" w:after="120" w:line="360" w:lineRule="auto"/>
        <w:rPr>
          <w:rFonts w:ascii="宋体" w:hAnsi="宋体"/>
          <w:lang w:val="zh-CN"/>
        </w:rPr>
      </w:pPr>
      <w:bookmarkStart w:id="161" w:name="_Toc45564065"/>
      <w:bookmarkEnd w:id="156"/>
      <w:r>
        <w:rPr>
          <w:rFonts w:ascii="宋体" w:hAnsi="宋体" w:hint="eastAsia"/>
          <w:lang w:val="zh-CN"/>
        </w:rPr>
        <w:lastRenderedPageBreak/>
        <w:t>第五篇</w:t>
      </w:r>
      <w:r>
        <w:rPr>
          <w:rFonts w:ascii="宋体" w:hAnsi="宋体"/>
          <w:lang w:val="zh-CN"/>
        </w:rPr>
        <w:tab/>
      </w:r>
      <w:r>
        <w:rPr>
          <w:rFonts w:ascii="宋体" w:hAnsi="宋体" w:hint="eastAsia"/>
          <w:lang w:val="zh-CN"/>
        </w:rPr>
        <w:t>相关保函格式</w:t>
      </w:r>
      <w:bookmarkStart w:id="162" w:name="_Toc447044604"/>
      <w:bookmarkStart w:id="163" w:name="_Toc447045091"/>
      <w:bookmarkStart w:id="164" w:name="_Toc447044480"/>
      <w:bookmarkEnd w:id="157"/>
      <w:bookmarkEnd w:id="158"/>
      <w:bookmarkEnd w:id="159"/>
      <w:bookmarkEnd w:id="160"/>
      <w:bookmarkEnd w:id="161"/>
    </w:p>
    <w:p w:rsidR="006840D0" w:rsidRDefault="001F01FD">
      <w:pPr>
        <w:spacing w:afterLines="50" w:after="120" w:line="360" w:lineRule="auto"/>
        <w:rPr>
          <w:rFonts w:hAnsi="宋体"/>
          <w:b/>
          <w:sz w:val="28"/>
          <w:szCs w:val="28"/>
        </w:rPr>
      </w:pPr>
      <w:r>
        <w:rPr>
          <w:rFonts w:hAnsi="宋体" w:hint="eastAsia"/>
          <w:b/>
          <w:sz w:val="28"/>
          <w:szCs w:val="28"/>
        </w:rPr>
        <w:t>一、不可撤销银行履约保函格式</w:t>
      </w:r>
      <w:bookmarkEnd w:id="162"/>
      <w:bookmarkEnd w:id="163"/>
      <w:bookmarkEnd w:id="164"/>
    </w:p>
    <w:p w:rsidR="006840D0" w:rsidRDefault="006840D0">
      <w:pPr>
        <w:widowControl/>
        <w:spacing w:line="360" w:lineRule="auto"/>
        <w:rPr>
          <w:rFonts w:hAnsi="宋体"/>
          <w:sz w:val="21"/>
          <w:szCs w:val="21"/>
        </w:rPr>
      </w:pPr>
    </w:p>
    <w:p w:rsidR="006840D0" w:rsidRDefault="001F01FD">
      <w:pPr>
        <w:jc w:val="center"/>
        <w:rPr>
          <w:rFonts w:hAnsi="宋体"/>
          <w:b/>
          <w:sz w:val="30"/>
          <w:szCs w:val="30"/>
        </w:rPr>
      </w:pPr>
      <w:r>
        <w:rPr>
          <w:rFonts w:hAnsi="宋体" w:hint="eastAsia"/>
          <w:b/>
          <w:sz w:val="30"/>
          <w:szCs w:val="30"/>
        </w:rPr>
        <w:t>不可撤销银行履约保函</w:t>
      </w:r>
    </w:p>
    <w:p w:rsidR="006840D0" w:rsidRDefault="006840D0">
      <w:pPr>
        <w:widowControl/>
        <w:spacing w:line="360" w:lineRule="auto"/>
        <w:rPr>
          <w:rFonts w:hAnsi="宋体" w:cs="宋体"/>
          <w:sz w:val="21"/>
          <w:szCs w:val="21"/>
        </w:rPr>
      </w:pPr>
    </w:p>
    <w:p w:rsidR="006840D0" w:rsidRDefault="001F01FD">
      <w:pPr>
        <w:spacing w:line="360" w:lineRule="auto"/>
        <w:ind w:firstLine="6300"/>
        <w:rPr>
          <w:rFonts w:hAnsi="宋体"/>
          <w:sz w:val="21"/>
          <w:szCs w:val="21"/>
          <w:u w:val="single"/>
        </w:rPr>
      </w:pPr>
      <w:r>
        <w:rPr>
          <w:rFonts w:hAnsi="宋体"/>
          <w:sz w:val="21"/>
          <w:szCs w:val="21"/>
        </w:rPr>
        <w:t>银行编号：</w:t>
      </w:r>
    </w:p>
    <w:p w:rsidR="006840D0" w:rsidRDefault="001F01FD">
      <w:pPr>
        <w:widowControl/>
        <w:spacing w:line="360" w:lineRule="auto"/>
        <w:rPr>
          <w:rFonts w:hAnsi="宋体" w:cs="宋体"/>
          <w:sz w:val="21"/>
          <w:szCs w:val="21"/>
        </w:rPr>
      </w:pPr>
      <w:r>
        <w:rPr>
          <w:rFonts w:hAnsi="宋体" w:cs="宋体" w:hint="eastAsia"/>
          <w:sz w:val="21"/>
          <w:szCs w:val="21"/>
        </w:rPr>
        <w:t>致：</w:t>
      </w:r>
      <w:r>
        <w:rPr>
          <w:rFonts w:hAnsi="宋体" w:cs="宋体"/>
          <w:b/>
          <w:sz w:val="21"/>
          <w:szCs w:val="21"/>
          <w:u w:val="single"/>
        </w:rPr>
        <w:t xml:space="preserve">                    </w:t>
      </w:r>
      <w:r>
        <w:rPr>
          <w:rFonts w:hAnsi="宋体" w:cs="宋体" w:hint="eastAsia"/>
          <w:sz w:val="21"/>
          <w:szCs w:val="21"/>
        </w:rPr>
        <w:t>（下称“受益人”）</w:t>
      </w:r>
    </w:p>
    <w:p w:rsidR="006840D0" w:rsidRDefault="001F01FD">
      <w:pPr>
        <w:widowControl/>
        <w:spacing w:line="360" w:lineRule="auto"/>
        <w:ind w:firstLineChars="270" w:firstLine="567"/>
        <w:rPr>
          <w:rFonts w:hAnsi="宋体" w:cs="宋体"/>
          <w:sz w:val="21"/>
          <w:szCs w:val="21"/>
        </w:rPr>
      </w:pPr>
      <w:r>
        <w:rPr>
          <w:rFonts w:hAnsi="宋体" w:cs="宋体" w:hint="eastAsia"/>
          <w:sz w:val="21"/>
          <w:szCs w:val="21"/>
        </w:rPr>
        <w:t>鉴于</w:t>
      </w:r>
      <w:r>
        <w:rPr>
          <w:rFonts w:hAnsi="宋体" w:cs="宋体"/>
          <w:sz w:val="21"/>
          <w:szCs w:val="21"/>
          <w:u w:val="single"/>
        </w:rPr>
        <w:t xml:space="preserve">  （</w:t>
      </w:r>
      <w:r>
        <w:rPr>
          <w:rFonts w:hAnsi="宋体" w:cs="宋体" w:hint="eastAsia"/>
          <w:sz w:val="21"/>
          <w:szCs w:val="21"/>
          <w:u w:val="single"/>
        </w:rPr>
        <w:t>申请人</w:t>
      </w:r>
      <w:r>
        <w:rPr>
          <w:rFonts w:hAnsi="宋体" w:cs="宋体"/>
          <w:sz w:val="21"/>
          <w:szCs w:val="21"/>
          <w:u w:val="single"/>
        </w:rPr>
        <w:t xml:space="preserve">的名称与地址）  </w:t>
      </w:r>
      <w:r>
        <w:rPr>
          <w:rFonts w:hAnsi="宋体" w:cs="宋体" w:hint="eastAsia"/>
          <w:sz w:val="21"/>
          <w:szCs w:val="21"/>
        </w:rPr>
        <w:t>（下称“申请人”），已保证</w:t>
      </w:r>
      <w:proofErr w:type="gramStart"/>
      <w:r>
        <w:rPr>
          <w:rFonts w:hAnsi="宋体" w:cs="宋体" w:hint="eastAsia"/>
          <w:sz w:val="21"/>
          <w:szCs w:val="21"/>
        </w:rPr>
        <w:t>按拟签订</w:t>
      </w:r>
      <w:proofErr w:type="gramEnd"/>
      <w:r>
        <w:rPr>
          <w:rFonts w:hAnsi="宋体" w:cs="宋体" w:hint="eastAsia"/>
          <w:sz w:val="21"/>
          <w:szCs w:val="21"/>
        </w:rPr>
        <w:t>的</w:t>
      </w:r>
      <w:r>
        <w:rPr>
          <w:rFonts w:hAnsi="宋体" w:cs="宋体"/>
          <w:sz w:val="21"/>
          <w:szCs w:val="21"/>
          <w:u w:val="single"/>
        </w:rPr>
        <w:t xml:space="preserve"> 项目名称       （招标编号：         ）</w:t>
      </w:r>
      <w:r>
        <w:rPr>
          <w:rFonts w:hAnsi="宋体" w:cs="宋体" w:hint="eastAsia"/>
          <w:sz w:val="21"/>
          <w:szCs w:val="21"/>
        </w:rPr>
        <w:t>合同（招标文件）中规定的义务履行合同。</w:t>
      </w:r>
    </w:p>
    <w:p w:rsidR="006840D0" w:rsidRDefault="001F01FD">
      <w:pPr>
        <w:widowControl/>
        <w:spacing w:line="360" w:lineRule="auto"/>
        <w:ind w:firstLineChars="270" w:firstLine="567"/>
        <w:rPr>
          <w:rFonts w:hAnsi="宋体" w:cs="宋体"/>
          <w:sz w:val="21"/>
          <w:szCs w:val="21"/>
        </w:rPr>
      </w:pPr>
      <w:r>
        <w:rPr>
          <w:rFonts w:hAnsi="宋体" w:cs="宋体" w:hint="eastAsia"/>
          <w:sz w:val="21"/>
          <w:szCs w:val="21"/>
        </w:rPr>
        <w:t>根据上述合同（招标文件）规定，申请人应向受益人提供一份金额为人民币（大写）</w:t>
      </w:r>
      <w:r>
        <w:rPr>
          <w:rFonts w:hAnsi="宋体" w:cs="宋体"/>
          <w:sz w:val="21"/>
          <w:szCs w:val="21"/>
          <w:u w:val="single"/>
        </w:rPr>
        <w:t xml:space="preserve">      （RMB      元）</w:t>
      </w:r>
      <w:r>
        <w:rPr>
          <w:rFonts w:hAnsi="宋体" w:cs="宋体" w:hint="eastAsia"/>
          <w:sz w:val="21"/>
          <w:szCs w:val="21"/>
        </w:rPr>
        <w:t>的无条件、不可撤销银行履约保函，作为申请人履行上述合同的担保。</w:t>
      </w:r>
    </w:p>
    <w:p w:rsidR="006840D0" w:rsidRDefault="001F01FD">
      <w:pPr>
        <w:widowControl/>
        <w:spacing w:line="360" w:lineRule="auto"/>
        <w:ind w:firstLineChars="270" w:firstLine="567"/>
        <w:rPr>
          <w:rFonts w:hAnsi="宋体" w:cs="宋体"/>
          <w:sz w:val="21"/>
          <w:szCs w:val="21"/>
        </w:rPr>
      </w:pPr>
      <w:r>
        <w:rPr>
          <w:rFonts w:hAnsi="宋体" w:cs="宋体" w:hint="eastAsia"/>
          <w:sz w:val="21"/>
          <w:szCs w:val="21"/>
        </w:rPr>
        <w:t>我方</w:t>
      </w:r>
      <w:r>
        <w:rPr>
          <w:rFonts w:hAnsi="宋体" w:cs="宋体"/>
          <w:sz w:val="21"/>
          <w:szCs w:val="21"/>
          <w:u w:val="single"/>
        </w:rPr>
        <w:t xml:space="preserve">     （银行名称）</w:t>
      </w:r>
      <w:r>
        <w:rPr>
          <w:rFonts w:hAnsi="宋体" w:cs="宋体" w:hint="eastAsia"/>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rsidR="006840D0" w:rsidRDefault="001F01FD">
      <w:pPr>
        <w:widowControl/>
        <w:spacing w:line="360" w:lineRule="auto"/>
        <w:ind w:firstLineChars="200" w:firstLine="420"/>
        <w:rPr>
          <w:rFonts w:hAnsi="宋体" w:cs="宋体"/>
          <w:sz w:val="21"/>
          <w:szCs w:val="21"/>
        </w:rPr>
      </w:pPr>
      <w:r>
        <w:rPr>
          <w:rFonts w:hAnsi="宋体" w:cs="宋体" w:hint="eastAsia"/>
          <w:sz w:val="21"/>
          <w:szCs w:val="21"/>
        </w:rPr>
        <w:t>在向我行提出要求前，我行将不坚持要求受益人首先向申请人提出上述款项的索赔。</w:t>
      </w:r>
    </w:p>
    <w:p w:rsidR="006840D0" w:rsidRDefault="001F01FD">
      <w:pPr>
        <w:widowControl/>
        <w:spacing w:line="360" w:lineRule="auto"/>
        <w:ind w:firstLine="437"/>
        <w:rPr>
          <w:rFonts w:hAnsi="宋体" w:cs="宋体"/>
          <w:sz w:val="21"/>
          <w:szCs w:val="21"/>
        </w:rPr>
      </w:pPr>
      <w:r>
        <w:rPr>
          <w:rFonts w:hAnsi="宋体" w:cs="宋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6840D0" w:rsidRDefault="001F01FD">
      <w:pPr>
        <w:widowControl/>
        <w:spacing w:line="360" w:lineRule="auto"/>
        <w:ind w:firstLine="437"/>
        <w:rPr>
          <w:rFonts w:hAnsi="宋体" w:cs="宋体"/>
          <w:sz w:val="21"/>
          <w:szCs w:val="21"/>
        </w:rPr>
      </w:pPr>
      <w:r>
        <w:rPr>
          <w:rFonts w:hAnsi="宋体"/>
          <w:sz w:val="21"/>
          <w:szCs w:val="21"/>
        </w:rPr>
        <w:t>本保函</w:t>
      </w:r>
      <w:r>
        <w:rPr>
          <w:rFonts w:hAnsi="宋体" w:hint="eastAsia"/>
          <w:sz w:val="21"/>
          <w:szCs w:val="21"/>
        </w:rPr>
        <w:t>的期限应自合同签订之日起至合同期限届满并完成全部供货及相关服务义务后28日内保持有效。</w:t>
      </w:r>
    </w:p>
    <w:p w:rsidR="006840D0" w:rsidRDefault="001F01FD">
      <w:pPr>
        <w:widowControl/>
        <w:spacing w:line="360" w:lineRule="auto"/>
        <w:ind w:firstLineChars="1200" w:firstLine="2520"/>
        <w:rPr>
          <w:rFonts w:hAnsi="宋体" w:cs="宋体"/>
          <w:sz w:val="21"/>
          <w:szCs w:val="21"/>
          <w:u w:val="single"/>
        </w:rPr>
      </w:pPr>
      <w:r>
        <w:rPr>
          <w:rFonts w:hAnsi="宋体" w:cs="宋体" w:hint="eastAsia"/>
          <w:sz w:val="21"/>
          <w:szCs w:val="21"/>
        </w:rPr>
        <w:t>担</w:t>
      </w:r>
      <w:r>
        <w:rPr>
          <w:rFonts w:hAnsi="宋体" w:cs="宋体"/>
          <w:sz w:val="21"/>
          <w:szCs w:val="21"/>
        </w:rPr>
        <w:t xml:space="preserve"> </w:t>
      </w:r>
      <w:r>
        <w:rPr>
          <w:rFonts w:hAnsi="宋体" w:cs="宋体" w:hint="eastAsia"/>
          <w:sz w:val="21"/>
          <w:szCs w:val="21"/>
        </w:rPr>
        <w:t>保</w:t>
      </w:r>
      <w:r>
        <w:rPr>
          <w:rFonts w:hAnsi="宋体" w:cs="宋体"/>
          <w:sz w:val="21"/>
          <w:szCs w:val="21"/>
        </w:rPr>
        <w:t xml:space="preserve"> </w:t>
      </w:r>
      <w:r>
        <w:rPr>
          <w:rFonts w:hAnsi="宋体" w:cs="宋体" w:hint="eastAsia"/>
          <w:sz w:val="21"/>
          <w:szCs w:val="21"/>
        </w:rPr>
        <w:t>银</w:t>
      </w:r>
      <w:r>
        <w:rPr>
          <w:rFonts w:hAnsi="宋体" w:cs="宋体"/>
          <w:sz w:val="21"/>
          <w:szCs w:val="21"/>
        </w:rPr>
        <w:t xml:space="preserve"> </w:t>
      </w:r>
      <w:r>
        <w:rPr>
          <w:rFonts w:hAnsi="宋体" w:cs="宋体" w:hint="eastAsia"/>
          <w:sz w:val="21"/>
          <w:szCs w:val="21"/>
        </w:rPr>
        <w:t>行：</w:t>
      </w:r>
      <w:r>
        <w:rPr>
          <w:rFonts w:hAnsi="宋体" w:cs="宋体"/>
          <w:sz w:val="21"/>
          <w:szCs w:val="21"/>
          <w:u w:val="single"/>
        </w:rPr>
        <w:t xml:space="preserve">          银行全称          (盖章)   </w:t>
      </w:r>
    </w:p>
    <w:p w:rsidR="006840D0" w:rsidRDefault="001F01FD">
      <w:pPr>
        <w:widowControl/>
        <w:spacing w:line="360" w:lineRule="auto"/>
        <w:ind w:firstLineChars="1200" w:firstLine="2520"/>
        <w:rPr>
          <w:rFonts w:hAnsi="宋体" w:cs="宋体"/>
          <w:sz w:val="21"/>
          <w:szCs w:val="21"/>
        </w:rPr>
      </w:pPr>
      <w:r>
        <w:rPr>
          <w:rFonts w:hAnsi="宋体" w:cs="宋体" w:hint="eastAsia"/>
          <w:sz w:val="21"/>
          <w:szCs w:val="21"/>
        </w:rPr>
        <w:t>法定代表人或其授权的代表人：</w:t>
      </w:r>
      <w:r>
        <w:rPr>
          <w:rFonts w:hAnsi="宋体" w:cs="宋体"/>
          <w:sz w:val="21"/>
          <w:szCs w:val="21"/>
          <w:u w:val="single"/>
        </w:rPr>
        <w:t xml:space="preserve">       (职务)         </w:t>
      </w:r>
    </w:p>
    <w:p w:rsidR="006840D0" w:rsidRDefault="001F01FD">
      <w:pPr>
        <w:widowControl/>
        <w:spacing w:line="360" w:lineRule="auto"/>
        <w:ind w:firstLineChars="2620" w:firstLine="5502"/>
        <w:rPr>
          <w:rFonts w:hAnsi="宋体" w:cs="宋体"/>
          <w:sz w:val="21"/>
          <w:szCs w:val="21"/>
          <w:u w:val="single"/>
        </w:rPr>
      </w:pPr>
      <w:r>
        <w:rPr>
          <w:rFonts w:hAnsi="宋体" w:cs="宋体"/>
          <w:sz w:val="21"/>
          <w:szCs w:val="21"/>
          <w:u w:val="single"/>
        </w:rPr>
        <w:t xml:space="preserve">       (姓名)         </w:t>
      </w:r>
    </w:p>
    <w:p w:rsidR="006840D0" w:rsidRDefault="001F01FD">
      <w:pPr>
        <w:widowControl/>
        <w:spacing w:line="360" w:lineRule="auto"/>
        <w:ind w:firstLineChars="2620" w:firstLine="5502"/>
        <w:rPr>
          <w:rFonts w:hAnsi="宋体" w:cs="宋体"/>
          <w:sz w:val="21"/>
          <w:szCs w:val="21"/>
          <w:u w:val="single"/>
        </w:rPr>
      </w:pPr>
      <w:r>
        <w:rPr>
          <w:rFonts w:hAnsi="宋体" w:cs="宋体"/>
          <w:sz w:val="21"/>
          <w:szCs w:val="21"/>
          <w:u w:val="single"/>
        </w:rPr>
        <w:t xml:space="preserve">       (签章)         </w:t>
      </w:r>
    </w:p>
    <w:p w:rsidR="006840D0" w:rsidRDefault="001F01FD">
      <w:pPr>
        <w:spacing w:line="360" w:lineRule="auto"/>
        <w:ind w:left="840" w:firstLineChars="200" w:firstLine="420"/>
        <w:rPr>
          <w:rFonts w:hAnsi="宋体" w:cs="宋体"/>
          <w:sz w:val="21"/>
          <w:szCs w:val="21"/>
        </w:rPr>
      </w:pPr>
      <w:r>
        <w:rPr>
          <w:rFonts w:hAnsi="宋体" w:cs="宋体"/>
          <w:sz w:val="21"/>
          <w:szCs w:val="21"/>
        </w:rPr>
        <w:t xml:space="preserve">                                        </w:t>
      </w:r>
      <w:r>
        <w:rPr>
          <w:rFonts w:hAnsi="宋体" w:cs="宋体"/>
          <w:sz w:val="21"/>
          <w:szCs w:val="21"/>
          <w:u w:val="single"/>
        </w:rPr>
        <w:t xml:space="preserve">        </w:t>
      </w:r>
      <w:r>
        <w:rPr>
          <w:rFonts w:hAnsi="宋体" w:cs="宋体" w:hint="eastAsia"/>
          <w:sz w:val="21"/>
          <w:szCs w:val="21"/>
        </w:rPr>
        <w:t>年</w:t>
      </w:r>
      <w:r>
        <w:rPr>
          <w:rFonts w:hAnsi="宋体" w:cs="宋体"/>
          <w:sz w:val="21"/>
          <w:szCs w:val="21"/>
          <w:u w:val="single"/>
        </w:rPr>
        <w:t xml:space="preserve">     </w:t>
      </w:r>
      <w:r>
        <w:rPr>
          <w:rFonts w:hAnsi="宋体" w:cs="宋体" w:hint="eastAsia"/>
          <w:sz w:val="21"/>
          <w:szCs w:val="21"/>
        </w:rPr>
        <w:t>月</w:t>
      </w:r>
      <w:r>
        <w:rPr>
          <w:rFonts w:hAnsi="宋体" w:cs="宋体"/>
          <w:sz w:val="21"/>
          <w:szCs w:val="21"/>
          <w:u w:val="single"/>
        </w:rPr>
        <w:t xml:space="preserve">     </w:t>
      </w:r>
      <w:r>
        <w:rPr>
          <w:rFonts w:hAnsi="宋体" w:cs="宋体" w:hint="eastAsia"/>
          <w:sz w:val="21"/>
          <w:szCs w:val="21"/>
        </w:rPr>
        <w:t>日</w:t>
      </w:r>
    </w:p>
    <w:p w:rsidR="006840D0" w:rsidRDefault="006840D0">
      <w:pPr>
        <w:spacing w:line="360" w:lineRule="auto"/>
        <w:rPr>
          <w:rFonts w:hAnsi="宋体"/>
          <w:sz w:val="21"/>
          <w:szCs w:val="21"/>
        </w:rPr>
      </w:pPr>
    </w:p>
    <w:p w:rsidR="006840D0" w:rsidRDefault="006840D0">
      <w:pPr>
        <w:spacing w:line="360" w:lineRule="auto"/>
        <w:ind w:right="420"/>
        <w:rPr>
          <w:rFonts w:hAnsi="宋体"/>
          <w:sz w:val="21"/>
          <w:szCs w:val="21"/>
        </w:rPr>
      </w:pPr>
    </w:p>
    <w:p w:rsidR="006840D0" w:rsidRDefault="006840D0">
      <w:pPr>
        <w:spacing w:line="360" w:lineRule="auto"/>
        <w:ind w:right="420"/>
        <w:rPr>
          <w:rFonts w:hAnsi="宋体"/>
          <w:sz w:val="21"/>
          <w:szCs w:val="21"/>
        </w:rPr>
      </w:pPr>
    </w:p>
    <w:p w:rsidR="006840D0" w:rsidRDefault="006840D0">
      <w:pPr>
        <w:spacing w:line="360" w:lineRule="auto"/>
        <w:ind w:right="420"/>
        <w:rPr>
          <w:rFonts w:hAnsi="宋体"/>
          <w:sz w:val="21"/>
          <w:szCs w:val="21"/>
        </w:rPr>
      </w:pPr>
    </w:p>
    <w:p w:rsidR="006840D0" w:rsidRDefault="006840D0">
      <w:pPr>
        <w:spacing w:line="360" w:lineRule="auto"/>
        <w:ind w:right="420"/>
        <w:rPr>
          <w:rFonts w:hAnsi="宋体"/>
          <w:sz w:val="21"/>
          <w:szCs w:val="21"/>
        </w:rPr>
      </w:pPr>
    </w:p>
    <w:p w:rsidR="006840D0" w:rsidRDefault="006840D0">
      <w:pPr>
        <w:spacing w:line="360" w:lineRule="auto"/>
        <w:ind w:right="420"/>
        <w:rPr>
          <w:rFonts w:hAnsi="宋体"/>
          <w:sz w:val="21"/>
          <w:szCs w:val="21"/>
        </w:rPr>
      </w:pPr>
    </w:p>
    <w:p w:rsidR="006840D0" w:rsidRDefault="006840D0">
      <w:pPr>
        <w:spacing w:line="360" w:lineRule="auto"/>
        <w:ind w:right="420"/>
        <w:rPr>
          <w:rFonts w:hAnsi="宋体"/>
          <w:b/>
          <w:bCs/>
        </w:rPr>
      </w:pPr>
      <w:bookmarkStart w:id="165" w:name="_Toc469425126"/>
      <w:bookmarkStart w:id="166" w:name="_Toc447044605"/>
      <w:bookmarkStart w:id="167" w:name="_Toc447045092"/>
      <w:bookmarkStart w:id="168" w:name="_Toc447044481"/>
    </w:p>
    <w:bookmarkEnd w:id="165"/>
    <w:p w:rsidR="006840D0" w:rsidRDefault="001F01FD">
      <w:pPr>
        <w:pageBreakBefore/>
        <w:spacing w:afterLines="50" w:after="120" w:line="360" w:lineRule="auto"/>
        <w:rPr>
          <w:rFonts w:hAnsi="宋体"/>
          <w:b/>
          <w:sz w:val="30"/>
          <w:szCs w:val="30"/>
        </w:rPr>
      </w:pPr>
      <w:r>
        <w:rPr>
          <w:rFonts w:hAnsi="宋体" w:hint="eastAsia"/>
          <w:b/>
          <w:sz w:val="30"/>
          <w:szCs w:val="30"/>
        </w:rPr>
        <w:lastRenderedPageBreak/>
        <w:t>二</w:t>
      </w:r>
      <w:r>
        <w:rPr>
          <w:rFonts w:hAnsi="宋体"/>
          <w:b/>
          <w:sz w:val="30"/>
          <w:szCs w:val="30"/>
        </w:rPr>
        <w:t>、公证书格式</w:t>
      </w:r>
    </w:p>
    <w:p w:rsidR="006840D0" w:rsidRDefault="001F01FD">
      <w:pPr>
        <w:pStyle w:val="af4"/>
        <w:spacing w:before="0" w:beforeAutospacing="0" w:after="0" w:afterAutospacing="0" w:line="360" w:lineRule="auto"/>
        <w:jc w:val="center"/>
        <w:rPr>
          <w:sz w:val="28"/>
          <w:szCs w:val="28"/>
        </w:rPr>
      </w:pPr>
      <w:r>
        <w:rPr>
          <w:b/>
          <w:sz w:val="28"/>
          <w:szCs w:val="28"/>
        </w:rPr>
        <w:t>公证书</w:t>
      </w:r>
    </w:p>
    <w:p w:rsidR="006840D0" w:rsidRDefault="006840D0">
      <w:pPr>
        <w:pStyle w:val="af4"/>
        <w:spacing w:before="0" w:beforeAutospacing="0" w:after="0" w:afterAutospacing="0" w:line="360" w:lineRule="auto"/>
        <w:rPr>
          <w:sz w:val="44"/>
          <w:szCs w:val="44"/>
        </w:rPr>
      </w:pPr>
    </w:p>
    <w:p w:rsidR="006840D0" w:rsidRDefault="001F01FD">
      <w:pPr>
        <w:pStyle w:val="af4"/>
        <w:spacing w:before="0" w:beforeAutospacing="0" w:after="0" w:afterAutospacing="0" w:line="360" w:lineRule="auto"/>
        <w:jc w:val="right"/>
        <w:rPr>
          <w:sz w:val="21"/>
          <w:szCs w:val="21"/>
        </w:rPr>
      </w:pPr>
      <w:r>
        <w:rPr>
          <w:sz w:val="21"/>
          <w:szCs w:val="21"/>
        </w:rPr>
        <w:t>（ ）××字第××号</w:t>
      </w:r>
    </w:p>
    <w:p w:rsidR="006840D0" w:rsidRDefault="001F01FD" w:rsidP="001B1933">
      <w:pPr>
        <w:pStyle w:val="af4"/>
        <w:spacing w:before="0" w:beforeAutospacing="0" w:after="0" w:afterAutospacing="0" w:line="360" w:lineRule="auto"/>
        <w:ind w:firstLineChars="207" w:firstLine="435"/>
        <w:jc w:val="both"/>
        <w:rPr>
          <w:sz w:val="21"/>
          <w:szCs w:val="21"/>
        </w:rPr>
      </w:pPr>
      <w:r>
        <w:rPr>
          <w:sz w:val="21"/>
          <w:szCs w:val="21"/>
        </w:rPr>
        <w:t>兹证明××××（银行全称）法定代表人（或法定代表人的代理人）×××于××××年×月×日，在××（签约地点或本公证处），在我的面前，签署了前面的编号为××××的《</w:t>
      </w:r>
      <w:r>
        <w:rPr>
          <w:rFonts w:hint="eastAsia"/>
          <w:sz w:val="21"/>
          <w:szCs w:val="21"/>
        </w:rPr>
        <w:t>不可撤销银行</w:t>
      </w:r>
      <w:r>
        <w:rPr>
          <w:sz w:val="21"/>
          <w:szCs w:val="21"/>
        </w:rPr>
        <w:t>履约保函》。</w:t>
      </w:r>
    </w:p>
    <w:p w:rsidR="006840D0" w:rsidRDefault="001F01FD" w:rsidP="001B1933">
      <w:pPr>
        <w:pStyle w:val="af4"/>
        <w:spacing w:before="0" w:beforeAutospacing="0" w:after="0" w:afterAutospacing="0" w:line="360" w:lineRule="auto"/>
        <w:ind w:firstLineChars="207" w:firstLine="435"/>
        <w:rPr>
          <w:sz w:val="21"/>
          <w:szCs w:val="21"/>
        </w:rPr>
      </w:pPr>
      <w:r>
        <w:rPr>
          <w:sz w:val="21"/>
          <w:szCs w:val="21"/>
        </w:rPr>
        <w:t>经查，</w:t>
      </w:r>
      <w:r>
        <w:rPr>
          <w:rFonts w:hint="eastAsia"/>
          <w:sz w:val="21"/>
          <w:szCs w:val="21"/>
        </w:rPr>
        <w:t>不可撤销银行</w:t>
      </w:r>
      <w:r>
        <w:rPr>
          <w:sz w:val="21"/>
          <w:szCs w:val="21"/>
        </w:rPr>
        <w:t>履约保函上的签字、印章属实。</w:t>
      </w:r>
    </w:p>
    <w:p w:rsidR="006840D0" w:rsidRDefault="006840D0">
      <w:pPr>
        <w:pStyle w:val="af4"/>
        <w:spacing w:before="0" w:beforeAutospacing="0" w:after="0" w:afterAutospacing="0" w:line="360" w:lineRule="auto"/>
        <w:rPr>
          <w:sz w:val="21"/>
          <w:szCs w:val="21"/>
        </w:rPr>
      </w:pPr>
    </w:p>
    <w:p w:rsidR="006840D0" w:rsidRDefault="006840D0">
      <w:pPr>
        <w:pStyle w:val="af4"/>
        <w:spacing w:before="0" w:beforeAutospacing="0" w:after="0" w:afterAutospacing="0" w:line="360" w:lineRule="auto"/>
        <w:rPr>
          <w:sz w:val="21"/>
          <w:szCs w:val="21"/>
        </w:rPr>
      </w:pPr>
    </w:p>
    <w:p w:rsidR="006840D0" w:rsidRDefault="006840D0">
      <w:pPr>
        <w:pStyle w:val="af4"/>
        <w:spacing w:before="0" w:beforeAutospacing="0" w:after="0" w:afterAutospacing="0" w:line="360" w:lineRule="auto"/>
        <w:rPr>
          <w:sz w:val="21"/>
          <w:szCs w:val="21"/>
        </w:rPr>
      </w:pPr>
    </w:p>
    <w:p w:rsidR="006840D0" w:rsidRDefault="001F01FD">
      <w:pPr>
        <w:pStyle w:val="af4"/>
        <w:spacing w:before="0" w:beforeAutospacing="0" w:after="0" w:afterAutospacing="0" w:line="360" w:lineRule="auto"/>
        <w:jc w:val="right"/>
        <w:rPr>
          <w:sz w:val="21"/>
          <w:szCs w:val="21"/>
        </w:rPr>
      </w:pPr>
      <w:r>
        <w:rPr>
          <w:sz w:val="21"/>
          <w:szCs w:val="21"/>
        </w:rPr>
        <w:t>中华人民共和国××省××市（县）公证处</w:t>
      </w:r>
    </w:p>
    <w:p w:rsidR="006840D0" w:rsidRDefault="001F01FD" w:rsidP="001B1933">
      <w:pPr>
        <w:pStyle w:val="af4"/>
        <w:spacing w:before="0" w:beforeAutospacing="0" w:after="0" w:afterAutospacing="0" w:line="360" w:lineRule="auto"/>
        <w:ind w:firstLineChars="3280" w:firstLine="6888"/>
        <w:rPr>
          <w:sz w:val="21"/>
          <w:szCs w:val="21"/>
        </w:rPr>
      </w:pPr>
      <w:r>
        <w:rPr>
          <w:sz w:val="21"/>
          <w:szCs w:val="21"/>
        </w:rPr>
        <w:t>公证员 （签名）</w:t>
      </w:r>
    </w:p>
    <w:p w:rsidR="006840D0" w:rsidRDefault="001F01FD">
      <w:pPr>
        <w:spacing w:line="360" w:lineRule="auto"/>
        <w:ind w:firstLineChars="3150" w:firstLine="6615"/>
        <w:rPr>
          <w:rFonts w:hAnsi="宋体"/>
          <w:sz w:val="21"/>
          <w:szCs w:val="21"/>
        </w:rPr>
      </w:pPr>
      <w:r>
        <w:rPr>
          <w:rFonts w:hAnsi="宋体"/>
          <w:sz w:val="21"/>
          <w:szCs w:val="21"/>
        </w:rPr>
        <w:t>××××年×月×日</w:t>
      </w:r>
    </w:p>
    <w:p w:rsidR="006840D0" w:rsidRDefault="006840D0">
      <w:pPr>
        <w:spacing w:afterLines="50" w:after="120" w:line="360" w:lineRule="auto"/>
        <w:rPr>
          <w:rFonts w:hAnsi="宋体"/>
          <w:b/>
          <w:sz w:val="30"/>
          <w:szCs w:val="30"/>
        </w:rPr>
      </w:pPr>
    </w:p>
    <w:p w:rsidR="006840D0" w:rsidRDefault="006840D0">
      <w:pPr>
        <w:spacing w:afterLines="50" w:after="120" w:line="360" w:lineRule="auto"/>
        <w:rPr>
          <w:rFonts w:hAnsi="宋体"/>
          <w:b/>
          <w:sz w:val="30"/>
          <w:szCs w:val="30"/>
        </w:rPr>
      </w:pPr>
    </w:p>
    <w:p w:rsidR="006840D0" w:rsidRDefault="006840D0">
      <w:pPr>
        <w:spacing w:afterLines="50" w:after="120" w:line="360" w:lineRule="auto"/>
        <w:rPr>
          <w:rFonts w:hAnsi="宋体"/>
          <w:b/>
          <w:sz w:val="30"/>
          <w:szCs w:val="30"/>
        </w:rPr>
      </w:pPr>
    </w:p>
    <w:p w:rsidR="006840D0" w:rsidRDefault="001F01FD">
      <w:pPr>
        <w:pStyle w:val="af5"/>
        <w:spacing w:beforeLines="50" w:before="120" w:afterLines="50" w:after="120" w:line="460" w:lineRule="exact"/>
        <w:rPr>
          <w:rFonts w:ascii="宋体" w:hAnsi="宋体"/>
          <w:lang w:val="zh-CN"/>
        </w:rPr>
      </w:pPr>
      <w:bookmarkStart w:id="169" w:name="_Toc447045093"/>
      <w:bookmarkStart w:id="170" w:name="_Toc447044482"/>
      <w:bookmarkStart w:id="171" w:name="_Toc447044606"/>
      <w:bookmarkEnd w:id="166"/>
      <w:bookmarkEnd w:id="167"/>
      <w:bookmarkEnd w:id="168"/>
      <w:r>
        <w:rPr>
          <w:rFonts w:ascii="宋体" w:hAnsi="宋体"/>
          <w:bCs w:val="0"/>
          <w:sz w:val="30"/>
          <w:szCs w:val="30"/>
        </w:rPr>
        <w:br w:type="page"/>
      </w:r>
      <w:bookmarkStart w:id="172" w:name="_Toc534983537"/>
      <w:bookmarkStart w:id="173" w:name="_Toc447044484"/>
      <w:bookmarkStart w:id="174" w:name="_Toc447045095"/>
      <w:bookmarkStart w:id="175" w:name="_Toc45564066"/>
      <w:bookmarkStart w:id="176" w:name="_Toc447044608"/>
      <w:bookmarkEnd w:id="169"/>
      <w:bookmarkEnd w:id="170"/>
      <w:bookmarkEnd w:id="171"/>
      <w:r>
        <w:rPr>
          <w:rFonts w:ascii="宋体" w:hAnsi="宋体" w:hint="eastAsia"/>
          <w:lang w:val="zh-CN"/>
        </w:rPr>
        <w:lastRenderedPageBreak/>
        <w:t>第六篇</w:t>
      </w:r>
      <w:r>
        <w:rPr>
          <w:rFonts w:ascii="宋体" w:hAnsi="宋体"/>
          <w:lang w:val="zh-CN"/>
        </w:rPr>
        <w:tab/>
      </w:r>
      <w:r>
        <w:rPr>
          <w:rFonts w:ascii="宋体" w:hAnsi="宋体" w:hint="eastAsia"/>
          <w:lang w:val="zh-CN"/>
        </w:rPr>
        <w:t>投标文件格式</w:t>
      </w:r>
      <w:bookmarkEnd w:id="172"/>
      <w:bookmarkEnd w:id="173"/>
      <w:bookmarkEnd w:id="174"/>
      <w:bookmarkEnd w:id="175"/>
      <w:bookmarkEnd w:id="176"/>
    </w:p>
    <w:p w:rsidR="006840D0" w:rsidRDefault="001F01FD">
      <w:pPr>
        <w:pStyle w:val="31"/>
        <w:rPr>
          <w:rFonts w:hAnsi="宋体"/>
          <w:b/>
          <w:bCs/>
          <w:kern w:val="2"/>
          <w:sz w:val="32"/>
          <w:szCs w:val="32"/>
          <w:lang w:val="zh-CN"/>
        </w:rPr>
      </w:pPr>
      <w:bookmarkStart w:id="177" w:name="_Toc45564067"/>
      <w:bookmarkStart w:id="178" w:name="_Toc534983538"/>
      <w:r>
        <w:rPr>
          <w:rFonts w:hAnsi="宋体" w:hint="eastAsia"/>
          <w:b/>
          <w:bCs/>
          <w:kern w:val="2"/>
          <w:sz w:val="32"/>
          <w:szCs w:val="32"/>
          <w:lang w:val="zh-CN"/>
        </w:rPr>
        <w:t>一、投标函格式</w:t>
      </w:r>
      <w:bookmarkEnd w:id="177"/>
      <w:bookmarkEnd w:id="178"/>
    </w:p>
    <w:p w:rsidR="006840D0" w:rsidRDefault="001F01FD">
      <w:pPr>
        <w:spacing w:line="360" w:lineRule="auto"/>
        <w:jc w:val="center"/>
        <w:rPr>
          <w:rFonts w:hAnsi="宋体"/>
          <w:b/>
          <w:bCs/>
          <w:kern w:val="2"/>
          <w:sz w:val="30"/>
          <w:szCs w:val="30"/>
        </w:rPr>
      </w:pPr>
      <w:r>
        <w:rPr>
          <w:rFonts w:hAnsi="宋体" w:hint="eastAsia"/>
          <w:b/>
          <w:bCs/>
          <w:kern w:val="2"/>
          <w:sz w:val="30"/>
          <w:szCs w:val="30"/>
          <w:lang w:val="zh-CN"/>
        </w:rPr>
        <w:t>投 标 函</w:t>
      </w:r>
    </w:p>
    <w:p w:rsidR="006840D0" w:rsidRDefault="001F01FD">
      <w:pPr>
        <w:spacing w:line="360" w:lineRule="auto"/>
        <w:jc w:val="both"/>
        <w:rPr>
          <w:rFonts w:hAnsi="宋体"/>
          <w:kern w:val="2"/>
          <w:sz w:val="21"/>
          <w:szCs w:val="21"/>
        </w:rPr>
      </w:pPr>
      <w:r>
        <w:rPr>
          <w:rFonts w:hAnsi="宋体" w:hint="eastAsia"/>
          <w:kern w:val="2"/>
          <w:sz w:val="21"/>
          <w:szCs w:val="21"/>
          <w:lang w:val="zh-CN"/>
        </w:rPr>
        <w:t>致：</w:t>
      </w:r>
      <w:r>
        <w:rPr>
          <w:rFonts w:hAnsi="宋体" w:hint="eastAsia"/>
          <w:sz w:val="21"/>
          <w:szCs w:val="32"/>
        </w:rPr>
        <w:t>东莞市水务集团供水有限公司</w:t>
      </w:r>
    </w:p>
    <w:p w:rsidR="006840D0" w:rsidRDefault="001F01FD">
      <w:pPr>
        <w:spacing w:line="360" w:lineRule="auto"/>
        <w:ind w:firstLine="420"/>
        <w:jc w:val="both"/>
        <w:rPr>
          <w:rFonts w:hAnsi="宋体"/>
          <w:kern w:val="2"/>
          <w:sz w:val="21"/>
          <w:szCs w:val="21"/>
          <w:lang w:val="zh-CN"/>
        </w:rPr>
      </w:pPr>
      <w:r>
        <w:rPr>
          <w:rFonts w:hAnsi="宋体" w:hint="eastAsia"/>
          <w:kern w:val="2"/>
          <w:sz w:val="21"/>
          <w:szCs w:val="21"/>
          <w:lang w:val="zh-CN"/>
        </w:rPr>
        <w:t>根据贵方为</w:t>
      </w:r>
      <w:r>
        <w:rPr>
          <w:rFonts w:hAnsi="宋体" w:hint="eastAsia"/>
          <w:sz w:val="21"/>
          <w:szCs w:val="32"/>
          <w:u w:val="single"/>
        </w:rPr>
        <w:t>2022-2023年东莞市水务集团供水有限公司莞城分公司检漏服务单位采购项目</w:t>
      </w:r>
      <w:r>
        <w:rPr>
          <w:rFonts w:hAnsi="宋体" w:hint="eastAsia"/>
          <w:kern w:val="2"/>
          <w:sz w:val="21"/>
          <w:szCs w:val="21"/>
          <w:lang w:val="zh-CN"/>
        </w:rPr>
        <w:t>(招标编号：</w:t>
      </w:r>
      <w:r>
        <w:rPr>
          <w:rFonts w:hAnsi="宋体"/>
          <w:kern w:val="2"/>
          <w:sz w:val="21"/>
          <w:szCs w:val="21"/>
          <w:lang w:val="zh-CN"/>
        </w:rPr>
        <w:t>YDZB22DGQY0014</w:t>
      </w:r>
      <w:r>
        <w:rPr>
          <w:rFonts w:hAnsi="宋体" w:hint="eastAsia"/>
          <w:kern w:val="2"/>
          <w:sz w:val="21"/>
          <w:szCs w:val="21"/>
          <w:lang w:val="zh-CN"/>
        </w:rPr>
        <w:t>)的投标邀请，我方</w:t>
      </w:r>
      <w:r>
        <w:rPr>
          <w:rFonts w:hAnsi="宋体" w:hint="eastAsia"/>
          <w:kern w:val="2"/>
          <w:sz w:val="21"/>
          <w:szCs w:val="21"/>
          <w:u w:val="single"/>
          <w:lang w:val="zh-CN"/>
        </w:rPr>
        <w:t>（投标人名称）</w:t>
      </w:r>
      <w:r>
        <w:rPr>
          <w:rFonts w:hAnsi="宋体" w:hint="eastAsia"/>
          <w:kern w:val="2"/>
          <w:sz w:val="21"/>
          <w:szCs w:val="21"/>
          <w:lang w:val="zh-CN"/>
        </w:rPr>
        <w:t>作为投标人正式授权</w:t>
      </w:r>
      <w:r>
        <w:rPr>
          <w:rFonts w:hAnsi="宋体" w:hint="eastAsia"/>
          <w:kern w:val="2"/>
          <w:sz w:val="21"/>
          <w:szCs w:val="21"/>
          <w:u w:val="single"/>
          <w:lang w:val="zh-CN"/>
        </w:rPr>
        <w:t>（授权代表全名，职务）</w:t>
      </w:r>
      <w:r>
        <w:rPr>
          <w:rFonts w:hAnsi="宋体" w:hint="eastAsia"/>
          <w:kern w:val="2"/>
          <w:sz w:val="21"/>
          <w:szCs w:val="21"/>
          <w:lang w:val="zh-CN"/>
        </w:rPr>
        <w:t>代表我方进行有关本次投标的一切事宜。</w:t>
      </w:r>
    </w:p>
    <w:p w:rsidR="006840D0" w:rsidRDefault="001F01FD">
      <w:pPr>
        <w:spacing w:line="360" w:lineRule="auto"/>
        <w:ind w:firstLine="420"/>
        <w:jc w:val="both"/>
        <w:rPr>
          <w:rFonts w:hAnsi="宋体"/>
          <w:kern w:val="2"/>
          <w:sz w:val="21"/>
          <w:szCs w:val="21"/>
          <w:lang w:val="zh-CN"/>
        </w:rPr>
      </w:pPr>
      <w:r>
        <w:rPr>
          <w:rFonts w:hAnsi="宋体" w:hint="eastAsia"/>
          <w:kern w:val="2"/>
          <w:sz w:val="21"/>
          <w:szCs w:val="21"/>
          <w:lang w:val="zh-CN"/>
        </w:rPr>
        <w:t>在此提交的投标文件，包括如下等内容，并已单独密封封装：</w:t>
      </w:r>
    </w:p>
    <w:p w:rsidR="006840D0" w:rsidRDefault="001F01FD">
      <w:pPr>
        <w:spacing w:line="360" w:lineRule="auto"/>
        <w:ind w:firstLineChars="150" w:firstLine="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）唱标信封【</w:t>
      </w:r>
      <w:r>
        <w:rPr>
          <w:rFonts w:hAnsi="宋体" w:hint="eastAsia"/>
          <w:kern w:val="2"/>
          <w:sz w:val="21"/>
          <w:szCs w:val="21"/>
          <w:u w:val="single"/>
          <w:lang w:val="zh-CN"/>
        </w:rPr>
        <w:t xml:space="preserve">        </w:t>
      </w:r>
      <w:r>
        <w:rPr>
          <w:rFonts w:hAnsi="宋体" w:hint="eastAsia"/>
          <w:kern w:val="2"/>
          <w:sz w:val="21"/>
          <w:szCs w:val="21"/>
          <w:lang w:val="zh-CN"/>
        </w:rPr>
        <w:t>份】（含投标文件电子文件）；</w:t>
      </w:r>
    </w:p>
    <w:p w:rsidR="006840D0" w:rsidRDefault="001F01FD">
      <w:pPr>
        <w:spacing w:line="360" w:lineRule="auto"/>
        <w:ind w:firstLineChars="150" w:firstLine="315"/>
        <w:jc w:val="both"/>
        <w:rPr>
          <w:rFonts w:hAnsi="宋体"/>
          <w:kern w:val="2"/>
          <w:sz w:val="21"/>
          <w:szCs w:val="21"/>
          <w:lang w:val="zh-CN"/>
        </w:rPr>
      </w:pPr>
      <w:r>
        <w:rPr>
          <w:rFonts w:hAnsi="宋体" w:hint="eastAsia"/>
          <w:kern w:val="2"/>
          <w:sz w:val="21"/>
          <w:szCs w:val="21"/>
          <w:lang w:val="zh-CN"/>
        </w:rPr>
        <w:t>（二）投标文件【正本</w:t>
      </w:r>
      <w:r>
        <w:rPr>
          <w:rFonts w:hAnsi="宋体" w:hint="eastAsia"/>
          <w:kern w:val="2"/>
          <w:sz w:val="21"/>
          <w:szCs w:val="21"/>
          <w:u w:val="single"/>
          <w:lang w:val="zh-CN"/>
        </w:rPr>
        <w:t xml:space="preserve">        </w:t>
      </w:r>
      <w:r>
        <w:rPr>
          <w:rFonts w:hAnsi="宋体" w:hint="eastAsia"/>
          <w:kern w:val="2"/>
          <w:sz w:val="21"/>
          <w:szCs w:val="21"/>
          <w:lang w:val="zh-CN"/>
        </w:rPr>
        <w:t>份，副本</w:t>
      </w:r>
      <w:r>
        <w:rPr>
          <w:rFonts w:hAnsi="宋体" w:hint="eastAsia"/>
          <w:kern w:val="2"/>
          <w:sz w:val="21"/>
          <w:szCs w:val="21"/>
          <w:u w:val="single"/>
          <w:lang w:val="zh-CN"/>
        </w:rPr>
        <w:t xml:space="preserve">        </w:t>
      </w:r>
      <w:r>
        <w:rPr>
          <w:rFonts w:hAnsi="宋体" w:hint="eastAsia"/>
          <w:kern w:val="2"/>
          <w:sz w:val="21"/>
          <w:szCs w:val="21"/>
          <w:lang w:val="zh-CN"/>
        </w:rPr>
        <w:t>份】；</w:t>
      </w:r>
    </w:p>
    <w:p w:rsidR="006840D0" w:rsidRDefault="001F01FD">
      <w:pPr>
        <w:spacing w:line="360" w:lineRule="auto"/>
        <w:ind w:firstLine="420"/>
        <w:jc w:val="both"/>
        <w:rPr>
          <w:rFonts w:hAnsi="宋体"/>
          <w:kern w:val="2"/>
          <w:sz w:val="21"/>
          <w:szCs w:val="21"/>
          <w:lang w:val="zh-CN"/>
        </w:rPr>
      </w:pPr>
      <w:r>
        <w:rPr>
          <w:rFonts w:hAnsi="宋体" w:hint="eastAsia"/>
          <w:kern w:val="2"/>
          <w:sz w:val="21"/>
          <w:szCs w:val="21"/>
          <w:lang w:val="zh-CN"/>
        </w:rPr>
        <w:t>我方已完全明白招标文件的所有条款要求，并重申以下几点：</w:t>
      </w:r>
    </w:p>
    <w:p w:rsidR="006840D0" w:rsidRDefault="001F01FD">
      <w:pPr>
        <w:spacing w:line="360" w:lineRule="auto"/>
        <w:ind w:left="359"/>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）我方决定参加招标编号为【</w:t>
      </w:r>
      <w:r>
        <w:rPr>
          <w:rFonts w:hAnsi="宋体" w:hint="eastAsia"/>
          <w:kern w:val="2"/>
          <w:sz w:val="21"/>
          <w:szCs w:val="21"/>
          <w:u w:val="single"/>
          <w:lang w:val="zh-CN"/>
        </w:rPr>
        <w:t xml:space="preserve">        </w:t>
      </w:r>
      <w:r>
        <w:rPr>
          <w:rFonts w:hAnsi="宋体" w:hint="eastAsia"/>
          <w:kern w:val="2"/>
          <w:sz w:val="21"/>
          <w:szCs w:val="21"/>
          <w:lang w:val="zh-CN"/>
        </w:rPr>
        <w:t>】的投标；</w:t>
      </w:r>
    </w:p>
    <w:p w:rsidR="006840D0" w:rsidRDefault="001F01FD">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（二）本投标文件的有效期自递交投标文件截止时间后</w:t>
      </w:r>
      <w:r>
        <w:rPr>
          <w:rFonts w:hAnsi="宋体"/>
          <w:kern w:val="2"/>
          <w:sz w:val="21"/>
          <w:szCs w:val="21"/>
          <w:lang w:val="zh-CN"/>
        </w:rPr>
        <w:t>90</w:t>
      </w:r>
      <w:r>
        <w:rPr>
          <w:rFonts w:hAnsi="宋体" w:hint="eastAsia"/>
          <w:kern w:val="2"/>
          <w:sz w:val="21"/>
          <w:szCs w:val="21"/>
          <w:lang w:val="zh-CN"/>
        </w:rPr>
        <w:t>日有效，如中标，有效期将延至合同终止日为止；</w:t>
      </w:r>
    </w:p>
    <w:p w:rsidR="006840D0" w:rsidRDefault="001F01FD">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（三）我方已详细研究了招标文件的所有内容包括修正文（如有）和所有已提供的参考资料以及有关附件并完全明白，我方放弃在此方面提出含糊意见或误解的一切权力；</w:t>
      </w:r>
    </w:p>
    <w:p w:rsidR="006840D0" w:rsidRDefault="001F01FD">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（四）我方明白并愿意在规定的递交投标文件截止时间和日期之后，投标有效期之内撤销投标，则不予退还我方投标保证金；</w:t>
      </w:r>
    </w:p>
    <w:p w:rsidR="006840D0" w:rsidRDefault="001F01FD">
      <w:pPr>
        <w:spacing w:line="360" w:lineRule="auto"/>
        <w:ind w:left="359"/>
        <w:jc w:val="both"/>
        <w:rPr>
          <w:rFonts w:hAnsi="宋体"/>
          <w:kern w:val="2"/>
          <w:sz w:val="21"/>
          <w:szCs w:val="21"/>
          <w:lang w:val="zh-CN"/>
        </w:rPr>
      </w:pPr>
      <w:r>
        <w:rPr>
          <w:rFonts w:hAnsi="宋体" w:hint="eastAsia"/>
          <w:kern w:val="2"/>
          <w:sz w:val="21"/>
          <w:szCs w:val="21"/>
          <w:lang w:val="zh-CN"/>
        </w:rPr>
        <w:t>（五）我方同意按照贵方可能提出的要求而提供与投标有关的任何其它数据或信息；</w:t>
      </w:r>
    </w:p>
    <w:p w:rsidR="006840D0" w:rsidRDefault="001F01FD">
      <w:pPr>
        <w:spacing w:line="360" w:lineRule="auto"/>
        <w:ind w:left="359"/>
        <w:jc w:val="both"/>
        <w:rPr>
          <w:rFonts w:hAnsi="宋体"/>
          <w:kern w:val="2"/>
          <w:sz w:val="21"/>
          <w:szCs w:val="21"/>
          <w:lang w:val="zh-CN"/>
        </w:rPr>
      </w:pPr>
      <w:r>
        <w:rPr>
          <w:rFonts w:hAnsi="宋体" w:hint="eastAsia"/>
          <w:kern w:val="2"/>
          <w:sz w:val="21"/>
          <w:szCs w:val="21"/>
          <w:lang w:val="zh-CN"/>
        </w:rPr>
        <w:t>（六）我方理解贵方不一定接受最低报价或任何贵方可能收到的报价；</w:t>
      </w:r>
    </w:p>
    <w:p w:rsidR="006840D0" w:rsidRDefault="001F01FD">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（七）我方如果中标，将保证履行招标文件以及招标文件修改书（如有）中的全部责任和义务，按质、按量、按期完成《合同书》中的全部任务；</w:t>
      </w:r>
    </w:p>
    <w:p w:rsidR="006840D0" w:rsidRDefault="001F01FD">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（八）保证投标文件中所有资料</w:t>
      </w:r>
      <w:proofErr w:type="gramStart"/>
      <w:r>
        <w:rPr>
          <w:rFonts w:hAnsi="宋体" w:hint="eastAsia"/>
          <w:kern w:val="2"/>
          <w:sz w:val="21"/>
          <w:szCs w:val="21"/>
          <w:lang w:val="zh-CN"/>
        </w:rPr>
        <w:t>均真实</w:t>
      </w:r>
      <w:proofErr w:type="gramEnd"/>
      <w:r>
        <w:rPr>
          <w:rFonts w:hAnsi="宋体" w:hint="eastAsia"/>
          <w:kern w:val="2"/>
          <w:sz w:val="21"/>
          <w:szCs w:val="21"/>
          <w:lang w:val="zh-CN"/>
        </w:rPr>
        <w:t>有效，否则按无效投标处理或可取消中标资格，并愿意接受按弄虚作假骗取中标的有关规定进行处理，并不</w:t>
      </w:r>
      <w:proofErr w:type="gramStart"/>
      <w:r>
        <w:rPr>
          <w:rFonts w:hAnsi="宋体" w:hint="eastAsia"/>
          <w:kern w:val="2"/>
          <w:sz w:val="21"/>
          <w:szCs w:val="21"/>
          <w:lang w:val="zh-CN"/>
        </w:rPr>
        <w:t>予退</w:t>
      </w:r>
      <w:proofErr w:type="gramEnd"/>
      <w:r>
        <w:rPr>
          <w:rFonts w:hAnsi="宋体" w:hint="eastAsia"/>
          <w:kern w:val="2"/>
          <w:sz w:val="21"/>
          <w:szCs w:val="21"/>
          <w:lang w:val="zh-CN"/>
        </w:rPr>
        <w:t>还我方投标保证金；</w:t>
      </w:r>
    </w:p>
    <w:p w:rsidR="006840D0" w:rsidRDefault="001F01FD">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6840D0" w:rsidRDefault="001F01FD">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（十）若我方中标后，核查出投标文件内容前后不一致，我方愿按最高标准的承诺履约义务；</w:t>
      </w:r>
    </w:p>
    <w:p w:rsidR="006840D0" w:rsidRDefault="001F01FD">
      <w:pPr>
        <w:spacing w:line="360" w:lineRule="auto"/>
        <w:ind w:leftChars="138" w:left="646" w:hangingChars="150" w:hanging="315"/>
        <w:jc w:val="both"/>
        <w:rPr>
          <w:rFonts w:hAnsi="宋体"/>
          <w:kern w:val="2"/>
          <w:sz w:val="21"/>
          <w:szCs w:val="21"/>
          <w:lang w:val="zh-CN"/>
        </w:rPr>
      </w:pPr>
      <w:r>
        <w:rPr>
          <w:rFonts w:hAnsi="宋体" w:hint="eastAsia"/>
          <w:kern w:val="2"/>
          <w:sz w:val="21"/>
          <w:szCs w:val="21"/>
          <w:lang w:val="zh-CN"/>
        </w:rPr>
        <w:t>（十一）所有与本投标有关的函件请发往下列地址：</w:t>
      </w:r>
    </w:p>
    <w:p w:rsidR="006840D0" w:rsidRDefault="006840D0">
      <w:pPr>
        <w:spacing w:line="360" w:lineRule="auto"/>
        <w:ind w:leftChars="88" w:left="631" w:hangingChars="200" w:hanging="420"/>
        <w:jc w:val="both"/>
        <w:rPr>
          <w:rFonts w:hAnsi="宋体"/>
          <w:kern w:val="2"/>
          <w:sz w:val="21"/>
          <w:szCs w:val="21"/>
          <w:u w:val="single"/>
          <w:lang w:val="zh-CN"/>
        </w:rPr>
      </w:pPr>
    </w:p>
    <w:p w:rsidR="006840D0" w:rsidRDefault="001F01FD">
      <w:pPr>
        <w:spacing w:line="360" w:lineRule="auto"/>
        <w:jc w:val="both"/>
        <w:rPr>
          <w:rFonts w:hAnsi="宋体"/>
          <w:kern w:val="2"/>
          <w:sz w:val="21"/>
          <w:szCs w:val="21"/>
          <w:u w:val="single"/>
          <w:lang w:val="zh-CN"/>
        </w:rPr>
      </w:pPr>
      <w:proofErr w:type="gramStart"/>
      <w:r>
        <w:rPr>
          <w:rFonts w:hAnsi="宋体" w:hint="eastAsia"/>
          <w:kern w:val="2"/>
          <w:sz w:val="21"/>
          <w:szCs w:val="21"/>
          <w:lang w:val="zh-CN"/>
        </w:rPr>
        <w:t>地　　址</w:t>
      </w:r>
      <w:proofErr w:type="gramEnd"/>
      <w:r>
        <w:rPr>
          <w:rFonts w:hAnsi="宋体" w:hint="eastAsia"/>
          <w:kern w:val="2"/>
          <w:sz w:val="21"/>
          <w:szCs w:val="21"/>
          <w:lang w:val="zh-CN"/>
        </w:rPr>
        <w:t>：</w:t>
      </w:r>
      <w:r>
        <w:rPr>
          <w:rFonts w:hAnsi="宋体" w:hint="eastAsia"/>
          <w:kern w:val="2"/>
          <w:sz w:val="21"/>
          <w:szCs w:val="21"/>
          <w:u w:val="single"/>
          <w:lang w:val="zh-CN"/>
        </w:rPr>
        <w:t xml:space="preserve">　　　　　　　　　　</w:t>
      </w:r>
      <w:r>
        <w:rPr>
          <w:rFonts w:hAnsi="宋体"/>
          <w:kern w:val="2"/>
          <w:sz w:val="21"/>
          <w:szCs w:val="21"/>
          <w:lang w:val="zh-CN"/>
        </w:rPr>
        <w:tab/>
      </w:r>
      <w:r>
        <w:rPr>
          <w:rFonts w:hAnsi="宋体"/>
          <w:kern w:val="2"/>
          <w:sz w:val="21"/>
          <w:szCs w:val="21"/>
          <w:lang w:val="zh-CN"/>
        </w:rPr>
        <w:tab/>
      </w:r>
      <w:r>
        <w:rPr>
          <w:rFonts w:hAnsi="宋体" w:hint="eastAsia"/>
          <w:kern w:val="2"/>
          <w:sz w:val="21"/>
          <w:szCs w:val="21"/>
          <w:lang w:val="zh-CN"/>
        </w:rPr>
        <w:t>邮政编码：</w:t>
      </w:r>
      <w:r>
        <w:rPr>
          <w:rFonts w:hAnsi="宋体" w:hint="eastAsia"/>
          <w:kern w:val="2"/>
          <w:sz w:val="21"/>
          <w:szCs w:val="21"/>
          <w:u w:val="single"/>
          <w:lang w:val="zh-CN"/>
        </w:rPr>
        <w:t xml:space="preserve">　　　　　　　　　　 </w:t>
      </w:r>
    </w:p>
    <w:p w:rsidR="006840D0" w:rsidRDefault="001F01FD">
      <w:pPr>
        <w:spacing w:line="360" w:lineRule="auto"/>
        <w:jc w:val="both"/>
        <w:rPr>
          <w:rFonts w:hAnsi="宋体"/>
          <w:kern w:val="2"/>
          <w:sz w:val="21"/>
          <w:szCs w:val="21"/>
          <w:u w:val="single"/>
          <w:lang w:val="zh-CN"/>
        </w:rPr>
      </w:pPr>
      <w:r>
        <w:rPr>
          <w:rFonts w:hAnsi="宋体" w:hint="eastAsia"/>
          <w:kern w:val="2"/>
          <w:sz w:val="21"/>
          <w:szCs w:val="21"/>
          <w:lang w:val="zh-CN"/>
        </w:rPr>
        <w:t>电　　话：</w:t>
      </w:r>
      <w:r>
        <w:rPr>
          <w:rFonts w:hAnsi="宋体" w:hint="eastAsia"/>
          <w:kern w:val="2"/>
          <w:sz w:val="21"/>
          <w:szCs w:val="21"/>
          <w:u w:val="single"/>
          <w:lang w:val="zh-CN"/>
        </w:rPr>
        <w:t xml:space="preserve">　　　　　　　　　　</w:t>
      </w:r>
      <w:r>
        <w:rPr>
          <w:rFonts w:hAnsi="宋体"/>
          <w:kern w:val="2"/>
          <w:sz w:val="21"/>
          <w:szCs w:val="21"/>
          <w:lang w:val="zh-CN"/>
        </w:rPr>
        <w:tab/>
      </w:r>
      <w:r>
        <w:rPr>
          <w:rFonts w:hAnsi="宋体" w:hint="eastAsia"/>
          <w:kern w:val="2"/>
          <w:sz w:val="21"/>
          <w:szCs w:val="21"/>
          <w:lang w:val="zh-CN"/>
        </w:rPr>
        <w:t xml:space="preserve">    传　　真：</w:t>
      </w:r>
      <w:r>
        <w:rPr>
          <w:rFonts w:hAnsi="宋体" w:hint="eastAsia"/>
          <w:kern w:val="2"/>
          <w:sz w:val="21"/>
          <w:szCs w:val="21"/>
          <w:u w:val="single"/>
          <w:lang w:val="zh-CN"/>
        </w:rPr>
        <w:t xml:space="preserve">　　　　　　　　　　 </w:t>
      </w:r>
    </w:p>
    <w:p w:rsidR="006840D0" w:rsidRDefault="001F01FD">
      <w:pPr>
        <w:spacing w:line="360" w:lineRule="auto"/>
        <w:jc w:val="both"/>
        <w:rPr>
          <w:rFonts w:hAnsi="宋体"/>
          <w:kern w:val="2"/>
          <w:sz w:val="21"/>
          <w:szCs w:val="21"/>
          <w:u w:val="single"/>
          <w:lang w:val="zh-CN"/>
        </w:rPr>
      </w:pPr>
      <w:r>
        <w:rPr>
          <w:rFonts w:hAnsi="宋体" w:hint="eastAsia"/>
          <w:kern w:val="2"/>
          <w:sz w:val="21"/>
          <w:szCs w:val="21"/>
          <w:lang w:val="zh-CN"/>
        </w:rPr>
        <w:t>网    站：</w:t>
      </w:r>
      <w:r>
        <w:rPr>
          <w:rFonts w:hAnsi="宋体" w:hint="eastAsia"/>
          <w:kern w:val="2"/>
          <w:sz w:val="21"/>
          <w:szCs w:val="21"/>
          <w:u w:val="single"/>
          <w:lang w:val="zh-CN"/>
        </w:rPr>
        <w:t xml:space="preserve">                    </w:t>
      </w:r>
      <w:r>
        <w:rPr>
          <w:rFonts w:hAnsi="宋体" w:hint="eastAsia"/>
          <w:kern w:val="2"/>
          <w:sz w:val="21"/>
          <w:szCs w:val="21"/>
          <w:lang w:val="zh-CN"/>
        </w:rPr>
        <w:t xml:space="preserve">      电子邮箱：</w:t>
      </w:r>
      <w:r>
        <w:rPr>
          <w:rFonts w:hAnsi="宋体" w:hint="eastAsia"/>
          <w:kern w:val="2"/>
          <w:sz w:val="21"/>
          <w:szCs w:val="21"/>
          <w:u w:val="single"/>
          <w:lang w:val="zh-CN"/>
        </w:rPr>
        <w:t xml:space="preserve">                     </w:t>
      </w:r>
    </w:p>
    <w:p w:rsidR="006840D0" w:rsidRDefault="001F01FD">
      <w:pPr>
        <w:spacing w:line="360" w:lineRule="auto"/>
        <w:jc w:val="both"/>
        <w:rPr>
          <w:rFonts w:hAnsi="宋体"/>
          <w:kern w:val="2"/>
          <w:sz w:val="21"/>
          <w:szCs w:val="21"/>
          <w:u w:val="single"/>
          <w:lang w:val="zh-CN"/>
        </w:rPr>
      </w:pPr>
      <w:r>
        <w:rPr>
          <w:rFonts w:hAnsi="宋体" w:hint="eastAsia"/>
          <w:kern w:val="2"/>
          <w:sz w:val="21"/>
          <w:szCs w:val="21"/>
          <w:lang w:val="zh-CN"/>
        </w:rPr>
        <w:lastRenderedPageBreak/>
        <w:t>代表姓名：</w:t>
      </w:r>
      <w:r>
        <w:rPr>
          <w:rFonts w:hAnsi="宋体" w:hint="eastAsia"/>
          <w:kern w:val="2"/>
          <w:sz w:val="21"/>
          <w:szCs w:val="21"/>
          <w:u w:val="single"/>
          <w:lang w:val="zh-CN"/>
        </w:rPr>
        <w:t xml:space="preserve">　　　　　　　　　　</w:t>
      </w:r>
      <w:r>
        <w:rPr>
          <w:rFonts w:hAnsi="宋体" w:hint="eastAsia"/>
          <w:kern w:val="2"/>
          <w:sz w:val="21"/>
          <w:szCs w:val="21"/>
          <w:lang w:val="zh-CN"/>
        </w:rPr>
        <w:t xml:space="preserve">　    职　　</w:t>
      </w:r>
      <w:proofErr w:type="gramStart"/>
      <w:r>
        <w:rPr>
          <w:rFonts w:hAnsi="宋体" w:hint="eastAsia"/>
          <w:kern w:val="2"/>
          <w:sz w:val="21"/>
          <w:szCs w:val="21"/>
          <w:lang w:val="zh-CN"/>
        </w:rPr>
        <w:t>务</w:t>
      </w:r>
      <w:proofErr w:type="gramEnd"/>
      <w:r>
        <w:rPr>
          <w:rFonts w:hAnsi="宋体" w:hint="eastAsia"/>
          <w:kern w:val="2"/>
          <w:sz w:val="21"/>
          <w:szCs w:val="21"/>
          <w:lang w:val="zh-CN"/>
        </w:rPr>
        <w:t>：</w:t>
      </w:r>
      <w:r>
        <w:rPr>
          <w:rFonts w:hAnsi="宋体" w:hint="eastAsia"/>
          <w:kern w:val="2"/>
          <w:sz w:val="21"/>
          <w:szCs w:val="21"/>
          <w:u w:val="single"/>
          <w:lang w:val="zh-CN"/>
        </w:rPr>
        <w:t xml:space="preserve">　　　　　　　　　　 </w:t>
      </w:r>
    </w:p>
    <w:p w:rsidR="006840D0" w:rsidRDefault="006840D0">
      <w:pPr>
        <w:spacing w:line="360" w:lineRule="auto"/>
        <w:jc w:val="both"/>
        <w:rPr>
          <w:rFonts w:hAnsi="宋体"/>
          <w:kern w:val="2"/>
          <w:sz w:val="21"/>
          <w:szCs w:val="21"/>
          <w:lang w:val="zh-CN"/>
        </w:rPr>
      </w:pPr>
    </w:p>
    <w:p w:rsidR="006840D0" w:rsidRDefault="006840D0">
      <w:pPr>
        <w:spacing w:line="360" w:lineRule="auto"/>
        <w:jc w:val="both"/>
        <w:rPr>
          <w:rFonts w:hAnsi="宋体"/>
          <w:kern w:val="2"/>
          <w:sz w:val="21"/>
          <w:szCs w:val="21"/>
          <w:lang w:val="zh-CN"/>
        </w:rPr>
      </w:pPr>
    </w:p>
    <w:p w:rsidR="006840D0" w:rsidRDefault="001F01FD">
      <w:pPr>
        <w:spacing w:line="360" w:lineRule="auto"/>
        <w:ind w:firstLine="5040"/>
        <w:jc w:val="both"/>
        <w:rPr>
          <w:rFonts w:hAnsi="宋体"/>
          <w:kern w:val="2"/>
          <w:sz w:val="21"/>
        </w:rPr>
      </w:pPr>
      <w:r>
        <w:rPr>
          <w:rFonts w:hAnsi="宋体" w:hint="eastAsia"/>
          <w:kern w:val="2"/>
          <w:sz w:val="21"/>
          <w:lang w:val="zh-CN"/>
        </w:rPr>
        <w:t>投标人：（加盖投标人法人公章）</w:t>
      </w:r>
    </w:p>
    <w:p w:rsidR="006840D0" w:rsidRDefault="001F01FD">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6840D0" w:rsidRDefault="001F01FD">
      <w:pPr>
        <w:spacing w:line="360" w:lineRule="auto"/>
        <w:ind w:firstLine="5040"/>
        <w:jc w:val="both"/>
        <w:rPr>
          <w:rFonts w:hAnsi="宋体"/>
          <w:kern w:val="2"/>
          <w:lang w:val="zh-CN"/>
        </w:rPr>
      </w:pPr>
      <w:r>
        <w:rPr>
          <w:rFonts w:hAnsi="宋体" w:hint="eastAsia"/>
          <w:kern w:val="2"/>
          <w:sz w:val="21"/>
          <w:lang w:val="zh-CN"/>
        </w:rPr>
        <w:t>日期：   年   月   日</w:t>
      </w:r>
    </w:p>
    <w:p w:rsidR="006840D0" w:rsidRDefault="006840D0">
      <w:pPr>
        <w:spacing w:line="360" w:lineRule="auto"/>
        <w:ind w:firstLine="5040"/>
        <w:jc w:val="both"/>
        <w:rPr>
          <w:rFonts w:hAnsi="宋体"/>
          <w:kern w:val="2"/>
          <w:lang w:val="zh-CN"/>
        </w:rPr>
      </w:pPr>
    </w:p>
    <w:p w:rsidR="006840D0" w:rsidRDefault="006840D0">
      <w:pPr>
        <w:spacing w:line="360" w:lineRule="auto"/>
        <w:ind w:firstLine="5040"/>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6840D0">
      <w:pPr>
        <w:spacing w:line="360" w:lineRule="auto"/>
        <w:jc w:val="both"/>
        <w:rPr>
          <w:rFonts w:hAnsi="宋体"/>
          <w:kern w:val="2"/>
          <w:lang w:val="zh-CN"/>
        </w:rPr>
      </w:pPr>
    </w:p>
    <w:p w:rsidR="006840D0" w:rsidRDefault="001F01FD">
      <w:pPr>
        <w:pStyle w:val="31"/>
        <w:pageBreakBefore/>
        <w:spacing w:line="360" w:lineRule="auto"/>
        <w:rPr>
          <w:rFonts w:hAnsi="宋体"/>
          <w:b/>
          <w:bCs/>
          <w:kern w:val="2"/>
          <w:sz w:val="32"/>
          <w:szCs w:val="32"/>
          <w:lang w:val="zh-CN"/>
        </w:rPr>
      </w:pPr>
      <w:bookmarkStart w:id="179" w:name="_Toc534983539"/>
      <w:bookmarkStart w:id="180" w:name="_Toc45564068"/>
      <w:bookmarkStart w:id="181" w:name="_Toc447044609"/>
      <w:bookmarkStart w:id="182" w:name="_Toc447044485"/>
      <w:bookmarkStart w:id="183" w:name="_Toc447045096"/>
      <w:r>
        <w:rPr>
          <w:rFonts w:hAnsi="宋体" w:hint="eastAsia"/>
          <w:b/>
          <w:bCs/>
          <w:kern w:val="2"/>
          <w:sz w:val="32"/>
          <w:szCs w:val="32"/>
          <w:lang w:val="zh-CN"/>
        </w:rPr>
        <w:lastRenderedPageBreak/>
        <w:t>二、投标承诺书格式</w:t>
      </w:r>
      <w:bookmarkEnd w:id="179"/>
      <w:bookmarkEnd w:id="180"/>
    </w:p>
    <w:p w:rsidR="006840D0" w:rsidRDefault="001F01FD">
      <w:pPr>
        <w:spacing w:line="360" w:lineRule="auto"/>
        <w:jc w:val="center"/>
        <w:rPr>
          <w:rFonts w:hAnsi="宋体"/>
          <w:b/>
          <w:bCs/>
          <w:kern w:val="2"/>
          <w:sz w:val="30"/>
          <w:szCs w:val="30"/>
          <w:lang w:val="zh-CN"/>
        </w:rPr>
      </w:pPr>
      <w:r>
        <w:rPr>
          <w:rFonts w:hAnsi="宋体" w:hint="eastAsia"/>
          <w:b/>
          <w:bCs/>
          <w:kern w:val="2"/>
          <w:sz w:val="30"/>
          <w:szCs w:val="30"/>
          <w:lang w:val="zh-CN"/>
        </w:rPr>
        <w:t>投标承诺书</w:t>
      </w:r>
      <w:bookmarkEnd w:id="181"/>
      <w:bookmarkEnd w:id="182"/>
      <w:bookmarkEnd w:id="183"/>
    </w:p>
    <w:p w:rsidR="006840D0" w:rsidRDefault="001F01FD">
      <w:pPr>
        <w:spacing w:line="360" w:lineRule="auto"/>
        <w:ind w:firstLineChars="200" w:firstLine="420"/>
        <w:rPr>
          <w:rFonts w:hAnsi="宋体"/>
          <w:sz w:val="21"/>
          <w:szCs w:val="21"/>
        </w:rPr>
      </w:pPr>
      <w:r>
        <w:rPr>
          <w:rFonts w:hAnsi="宋体" w:hint="eastAsia"/>
          <w:sz w:val="21"/>
          <w:szCs w:val="21"/>
        </w:rPr>
        <w:t>我方</w:t>
      </w:r>
      <w:r>
        <w:rPr>
          <w:rFonts w:hAnsi="宋体" w:hint="eastAsia"/>
          <w:sz w:val="21"/>
          <w:szCs w:val="21"/>
          <w:u w:val="single"/>
        </w:rPr>
        <w:t xml:space="preserve">           </w:t>
      </w:r>
      <w:r>
        <w:rPr>
          <w:rFonts w:hAnsi="宋体" w:hint="eastAsia"/>
          <w:sz w:val="21"/>
          <w:szCs w:val="21"/>
        </w:rPr>
        <w:t>（投标人名称）已完整阅读了</w:t>
      </w:r>
      <w:r>
        <w:rPr>
          <w:rFonts w:hAnsi="宋体" w:hint="eastAsia"/>
          <w:sz w:val="21"/>
          <w:szCs w:val="21"/>
          <w:u w:val="single"/>
        </w:rPr>
        <w:t>2022-2023年东莞市水务集团供水有限公司莞城分公司检漏服务单位采购项目</w:t>
      </w:r>
      <w:r>
        <w:rPr>
          <w:rFonts w:hAnsi="宋体" w:hint="eastAsia"/>
          <w:sz w:val="21"/>
          <w:szCs w:val="21"/>
        </w:rPr>
        <w:t>（招标编号：</w:t>
      </w:r>
      <w:r>
        <w:rPr>
          <w:rFonts w:hAnsi="宋体"/>
          <w:sz w:val="21"/>
          <w:szCs w:val="21"/>
          <w:u w:val="single"/>
        </w:rPr>
        <w:t>YDZB22DGQY0014</w:t>
      </w:r>
      <w:r>
        <w:rPr>
          <w:rFonts w:hAnsi="宋体" w:hint="eastAsia"/>
          <w:sz w:val="21"/>
          <w:szCs w:val="21"/>
        </w:rPr>
        <w:t>）招标文件的所有内容（包括澄清，以及所有已提供的参考资料和有关附件），并完全理解上述文件所表达的意思，该项目递交投标文件时间截止后，我方承诺不再对上述文件内容进行询问或质疑。</w:t>
      </w:r>
    </w:p>
    <w:p w:rsidR="006840D0" w:rsidRDefault="001F01FD">
      <w:pPr>
        <w:spacing w:line="360" w:lineRule="auto"/>
        <w:ind w:firstLineChars="200" w:firstLine="420"/>
        <w:rPr>
          <w:rFonts w:hAnsi="宋体"/>
          <w:sz w:val="21"/>
          <w:szCs w:val="21"/>
        </w:rPr>
      </w:pPr>
      <w:r>
        <w:rPr>
          <w:rFonts w:hAnsi="宋体" w:hint="eastAsia"/>
          <w:sz w:val="21"/>
          <w:szCs w:val="21"/>
        </w:rPr>
        <w:t>我方承诺，若我方存在通过弄虛作假、虛假响应招标文件要求等手段骗取中标的，招标人有权或协助主管部门认定我方严重失信的不良行为，纳入相关企业信用“黑名单”，限制我方参与依法必须招标项目的投标，并向行政主管部门报送结果。</w:t>
      </w:r>
      <w:r>
        <w:rPr>
          <w:rFonts w:hAnsi="宋体" w:cs="宋体" w:hint="eastAsia"/>
          <w:sz w:val="21"/>
          <w:szCs w:val="21"/>
        </w:rPr>
        <w:t>同时，招标人有权根据《关于对环境保护领域失信生产经营单位及其有关人员开展联合惩戒的合作备忘录》、《市场监督管理严重违法失信名单管理办法》等相关规定，</w:t>
      </w:r>
      <w:r>
        <w:rPr>
          <w:rFonts w:hAnsi="宋体" w:hint="eastAsia"/>
          <w:sz w:val="21"/>
          <w:szCs w:val="21"/>
        </w:rPr>
        <w:t>通过“信用中国”网站向社会公示我方的失信行为，实现“一处失信、处处受限”。</w:t>
      </w:r>
    </w:p>
    <w:p w:rsidR="006840D0" w:rsidRDefault="001F01FD">
      <w:pPr>
        <w:spacing w:line="360" w:lineRule="auto"/>
        <w:ind w:firstLineChars="200" w:firstLine="420"/>
        <w:rPr>
          <w:rFonts w:hAnsi="宋体"/>
          <w:sz w:val="21"/>
          <w:szCs w:val="21"/>
        </w:rPr>
      </w:pPr>
      <w:r>
        <w:rPr>
          <w:rFonts w:hAnsi="宋体" w:hint="eastAsia"/>
          <w:sz w:val="21"/>
          <w:szCs w:val="21"/>
        </w:rPr>
        <w:t>若我方在投标或履行本合同过程中存在提供虚假材料、</w:t>
      </w:r>
      <w:proofErr w:type="gramStart"/>
      <w:r>
        <w:rPr>
          <w:rFonts w:hAnsi="宋体" w:hint="eastAsia"/>
          <w:sz w:val="21"/>
          <w:szCs w:val="21"/>
        </w:rPr>
        <w:t>虚假响应</w:t>
      </w:r>
      <w:proofErr w:type="gramEnd"/>
      <w:r>
        <w:rPr>
          <w:rFonts w:hAnsi="宋体" w:hint="eastAsia"/>
          <w:sz w:val="21"/>
          <w:szCs w:val="21"/>
        </w:rPr>
        <w:t>招标文件要求等弄虚作假行为，或未能根据招标文件投标人须知第29.2、30.3款约定按时提供原件核查的，招标人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r>
        <w:rPr>
          <w:rFonts w:hAnsi="宋体" w:hint="eastAsia"/>
          <w:sz w:val="21"/>
          <w:szCs w:val="21"/>
        </w:rPr>
        <w:cr/>
      </w:r>
    </w:p>
    <w:p w:rsidR="006840D0" w:rsidRDefault="006840D0">
      <w:pPr>
        <w:spacing w:line="360" w:lineRule="auto"/>
        <w:rPr>
          <w:rFonts w:hAnsi="宋体"/>
        </w:rPr>
      </w:pPr>
    </w:p>
    <w:p w:rsidR="006840D0" w:rsidRDefault="006840D0">
      <w:pPr>
        <w:spacing w:line="360" w:lineRule="auto"/>
        <w:rPr>
          <w:rFonts w:hAnsi="宋体"/>
        </w:rPr>
      </w:pPr>
    </w:p>
    <w:p w:rsidR="006840D0" w:rsidRDefault="001F01FD">
      <w:pPr>
        <w:spacing w:line="360" w:lineRule="auto"/>
        <w:ind w:firstLine="5040"/>
        <w:jc w:val="both"/>
        <w:rPr>
          <w:rFonts w:hAnsi="宋体"/>
          <w:kern w:val="2"/>
          <w:sz w:val="21"/>
        </w:rPr>
      </w:pPr>
      <w:bookmarkStart w:id="184" w:name="_Toc326768876"/>
      <w:bookmarkStart w:id="185" w:name="_Toc316896755"/>
      <w:bookmarkStart w:id="186" w:name="_Toc311032584"/>
      <w:r>
        <w:rPr>
          <w:rFonts w:hAnsi="宋体" w:hint="eastAsia"/>
          <w:kern w:val="2"/>
          <w:sz w:val="21"/>
          <w:lang w:val="zh-CN"/>
        </w:rPr>
        <w:t>投标人：（加盖投标人法人公章）</w:t>
      </w:r>
    </w:p>
    <w:p w:rsidR="006840D0" w:rsidRDefault="001F01FD">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6840D0" w:rsidRDefault="001F01FD">
      <w:pPr>
        <w:spacing w:line="360" w:lineRule="auto"/>
        <w:ind w:firstLine="5040"/>
        <w:jc w:val="both"/>
        <w:rPr>
          <w:rFonts w:hAnsi="宋体"/>
          <w:kern w:val="2"/>
          <w:lang w:val="zh-CN"/>
        </w:rPr>
      </w:pPr>
      <w:r>
        <w:rPr>
          <w:rFonts w:hAnsi="宋体" w:hint="eastAsia"/>
          <w:kern w:val="2"/>
          <w:sz w:val="21"/>
          <w:lang w:val="zh-CN"/>
        </w:rPr>
        <w:t>日期：   年   月   日</w:t>
      </w:r>
    </w:p>
    <w:p w:rsidR="006840D0" w:rsidRDefault="006840D0">
      <w:pPr>
        <w:spacing w:line="360" w:lineRule="auto"/>
        <w:rPr>
          <w:rFonts w:hAnsi="宋体"/>
        </w:rPr>
      </w:pPr>
    </w:p>
    <w:p w:rsidR="006840D0" w:rsidRDefault="006840D0">
      <w:pPr>
        <w:spacing w:line="360" w:lineRule="auto"/>
        <w:rPr>
          <w:rFonts w:hAnsi="宋体"/>
        </w:rPr>
      </w:pPr>
    </w:p>
    <w:p w:rsidR="006840D0" w:rsidRDefault="006840D0">
      <w:pPr>
        <w:spacing w:line="360" w:lineRule="auto"/>
        <w:rPr>
          <w:rFonts w:hAnsi="宋体"/>
        </w:rPr>
      </w:pPr>
    </w:p>
    <w:p w:rsidR="006840D0" w:rsidRDefault="006840D0">
      <w:pPr>
        <w:spacing w:line="360" w:lineRule="auto"/>
        <w:ind w:firstLine="5040"/>
        <w:jc w:val="both"/>
        <w:rPr>
          <w:rFonts w:hAnsi="宋体"/>
        </w:rPr>
      </w:pPr>
    </w:p>
    <w:p w:rsidR="006840D0" w:rsidRDefault="006840D0">
      <w:pPr>
        <w:spacing w:line="360" w:lineRule="auto"/>
        <w:ind w:firstLine="5040"/>
        <w:jc w:val="both"/>
        <w:rPr>
          <w:rFonts w:hAnsi="宋体"/>
        </w:rPr>
      </w:pPr>
    </w:p>
    <w:p w:rsidR="006840D0" w:rsidRDefault="006840D0">
      <w:pPr>
        <w:spacing w:line="360" w:lineRule="auto"/>
        <w:ind w:firstLine="5040"/>
        <w:jc w:val="both"/>
        <w:rPr>
          <w:rFonts w:hAnsi="宋体"/>
        </w:rPr>
      </w:pPr>
    </w:p>
    <w:p w:rsidR="006840D0" w:rsidRDefault="006840D0">
      <w:pPr>
        <w:spacing w:line="360" w:lineRule="auto"/>
        <w:ind w:firstLine="5040"/>
        <w:jc w:val="both"/>
        <w:rPr>
          <w:rFonts w:hAnsi="宋体"/>
        </w:rPr>
      </w:pPr>
    </w:p>
    <w:p w:rsidR="006840D0" w:rsidRDefault="006840D0">
      <w:pPr>
        <w:spacing w:line="360" w:lineRule="auto"/>
        <w:ind w:firstLine="5040"/>
        <w:jc w:val="both"/>
        <w:rPr>
          <w:rFonts w:hAnsi="宋体"/>
        </w:rPr>
      </w:pPr>
    </w:p>
    <w:p w:rsidR="006840D0" w:rsidRDefault="006840D0">
      <w:pPr>
        <w:spacing w:line="360" w:lineRule="auto"/>
        <w:jc w:val="both"/>
        <w:rPr>
          <w:rFonts w:hAnsi="宋体"/>
        </w:rPr>
      </w:pPr>
    </w:p>
    <w:p w:rsidR="006840D0" w:rsidRDefault="001F01FD">
      <w:pPr>
        <w:pStyle w:val="31"/>
        <w:pageBreakBefore/>
        <w:spacing w:line="360" w:lineRule="auto"/>
        <w:rPr>
          <w:rFonts w:hAnsi="宋体"/>
          <w:b/>
          <w:bCs/>
          <w:kern w:val="2"/>
          <w:sz w:val="32"/>
          <w:szCs w:val="32"/>
          <w:lang w:val="zh-CN"/>
        </w:rPr>
      </w:pPr>
      <w:bookmarkStart w:id="187" w:name="_Toc45564069"/>
      <w:bookmarkStart w:id="188" w:name="_Toc534983540"/>
      <w:r>
        <w:rPr>
          <w:rFonts w:hAnsi="宋体" w:hint="eastAsia"/>
          <w:b/>
          <w:bCs/>
          <w:kern w:val="2"/>
          <w:sz w:val="32"/>
          <w:szCs w:val="32"/>
          <w:lang w:val="zh-CN"/>
        </w:rPr>
        <w:lastRenderedPageBreak/>
        <w:t>三、投标报价表格式</w:t>
      </w:r>
      <w:bookmarkEnd w:id="187"/>
      <w:bookmarkEnd w:id="188"/>
    </w:p>
    <w:p w:rsidR="006840D0" w:rsidRDefault="001F01FD">
      <w:pPr>
        <w:spacing w:line="360" w:lineRule="auto"/>
        <w:jc w:val="center"/>
        <w:rPr>
          <w:rFonts w:hAnsi="宋体"/>
          <w:b/>
          <w:bCs/>
          <w:kern w:val="2"/>
          <w:sz w:val="30"/>
          <w:szCs w:val="30"/>
          <w:lang w:val="zh-CN"/>
        </w:rPr>
      </w:pPr>
      <w:r>
        <w:rPr>
          <w:rFonts w:hAnsi="宋体" w:hint="eastAsia"/>
          <w:b/>
          <w:bCs/>
          <w:kern w:val="2"/>
          <w:sz w:val="30"/>
          <w:szCs w:val="30"/>
          <w:lang w:val="zh-CN"/>
        </w:rPr>
        <w:t>投标报价表</w:t>
      </w:r>
    </w:p>
    <w:p w:rsidR="006840D0" w:rsidRDefault="001F01FD">
      <w:pPr>
        <w:pStyle w:val="ac"/>
        <w:snapToGrid w:val="0"/>
        <w:spacing w:line="360" w:lineRule="auto"/>
        <w:rPr>
          <w:rFonts w:hAnsi="宋体"/>
          <w:b/>
          <w:bCs/>
          <w:sz w:val="21"/>
          <w:szCs w:val="21"/>
        </w:rPr>
      </w:pPr>
      <w:r>
        <w:rPr>
          <w:rFonts w:hAnsi="宋体" w:hint="eastAsia"/>
          <w:b/>
          <w:bCs/>
          <w:sz w:val="21"/>
          <w:szCs w:val="21"/>
        </w:rPr>
        <w:t>项目名称：</w:t>
      </w:r>
      <w:r>
        <w:rPr>
          <w:rFonts w:hAnsi="宋体" w:hint="eastAsia"/>
          <w:sz w:val="21"/>
          <w:szCs w:val="21"/>
          <w:u w:val="single"/>
        </w:rPr>
        <w:t>2022-2023年东莞市水务集团供水有限公司莞城分公司检漏服务单位采购项目</w:t>
      </w:r>
    </w:p>
    <w:p w:rsidR="006840D0" w:rsidRDefault="001F01FD">
      <w:pPr>
        <w:pStyle w:val="ac"/>
        <w:snapToGrid w:val="0"/>
        <w:spacing w:line="360" w:lineRule="auto"/>
        <w:rPr>
          <w:rFonts w:hAnsi="宋体"/>
          <w:sz w:val="21"/>
          <w:szCs w:val="21"/>
          <w:u w:val="single"/>
        </w:rPr>
      </w:pPr>
      <w:r>
        <w:rPr>
          <w:rFonts w:hAnsi="宋体" w:hint="eastAsia"/>
          <w:b/>
          <w:sz w:val="21"/>
          <w:szCs w:val="21"/>
        </w:rPr>
        <w:t>招标编号</w:t>
      </w:r>
      <w:r>
        <w:rPr>
          <w:rFonts w:hAnsi="宋体" w:hint="eastAsia"/>
          <w:b/>
          <w:sz w:val="21"/>
          <w:szCs w:val="21"/>
          <w:u w:val="single"/>
        </w:rPr>
        <w:t>：</w:t>
      </w:r>
      <w:r>
        <w:rPr>
          <w:rFonts w:hAnsi="宋体"/>
          <w:b/>
          <w:sz w:val="21"/>
          <w:szCs w:val="21"/>
          <w:u w:val="single"/>
        </w:rPr>
        <w:t>YDZB22DGQY0014</w:t>
      </w:r>
      <w:r>
        <w:rPr>
          <w:rFonts w:hAnsi="宋体" w:hint="eastAsia"/>
          <w:b/>
          <w:sz w:val="21"/>
          <w:szCs w:val="21"/>
        </w:rPr>
        <w:t xml:space="preserve">          </w:t>
      </w:r>
      <w:r>
        <w:rPr>
          <w:rFonts w:hAnsi="宋体"/>
          <w:sz w:val="21"/>
          <w:szCs w:val="21"/>
        </w:rPr>
        <w:t xml:space="preserve">                                     </w:t>
      </w:r>
      <w:r>
        <w:rPr>
          <w:rFonts w:hAnsi="宋体" w:hint="eastAsia"/>
          <w:sz w:val="21"/>
          <w:szCs w:val="21"/>
        </w:rPr>
        <w:t>单位：</w:t>
      </w:r>
      <w:r>
        <w:rPr>
          <w:rFonts w:hAnsi="宋体" w:cs="Arial" w:hint="eastAsia"/>
          <w:sz w:val="21"/>
          <w:szCs w:val="21"/>
        </w:rPr>
        <w:t>人民币</w:t>
      </w:r>
      <w:r>
        <w:rPr>
          <w:rFonts w:hAnsi="宋体" w:hint="eastAsia"/>
          <w:sz w:val="21"/>
          <w:szCs w:val="21"/>
          <w:u w:val="single"/>
        </w:rPr>
        <w:t>元</w:t>
      </w: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2551"/>
        <w:gridCol w:w="1288"/>
      </w:tblGrid>
      <w:tr w:rsidR="006840D0">
        <w:trPr>
          <w:trHeight w:val="449"/>
          <w:jc w:val="center"/>
        </w:trPr>
        <w:tc>
          <w:tcPr>
            <w:tcW w:w="4344" w:type="dxa"/>
            <w:tcBorders>
              <w:top w:val="single" w:sz="4" w:space="0" w:color="auto"/>
              <w:left w:val="single" w:sz="4" w:space="0" w:color="auto"/>
              <w:bottom w:val="single" w:sz="4" w:space="0" w:color="auto"/>
              <w:right w:val="single" w:sz="4" w:space="0" w:color="auto"/>
            </w:tcBorders>
            <w:vAlign w:val="center"/>
          </w:tcPr>
          <w:p w:rsidR="006840D0" w:rsidRDefault="001F01FD">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cs="宋体" w:hint="eastAsia"/>
                <w:b/>
                <w:sz w:val="21"/>
                <w:szCs w:val="21"/>
              </w:rPr>
              <w:t>项目名称</w:t>
            </w:r>
          </w:p>
        </w:tc>
        <w:tc>
          <w:tcPr>
            <w:tcW w:w="2551" w:type="dxa"/>
            <w:tcBorders>
              <w:top w:val="single" w:sz="4" w:space="0" w:color="auto"/>
              <w:left w:val="single" w:sz="4" w:space="0" w:color="auto"/>
              <w:bottom w:val="single" w:sz="4" w:space="0" w:color="auto"/>
              <w:right w:val="single" w:sz="4" w:space="0" w:color="auto"/>
            </w:tcBorders>
            <w:vAlign w:val="center"/>
          </w:tcPr>
          <w:p w:rsidR="006840D0" w:rsidRDefault="001F01FD">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折扣系数</w:t>
            </w:r>
          </w:p>
        </w:tc>
        <w:tc>
          <w:tcPr>
            <w:tcW w:w="1288" w:type="dxa"/>
            <w:tcBorders>
              <w:top w:val="single" w:sz="4" w:space="0" w:color="auto"/>
              <w:left w:val="single" w:sz="4" w:space="0" w:color="auto"/>
              <w:bottom w:val="single" w:sz="4" w:space="0" w:color="auto"/>
              <w:right w:val="single" w:sz="4" w:space="0" w:color="auto"/>
            </w:tcBorders>
            <w:vAlign w:val="center"/>
          </w:tcPr>
          <w:p w:rsidR="006840D0" w:rsidRDefault="001F01FD">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备注</w:t>
            </w:r>
          </w:p>
        </w:tc>
      </w:tr>
      <w:tr w:rsidR="006840D0">
        <w:trPr>
          <w:trHeight w:val="1969"/>
          <w:jc w:val="center"/>
        </w:trPr>
        <w:tc>
          <w:tcPr>
            <w:tcW w:w="4344" w:type="dxa"/>
            <w:tcBorders>
              <w:top w:val="single" w:sz="4" w:space="0" w:color="auto"/>
              <w:left w:val="single" w:sz="4" w:space="0" w:color="auto"/>
              <w:bottom w:val="single" w:sz="4" w:space="0" w:color="auto"/>
              <w:right w:val="single" w:sz="4" w:space="0" w:color="auto"/>
            </w:tcBorders>
            <w:vAlign w:val="center"/>
          </w:tcPr>
          <w:p w:rsidR="006840D0" w:rsidRDefault="001F01FD">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hint="eastAsia"/>
                <w:b/>
                <w:sz w:val="21"/>
                <w:szCs w:val="21"/>
              </w:rPr>
              <w:t>2022-2023年东莞市水务集团供水有限公司莞城分公司检漏服务单位采购项目</w:t>
            </w:r>
          </w:p>
        </w:tc>
        <w:tc>
          <w:tcPr>
            <w:tcW w:w="2551" w:type="dxa"/>
            <w:tcBorders>
              <w:top w:val="single" w:sz="4" w:space="0" w:color="auto"/>
              <w:left w:val="single" w:sz="4" w:space="0" w:color="auto"/>
              <w:bottom w:val="single" w:sz="4" w:space="0" w:color="auto"/>
              <w:right w:val="single" w:sz="4" w:space="0" w:color="auto"/>
            </w:tcBorders>
            <w:vAlign w:val="center"/>
          </w:tcPr>
          <w:p w:rsidR="006840D0" w:rsidRDefault="001F01FD">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cs="宋体" w:hint="eastAsia"/>
                <w:b/>
                <w:sz w:val="21"/>
                <w:szCs w:val="21"/>
                <w:u w:val="single"/>
              </w:rPr>
              <w:t xml:space="preserve">         </w:t>
            </w:r>
            <w:r>
              <w:rPr>
                <w:rFonts w:hAnsi="宋体" w:cs="宋体" w:hint="eastAsia"/>
                <w:b/>
                <w:sz w:val="21"/>
                <w:szCs w:val="21"/>
              </w:rPr>
              <w:t>.</w:t>
            </w:r>
          </w:p>
          <w:p w:rsidR="006840D0" w:rsidRDefault="006840D0">
            <w:pPr>
              <w:tabs>
                <w:tab w:val="left" w:pos="654"/>
                <w:tab w:val="left" w:pos="1734"/>
                <w:tab w:val="left" w:pos="2814"/>
                <w:tab w:val="left" w:pos="3894"/>
                <w:tab w:val="left" w:pos="5334"/>
                <w:tab w:val="left" w:pos="6414"/>
                <w:tab w:val="left" w:pos="7254"/>
                <w:tab w:val="left" w:pos="8574"/>
                <w:tab w:val="left" w:pos="9654"/>
              </w:tabs>
              <w:rPr>
                <w:rFonts w:hAnsi="宋体" w:cs="宋体"/>
                <w:b/>
                <w:sz w:val="21"/>
                <w:szCs w:val="21"/>
              </w:rPr>
            </w:pPr>
          </w:p>
          <w:p w:rsidR="006840D0" w:rsidRDefault="001F01FD">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（报价范围为0～1.00）</w:t>
            </w:r>
          </w:p>
        </w:tc>
        <w:tc>
          <w:tcPr>
            <w:tcW w:w="1288" w:type="dxa"/>
            <w:tcBorders>
              <w:top w:val="single" w:sz="4" w:space="0" w:color="auto"/>
              <w:left w:val="single" w:sz="4" w:space="0" w:color="auto"/>
              <w:bottom w:val="single" w:sz="4" w:space="0" w:color="auto"/>
              <w:right w:val="single" w:sz="4" w:space="0" w:color="auto"/>
            </w:tcBorders>
            <w:vAlign w:val="center"/>
          </w:tcPr>
          <w:p w:rsidR="006840D0" w:rsidRDefault="006840D0">
            <w:pPr>
              <w:tabs>
                <w:tab w:val="left" w:pos="654"/>
                <w:tab w:val="left" w:pos="1734"/>
                <w:tab w:val="left" w:pos="2814"/>
                <w:tab w:val="left" w:pos="3894"/>
                <w:tab w:val="left" w:pos="5334"/>
                <w:tab w:val="left" w:pos="6414"/>
                <w:tab w:val="left" w:pos="7254"/>
                <w:tab w:val="left" w:pos="8574"/>
                <w:tab w:val="left" w:pos="9654"/>
              </w:tabs>
              <w:ind w:left="252" w:hanging="252"/>
              <w:jc w:val="center"/>
              <w:rPr>
                <w:rFonts w:hAnsi="宋体" w:cs="宋体"/>
                <w:sz w:val="21"/>
                <w:szCs w:val="21"/>
              </w:rPr>
            </w:pPr>
          </w:p>
        </w:tc>
      </w:tr>
    </w:tbl>
    <w:p w:rsidR="006840D0" w:rsidRDefault="006840D0">
      <w:pPr>
        <w:snapToGrid w:val="0"/>
        <w:spacing w:line="380" w:lineRule="exact"/>
        <w:rPr>
          <w:rFonts w:hAnsi="宋体"/>
          <w:sz w:val="21"/>
          <w:szCs w:val="21"/>
        </w:rPr>
      </w:pPr>
    </w:p>
    <w:p w:rsidR="006840D0" w:rsidRDefault="001F01FD">
      <w:pPr>
        <w:snapToGrid w:val="0"/>
        <w:spacing w:line="360" w:lineRule="auto"/>
        <w:ind w:leftChars="-59" w:left="698" w:hangingChars="400" w:hanging="840"/>
        <w:rPr>
          <w:rFonts w:hAnsi="宋体"/>
          <w:sz w:val="21"/>
          <w:szCs w:val="21"/>
        </w:rPr>
      </w:pPr>
      <w:r>
        <w:rPr>
          <w:rFonts w:hAnsi="宋体" w:hint="eastAsia"/>
          <w:sz w:val="21"/>
          <w:szCs w:val="21"/>
        </w:rPr>
        <w:t>备注：</w:t>
      </w:r>
    </w:p>
    <w:p w:rsidR="006840D0" w:rsidRDefault="001F01FD">
      <w:pPr>
        <w:pStyle w:val="a9"/>
        <w:numPr>
          <w:ilvl w:val="0"/>
          <w:numId w:val="18"/>
        </w:numPr>
        <w:snapToGrid w:val="0"/>
        <w:spacing w:line="360" w:lineRule="auto"/>
        <w:ind w:left="382" w:hanging="521"/>
        <w:jc w:val="both"/>
        <w:rPr>
          <w:rFonts w:hAnsi="宋体"/>
          <w:sz w:val="21"/>
          <w:szCs w:val="21"/>
          <w:lang w:val="en-US"/>
        </w:rPr>
      </w:pPr>
      <w:r>
        <w:rPr>
          <w:rFonts w:hAnsi="宋体" w:hint="eastAsia"/>
          <w:sz w:val="21"/>
          <w:szCs w:val="21"/>
          <w:lang w:val="en-US"/>
        </w:rPr>
        <w:t>投标人</w:t>
      </w:r>
      <w:r>
        <w:rPr>
          <w:rFonts w:hAnsi="宋体" w:hint="eastAsia"/>
          <w:kern w:val="2"/>
          <w:sz w:val="21"/>
          <w:szCs w:val="21"/>
        </w:rPr>
        <w:t>“折扣系数”</w:t>
      </w:r>
      <w:r>
        <w:rPr>
          <w:rFonts w:hAnsi="宋体" w:hint="eastAsia"/>
          <w:sz w:val="21"/>
          <w:szCs w:val="21"/>
          <w:lang w:val="en-US"/>
        </w:rPr>
        <w:t>报价范围为</w:t>
      </w:r>
      <w:r>
        <w:rPr>
          <w:rFonts w:hAnsi="宋体"/>
          <w:sz w:val="21"/>
          <w:szCs w:val="21"/>
          <w:lang w:val="en-US"/>
        </w:rPr>
        <w:t>0～1.00，投标人未按照招标文件要求进行折扣系数报价的，将被视为无效投标。</w:t>
      </w:r>
    </w:p>
    <w:p w:rsidR="006840D0" w:rsidRDefault="001F01FD">
      <w:pPr>
        <w:numPr>
          <w:ilvl w:val="0"/>
          <w:numId w:val="18"/>
        </w:numPr>
        <w:snapToGrid w:val="0"/>
        <w:spacing w:line="360" w:lineRule="auto"/>
        <w:ind w:left="382" w:hanging="521"/>
        <w:rPr>
          <w:rFonts w:hAnsi="宋体"/>
          <w:sz w:val="21"/>
          <w:szCs w:val="21"/>
          <w:u w:val="single"/>
        </w:rPr>
      </w:pPr>
      <w:r>
        <w:rPr>
          <w:rFonts w:hAnsi="宋体" w:hint="eastAsia"/>
          <w:kern w:val="2"/>
          <w:sz w:val="21"/>
          <w:szCs w:val="21"/>
          <w:u w:val="single"/>
          <w:lang w:val="zh-CN"/>
        </w:rPr>
        <w:t>本项目的投标报价采用统一折扣系数报价，合同履约过程中，具体的合同结算采用以下方式计算：</w:t>
      </w:r>
      <w:r>
        <w:rPr>
          <w:rFonts w:hAnsi="宋体" w:cs="仿宋_GB2312" w:hint="eastAsia"/>
          <w:sz w:val="21"/>
          <w:szCs w:val="21"/>
        </w:rPr>
        <w:t>本项目漏点检测合同价（不含税）采用以下方式计算：漏点检测合同单价（不含税）</w:t>
      </w:r>
      <w:r>
        <w:rPr>
          <w:rFonts w:hAnsi="宋体" w:cs="仿宋_GB2312"/>
          <w:sz w:val="21"/>
          <w:szCs w:val="21"/>
        </w:rPr>
        <w:t>=</w:t>
      </w:r>
      <w:r w:rsidR="00C21EEB">
        <w:rPr>
          <w:rFonts w:hAnsi="宋体" w:cs="仿宋_GB2312"/>
          <w:sz w:val="21"/>
          <w:szCs w:val="21"/>
        </w:rPr>
        <w:t>单个漏点最高限价（不含税）</w:t>
      </w:r>
      <w:r>
        <w:rPr>
          <w:rFonts w:hAnsi="宋体" w:cs="仿宋_GB2312"/>
          <w:sz w:val="21"/>
          <w:szCs w:val="21"/>
        </w:rPr>
        <w:t>×</w:t>
      </w:r>
      <w:r>
        <w:rPr>
          <w:rFonts w:hAnsi="宋体" w:cs="仿宋_GB2312" w:hint="eastAsia"/>
          <w:sz w:val="21"/>
          <w:szCs w:val="21"/>
        </w:rPr>
        <w:t>中标折扣系数</w:t>
      </w:r>
      <w:r>
        <w:rPr>
          <w:rFonts w:hAnsi="宋体"/>
          <w:kern w:val="2"/>
          <w:sz w:val="21"/>
          <w:szCs w:val="21"/>
          <w:u w:val="single"/>
          <w:lang w:val="zh-CN"/>
        </w:rPr>
        <w:t>，以实际发生数量进行结算。根据折扣系数计算对应的漏点单价为</w:t>
      </w:r>
      <w:r>
        <w:rPr>
          <w:rFonts w:hAnsi="宋体" w:hint="eastAsia"/>
          <w:kern w:val="2"/>
          <w:sz w:val="21"/>
          <w:szCs w:val="21"/>
          <w:u w:val="single"/>
          <w:lang w:val="zh-CN"/>
        </w:rPr>
        <w:t>不</w:t>
      </w:r>
      <w:r>
        <w:rPr>
          <w:rFonts w:hAnsi="宋体"/>
          <w:kern w:val="2"/>
          <w:sz w:val="21"/>
          <w:szCs w:val="21"/>
          <w:u w:val="single"/>
          <w:lang w:val="zh-CN"/>
        </w:rPr>
        <w:t>含税价，即为《中华人民共和国增值税暂行条例》（国务院令第691号修订版）规定的销售额。</w:t>
      </w:r>
      <w:r>
        <w:rPr>
          <w:rFonts w:hAnsi="宋体" w:hint="eastAsia"/>
          <w:kern w:val="2"/>
          <w:sz w:val="21"/>
          <w:szCs w:val="21"/>
          <w:lang w:val="zh-CN"/>
        </w:rPr>
        <w:t>报价应包括：所有设备费、备品备件费、专用工具费、商检费、包装运输费、装卸费、保险费、安装调试费、技术支持费、人员培训费、税费及合同实施过程中的不可预见费用等全部费用。</w:t>
      </w:r>
    </w:p>
    <w:p w:rsidR="006840D0" w:rsidRDefault="001F01FD">
      <w:pPr>
        <w:pStyle w:val="a9"/>
        <w:numPr>
          <w:ilvl w:val="0"/>
          <w:numId w:val="18"/>
        </w:numPr>
        <w:snapToGrid w:val="0"/>
        <w:spacing w:line="360" w:lineRule="auto"/>
        <w:ind w:left="382" w:hanging="521"/>
        <w:jc w:val="both"/>
        <w:rPr>
          <w:rFonts w:hAnsi="宋体"/>
          <w:b w:val="0"/>
          <w:sz w:val="21"/>
          <w:szCs w:val="21"/>
          <w:lang w:val="en-US"/>
        </w:rPr>
      </w:pPr>
      <w:r>
        <w:rPr>
          <w:rFonts w:hAnsi="宋体" w:hint="eastAsia"/>
          <w:b w:val="0"/>
          <w:sz w:val="21"/>
          <w:szCs w:val="21"/>
          <w:lang w:val="en-US"/>
        </w:rPr>
        <w:t>折扣系数按四舍五入保留两位小数。</w:t>
      </w:r>
    </w:p>
    <w:p w:rsidR="006840D0" w:rsidRDefault="001F01FD">
      <w:pPr>
        <w:pStyle w:val="a9"/>
        <w:numPr>
          <w:ilvl w:val="0"/>
          <w:numId w:val="18"/>
        </w:numPr>
        <w:snapToGrid w:val="0"/>
        <w:spacing w:line="360" w:lineRule="auto"/>
        <w:ind w:leftChars="-58" w:left="382" w:hangingChars="247" w:hanging="521"/>
        <w:jc w:val="both"/>
        <w:rPr>
          <w:rFonts w:hAnsi="宋体"/>
          <w:sz w:val="21"/>
          <w:szCs w:val="21"/>
        </w:rPr>
      </w:pPr>
      <w:r>
        <w:rPr>
          <w:rFonts w:hAnsi="宋体" w:hint="eastAsia"/>
          <w:sz w:val="21"/>
          <w:szCs w:val="21"/>
          <w:u w:val="single"/>
        </w:rPr>
        <w:t>本表一式二份，一份随唱标信封一起提交，一份编入投标文件商务文件</w:t>
      </w:r>
      <w:r>
        <w:rPr>
          <w:rFonts w:hAnsi="宋体" w:hint="eastAsia"/>
          <w:sz w:val="21"/>
          <w:szCs w:val="21"/>
        </w:rPr>
        <w:t>。</w:t>
      </w:r>
    </w:p>
    <w:p w:rsidR="006840D0" w:rsidRDefault="006840D0" w:rsidP="001B1933">
      <w:pPr>
        <w:snapToGrid w:val="0"/>
        <w:spacing w:line="360" w:lineRule="auto"/>
        <w:ind w:leftChars="178" w:left="614" w:right="18" w:hangingChars="89" w:hanging="187"/>
        <w:jc w:val="both"/>
        <w:rPr>
          <w:rFonts w:hAnsi="宋体"/>
          <w:kern w:val="2"/>
          <w:sz w:val="21"/>
          <w:szCs w:val="21"/>
          <w:lang w:val="zh-CN"/>
        </w:rPr>
      </w:pPr>
    </w:p>
    <w:p w:rsidR="006840D0" w:rsidRDefault="001F01FD">
      <w:pPr>
        <w:snapToGrid w:val="0"/>
        <w:spacing w:line="360" w:lineRule="auto"/>
        <w:ind w:firstLine="5040"/>
        <w:jc w:val="both"/>
        <w:rPr>
          <w:rFonts w:hAnsi="宋体"/>
          <w:kern w:val="2"/>
          <w:sz w:val="21"/>
          <w:szCs w:val="21"/>
        </w:rPr>
      </w:pPr>
      <w:r>
        <w:rPr>
          <w:rFonts w:hAnsi="宋体" w:hint="eastAsia"/>
          <w:kern w:val="2"/>
          <w:sz w:val="21"/>
          <w:szCs w:val="21"/>
          <w:lang w:val="zh-CN"/>
        </w:rPr>
        <w:t>投标人：（加盖投标人法人公章）</w:t>
      </w:r>
    </w:p>
    <w:p w:rsidR="006840D0" w:rsidRDefault="001F01FD">
      <w:pPr>
        <w:snapToGrid w:val="0"/>
        <w:spacing w:line="360" w:lineRule="auto"/>
        <w:ind w:firstLine="5040"/>
        <w:jc w:val="both"/>
        <w:rPr>
          <w:rFonts w:hAnsi="宋体"/>
          <w:kern w:val="2"/>
          <w:sz w:val="21"/>
          <w:szCs w:val="21"/>
          <w:lang w:val="zh-CN"/>
        </w:rPr>
      </w:pPr>
      <w:r>
        <w:rPr>
          <w:rFonts w:hAnsi="宋体" w:hint="eastAsia"/>
          <w:kern w:val="2"/>
          <w:sz w:val="21"/>
          <w:szCs w:val="21"/>
          <w:lang w:val="zh-CN"/>
        </w:rPr>
        <w:t>法定代表人或其授权代表签名（或盖私章）：</w:t>
      </w:r>
    </w:p>
    <w:p w:rsidR="006840D0" w:rsidRDefault="001F01FD">
      <w:pPr>
        <w:snapToGrid w:val="0"/>
        <w:spacing w:line="360" w:lineRule="auto"/>
        <w:ind w:firstLine="5040"/>
        <w:jc w:val="both"/>
        <w:rPr>
          <w:rFonts w:hAnsi="宋体"/>
          <w:kern w:val="2"/>
          <w:sz w:val="21"/>
          <w:szCs w:val="21"/>
          <w:lang w:val="zh-CN"/>
        </w:rPr>
      </w:pPr>
      <w:r>
        <w:rPr>
          <w:rFonts w:hAnsi="宋体" w:hint="eastAsia"/>
          <w:kern w:val="2"/>
          <w:sz w:val="21"/>
          <w:szCs w:val="21"/>
          <w:lang w:val="zh-CN"/>
        </w:rPr>
        <w:t>日期：   年   月   日</w:t>
      </w:r>
    </w:p>
    <w:p w:rsidR="006840D0" w:rsidRDefault="001F01FD">
      <w:pPr>
        <w:pStyle w:val="31"/>
        <w:pageBreakBefore/>
        <w:spacing w:line="360" w:lineRule="auto"/>
        <w:rPr>
          <w:rFonts w:hAnsi="宋体"/>
          <w:b/>
          <w:bCs/>
          <w:kern w:val="2"/>
          <w:sz w:val="32"/>
          <w:szCs w:val="32"/>
          <w:lang w:val="zh-CN"/>
        </w:rPr>
      </w:pPr>
      <w:bookmarkStart w:id="189" w:name="_Toc45564070"/>
      <w:bookmarkStart w:id="190" w:name="_Toc534983541"/>
      <w:r>
        <w:rPr>
          <w:rFonts w:hAnsi="宋体" w:hint="eastAsia"/>
          <w:b/>
          <w:bCs/>
          <w:kern w:val="2"/>
          <w:sz w:val="32"/>
          <w:szCs w:val="32"/>
          <w:lang w:val="zh-CN"/>
        </w:rPr>
        <w:lastRenderedPageBreak/>
        <w:t>四、投标</w:t>
      </w:r>
      <w:r>
        <w:rPr>
          <w:rFonts w:hAnsi="宋体"/>
          <w:b/>
          <w:bCs/>
          <w:kern w:val="2"/>
          <w:sz w:val="32"/>
          <w:szCs w:val="32"/>
          <w:lang w:val="zh-CN"/>
        </w:rPr>
        <w:t>人资格证明文件</w:t>
      </w:r>
      <w:bookmarkEnd w:id="189"/>
    </w:p>
    <w:p w:rsidR="006840D0" w:rsidRDefault="001F01FD">
      <w:pPr>
        <w:rPr>
          <w:rFonts w:hAnsi="宋体"/>
          <w:b/>
          <w:bCs/>
          <w:kern w:val="2"/>
          <w:sz w:val="32"/>
          <w:szCs w:val="32"/>
          <w:lang w:val="zh-CN"/>
        </w:rPr>
      </w:pPr>
      <w:r>
        <w:rPr>
          <w:rFonts w:hAnsi="宋体" w:hint="eastAsia"/>
          <w:b/>
          <w:bCs/>
          <w:kern w:val="2"/>
          <w:sz w:val="32"/>
          <w:szCs w:val="32"/>
          <w:lang w:val="zh-CN"/>
        </w:rPr>
        <w:t>4-1 多证合一营业执照（或事业单位法人证书）复印件</w:t>
      </w:r>
    </w:p>
    <w:p w:rsidR="006840D0" w:rsidRDefault="001F01FD">
      <w:pPr>
        <w:widowControl/>
        <w:autoSpaceDE/>
        <w:autoSpaceDN/>
        <w:adjustRightInd/>
        <w:rPr>
          <w:rFonts w:hAnsi="宋体"/>
          <w:b/>
          <w:bCs/>
          <w:kern w:val="2"/>
          <w:sz w:val="32"/>
          <w:szCs w:val="32"/>
          <w:lang w:val="zh-CN"/>
        </w:rPr>
      </w:pPr>
      <w:bookmarkStart w:id="191" w:name="_Toc45110898"/>
      <w:bookmarkStart w:id="192" w:name="_Toc18047747"/>
      <w:bookmarkStart w:id="193" w:name="_Toc45564071"/>
      <w:r>
        <w:rPr>
          <w:rFonts w:hAnsi="宋体"/>
          <w:b/>
          <w:bCs/>
          <w:kern w:val="2"/>
          <w:sz w:val="32"/>
          <w:szCs w:val="32"/>
          <w:lang w:val="zh-CN"/>
        </w:rPr>
        <w:br w:type="page"/>
      </w:r>
    </w:p>
    <w:p w:rsidR="006840D0" w:rsidRDefault="001F01FD">
      <w:pPr>
        <w:spacing w:line="360" w:lineRule="auto"/>
        <w:rPr>
          <w:rFonts w:hAnsi="宋体"/>
          <w:b/>
          <w:bCs/>
          <w:kern w:val="2"/>
          <w:sz w:val="32"/>
          <w:szCs w:val="32"/>
          <w:lang w:val="zh-CN"/>
        </w:rPr>
      </w:pPr>
      <w:r>
        <w:rPr>
          <w:rFonts w:hAnsi="宋体" w:hint="eastAsia"/>
          <w:b/>
          <w:bCs/>
          <w:kern w:val="2"/>
          <w:sz w:val="32"/>
          <w:szCs w:val="32"/>
          <w:lang w:val="zh-CN"/>
        </w:rPr>
        <w:lastRenderedPageBreak/>
        <w:t xml:space="preserve">4-2 </w:t>
      </w:r>
      <w:bookmarkEnd w:id="191"/>
      <w:bookmarkEnd w:id="192"/>
      <w:r>
        <w:rPr>
          <w:rFonts w:hAnsi="宋体" w:hint="eastAsia"/>
          <w:b/>
          <w:bCs/>
          <w:kern w:val="2"/>
          <w:sz w:val="32"/>
          <w:szCs w:val="32"/>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193"/>
    </w:p>
    <w:p w:rsidR="006840D0" w:rsidRDefault="006840D0">
      <w:pPr>
        <w:pStyle w:val="a0"/>
        <w:ind w:firstLine="1687"/>
        <w:rPr>
          <w:rFonts w:hAnsi="宋体"/>
          <w:b/>
          <w:bCs/>
          <w:sz w:val="84"/>
          <w:szCs w:val="84"/>
        </w:rPr>
      </w:pPr>
      <w:bookmarkStart w:id="194" w:name="_Toc18047748"/>
      <w:bookmarkStart w:id="195" w:name="_Toc534983552"/>
      <w:bookmarkEnd w:id="184"/>
      <w:bookmarkEnd w:id="185"/>
      <w:bookmarkEnd w:id="186"/>
      <w:bookmarkEnd w:id="190"/>
    </w:p>
    <w:p w:rsidR="006840D0" w:rsidRDefault="001F01FD">
      <w:pPr>
        <w:widowControl/>
        <w:autoSpaceDE/>
        <w:autoSpaceDN/>
        <w:adjustRightInd/>
        <w:rPr>
          <w:rFonts w:hAnsi="宋体"/>
          <w:b/>
          <w:bCs/>
          <w:kern w:val="2"/>
          <w:sz w:val="32"/>
          <w:szCs w:val="32"/>
          <w:lang w:val="zh-CN"/>
        </w:rPr>
      </w:pPr>
      <w:r>
        <w:rPr>
          <w:rFonts w:hAnsi="宋体"/>
          <w:b/>
          <w:bCs/>
          <w:kern w:val="2"/>
          <w:sz w:val="32"/>
          <w:szCs w:val="32"/>
          <w:lang w:val="zh-CN"/>
        </w:rPr>
        <w:br w:type="page"/>
      </w:r>
    </w:p>
    <w:p w:rsidR="006840D0" w:rsidRDefault="001F01FD">
      <w:pPr>
        <w:pStyle w:val="a9"/>
        <w:spacing w:line="360" w:lineRule="auto"/>
        <w:ind w:right="-28"/>
        <w:jc w:val="left"/>
        <w:rPr>
          <w:rFonts w:hAnsi="宋体"/>
          <w:kern w:val="2"/>
          <w:sz w:val="32"/>
          <w:szCs w:val="32"/>
        </w:rPr>
      </w:pPr>
      <w:r>
        <w:rPr>
          <w:rFonts w:hAnsi="宋体"/>
          <w:bCs w:val="0"/>
          <w:kern w:val="2"/>
          <w:sz w:val="32"/>
          <w:szCs w:val="32"/>
        </w:rPr>
        <w:lastRenderedPageBreak/>
        <w:t>4-</w:t>
      </w:r>
      <w:r>
        <w:rPr>
          <w:rFonts w:hAnsi="宋体" w:hint="eastAsia"/>
          <w:bCs w:val="0"/>
          <w:kern w:val="2"/>
          <w:sz w:val="32"/>
          <w:szCs w:val="32"/>
        </w:rPr>
        <w:t>3</w:t>
      </w:r>
      <w:r>
        <w:rPr>
          <w:rFonts w:hAnsi="宋体"/>
          <w:bCs w:val="0"/>
          <w:kern w:val="2"/>
          <w:sz w:val="32"/>
          <w:szCs w:val="32"/>
        </w:rPr>
        <w:t xml:space="preserve"> </w:t>
      </w:r>
      <w:r>
        <w:rPr>
          <w:rFonts w:hAnsi="宋体" w:hint="eastAsia"/>
          <w:bCs w:val="0"/>
          <w:kern w:val="2"/>
          <w:sz w:val="32"/>
          <w:szCs w:val="32"/>
        </w:rPr>
        <w:t>法定代表人身份证明书及授权书格式（法定代表人投标时只提供法定代表人身份证明书，委托他人为投标代表时同时提供法定代表人授权书）</w:t>
      </w:r>
      <w:bookmarkEnd w:id="194"/>
    </w:p>
    <w:p w:rsidR="006840D0" w:rsidRDefault="006840D0">
      <w:pPr>
        <w:spacing w:line="360" w:lineRule="auto"/>
        <w:rPr>
          <w:rFonts w:hAnsi="宋体"/>
        </w:rPr>
      </w:pPr>
    </w:p>
    <w:p w:rsidR="006840D0" w:rsidRDefault="001F01FD">
      <w:pPr>
        <w:spacing w:line="360" w:lineRule="auto"/>
        <w:jc w:val="center"/>
        <w:rPr>
          <w:rFonts w:hAnsi="宋体"/>
          <w:b/>
          <w:bCs/>
          <w:sz w:val="30"/>
          <w:szCs w:val="30"/>
        </w:rPr>
      </w:pPr>
      <w:r>
        <w:rPr>
          <w:rFonts w:hAnsi="宋体" w:cs="Arial" w:hint="eastAsia"/>
          <w:b/>
          <w:sz w:val="30"/>
          <w:szCs w:val="30"/>
        </w:rPr>
        <w:t>法定代表人身份证明书</w:t>
      </w:r>
    </w:p>
    <w:p w:rsidR="006840D0" w:rsidRDefault="006840D0">
      <w:pPr>
        <w:spacing w:line="360" w:lineRule="auto"/>
        <w:rPr>
          <w:rFonts w:hAnsi="宋体"/>
          <w:sz w:val="21"/>
          <w:szCs w:val="21"/>
          <w:u w:val="single"/>
        </w:rPr>
      </w:pP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单位名称：</w:t>
      </w:r>
      <w:r>
        <w:rPr>
          <w:rFonts w:hAnsi="宋体"/>
          <w:kern w:val="2"/>
          <w:sz w:val="21"/>
          <w:u w:val="single"/>
        </w:rPr>
        <w:t xml:space="preserve">                                   </w:t>
      </w: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单位性质：</w:t>
      </w:r>
      <w:r>
        <w:rPr>
          <w:rFonts w:hAnsi="宋体"/>
          <w:kern w:val="2"/>
          <w:sz w:val="21"/>
          <w:u w:val="single"/>
        </w:rPr>
        <w:t xml:space="preserve">                                   </w:t>
      </w: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地址：</w:t>
      </w:r>
      <w:r>
        <w:rPr>
          <w:rFonts w:hAnsi="宋体"/>
          <w:kern w:val="2"/>
          <w:sz w:val="21"/>
          <w:u w:val="single"/>
        </w:rPr>
        <w:t xml:space="preserve">                                       </w:t>
      </w: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成立时间：</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经营期限：</w:t>
      </w:r>
      <w:r>
        <w:rPr>
          <w:rFonts w:hAnsi="宋体"/>
          <w:kern w:val="2"/>
          <w:sz w:val="21"/>
          <w:u w:val="single"/>
        </w:rPr>
        <w:t xml:space="preserve">                                   </w:t>
      </w: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姓名：</w:t>
      </w:r>
      <w:r>
        <w:rPr>
          <w:rFonts w:hAnsi="宋体"/>
          <w:kern w:val="2"/>
          <w:sz w:val="21"/>
          <w:u w:val="single"/>
        </w:rPr>
        <w:t xml:space="preserve">         </w:t>
      </w:r>
      <w:r>
        <w:rPr>
          <w:rFonts w:hAnsi="宋体" w:hint="eastAsia"/>
          <w:kern w:val="2"/>
          <w:sz w:val="21"/>
          <w:u w:val="single"/>
        </w:rPr>
        <w:t>性别：</w:t>
      </w:r>
      <w:r>
        <w:rPr>
          <w:rFonts w:hAnsi="宋体"/>
          <w:kern w:val="2"/>
          <w:sz w:val="21"/>
          <w:u w:val="single"/>
        </w:rPr>
        <w:t xml:space="preserve">    </w:t>
      </w:r>
      <w:r>
        <w:rPr>
          <w:rFonts w:hAnsi="宋体" w:hint="eastAsia"/>
          <w:kern w:val="2"/>
          <w:sz w:val="21"/>
          <w:u w:val="single"/>
        </w:rPr>
        <w:t>年龄：</w:t>
      </w:r>
      <w:r>
        <w:rPr>
          <w:rFonts w:hAnsi="宋体"/>
          <w:kern w:val="2"/>
          <w:sz w:val="21"/>
          <w:u w:val="single"/>
        </w:rPr>
        <w:t xml:space="preserve">    </w:t>
      </w:r>
      <w:r>
        <w:rPr>
          <w:rFonts w:hAnsi="宋体" w:hint="eastAsia"/>
          <w:kern w:val="2"/>
          <w:sz w:val="21"/>
          <w:u w:val="single"/>
        </w:rPr>
        <w:t>职务：</w:t>
      </w:r>
      <w:r>
        <w:rPr>
          <w:rFonts w:hAnsi="宋体"/>
          <w:kern w:val="2"/>
          <w:sz w:val="21"/>
          <w:u w:val="single"/>
        </w:rPr>
        <w:t xml:space="preserve">    </w:t>
      </w: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系（投标人名称）</w:t>
      </w:r>
      <w:r>
        <w:rPr>
          <w:rFonts w:hAnsi="宋体"/>
          <w:kern w:val="2"/>
          <w:sz w:val="21"/>
          <w:u w:val="single"/>
        </w:rPr>
        <w:t xml:space="preserve">                   </w:t>
      </w:r>
      <w:r>
        <w:rPr>
          <w:rFonts w:hAnsi="宋体" w:hint="eastAsia"/>
          <w:kern w:val="2"/>
          <w:sz w:val="21"/>
          <w:u w:val="single"/>
        </w:rPr>
        <w:t>的法定代表人。</w:t>
      </w:r>
    </w:p>
    <w:p w:rsidR="006840D0" w:rsidRDefault="001F01FD">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特此证明。</w:t>
      </w:r>
    </w:p>
    <w:p w:rsidR="006840D0" w:rsidRDefault="001F01FD">
      <w:pPr>
        <w:spacing w:line="360" w:lineRule="auto"/>
        <w:jc w:val="right"/>
        <w:rPr>
          <w:rFonts w:hAnsi="宋体"/>
          <w:kern w:val="2"/>
          <w:sz w:val="21"/>
          <w:u w:val="single"/>
        </w:rPr>
      </w:pPr>
      <w:r>
        <w:rPr>
          <w:rFonts w:hAnsi="宋体" w:hint="eastAsia"/>
          <w:kern w:val="2"/>
          <w:sz w:val="21"/>
          <w:u w:val="single"/>
        </w:rPr>
        <w:t>投标人：（加盖投标人法人公章）</w:t>
      </w:r>
    </w:p>
    <w:p w:rsidR="006840D0" w:rsidRDefault="001F01FD">
      <w:pPr>
        <w:spacing w:line="360" w:lineRule="auto"/>
        <w:jc w:val="right"/>
        <w:rPr>
          <w:rFonts w:hAnsi="宋体"/>
          <w:kern w:val="2"/>
          <w:sz w:val="21"/>
          <w:u w:val="single"/>
        </w:rPr>
      </w:pPr>
      <w:r>
        <w:rPr>
          <w:rFonts w:hAnsi="宋体" w:hint="eastAsia"/>
          <w:kern w:val="2"/>
          <w:sz w:val="21"/>
          <w:u w:val="single"/>
        </w:rPr>
        <w:t>法定代表人或其授权代表签名（或盖私章）：</w:t>
      </w:r>
    </w:p>
    <w:p w:rsidR="006840D0" w:rsidRDefault="001F01FD">
      <w:pPr>
        <w:spacing w:line="360" w:lineRule="auto"/>
        <w:jc w:val="right"/>
        <w:rPr>
          <w:rFonts w:hAnsi="宋体"/>
          <w:sz w:val="21"/>
          <w:szCs w:val="21"/>
        </w:rPr>
      </w:pPr>
      <w:r>
        <w:rPr>
          <w:rFonts w:hAnsi="宋体" w:hint="eastAsia"/>
          <w:kern w:val="2"/>
          <w:sz w:val="21"/>
          <w:u w:val="single"/>
        </w:rPr>
        <w:t>日期：</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6840D0" w:rsidRDefault="001F01FD">
      <w:pPr>
        <w:spacing w:line="360" w:lineRule="auto"/>
        <w:ind w:firstLineChars="200" w:firstLine="420"/>
        <w:rPr>
          <w:rFonts w:hAnsi="宋体"/>
          <w:sz w:val="21"/>
          <w:szCs w:val="21"/>
        </w:rPr>
      </w:pPr>
      <w:r>
        <w:rPr>
          <w:rFonts w:hAnsi="宋体" w:hint="eastAsia"/>
          <w:sz w:val="21"/>
          <w:szCs w:val="21"/>
        </w:rPr>
        <w:t>附</w:t>
      </w:r>
      <w:r>
        <w:rPr>
          <w:rFonts w:hAnsi="宋体"/>
          <w:sz w:val="21"/>
          <w:szCs w:val="21"/>
        </w:rPr>
        <w:t xml:space="preserve"> 法定代表人身份证复印件</w:t>
      </w:r>
    </w:p>
    <w:p w:rsidR="006840D0" w:rsidRDefault="001F01FD">
      <w:pPr>
        <w:spacing w:line="360" w:lineRule="auto"/>
        <w:ind w:firstLineChars="200" w:firstLine="420"/>
        <w:rPr>
          <w:rFonts w:hAnsi="宋体"/>
          <w:sz w:val="21"/>
          <w:szCs w:val="21"/>
        </w:rPr>
      </w:pPr>
      <w:r>
        <w:rPr>
          <w:rFonts w:hAnsi="宋体"/>
          <w:noProof/>
          <w:sz w:val="21"/>
          <w:szCs w:val="21"/>
        </w:rPr>
        <w:drawing>
          <wp:inline distT="0" distB="0" distL="114300" distR="114300" wp14:anchorId="5BF3BDBB" wp14:editId="30C28EFE">
            <wp:extent cx="2708910" cy="1984375"/>
            <wp:effectExtent l="0" t="0" r="15240" b="1587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5"/>
                    <a:stretch>
                      <a:fillRect/>
                    </a:stretch>
                  </pic:blipFill>
                  <pic:spPr>
                    <a:xfrm>
                      <a:off x="0" y="0"/>
                      <a:ext cx="2708910" cy="1984375"/>
                    </a:xfrm>
                    <a:prstGeom prst="rect">
                      <a:avLst/>
                    </a:prstGeom>
                    <a:noFill/>
                    <a:ln w="9525">
                      <a:noFill/>
                    </a:ln>
                  </pic:spPr>
                </pic:pic>
              </a:graphicData>
            </a:graphic>
          </wp:inline>
        </w:drawing>
      </w:r>
      <w:r>
        <w:rPr>
          <w:rFonts w:hAnsi="宋体"/>
          <w:noProof/>
          <w:sz w:val="21"/>
          <w:szCs w:val="21"/>
        </w:rPr>
        <w:drawing>
          <wp:inline distT="0" distB="0" distL="114300" distR="114300" wp14:anchorId="32F47ADE" wp14:editId="681A7342">
            <wp:extent cx="2760345" cy="1984375"/>
            <wp:effectExtent l="0" t="0" r="1905" b="158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6"/>
                    <a:stretch>
                      <a:fillRect/>
                    </a:stretch>
                  </pic:blipFill>
                  <pic:spPr>
                    <a:xfrm>
                      <a:off x="0" y="0"/>
                      <a:ext cx="2760345" cy="1984375"/>
                    </a:xfrm>
                    <a:prstGeom prst="rect">
                      <a:avLst/>
                    </a:prstGeom>
                    <a:noFill/>
                    <a:ln w="9525">
                      <a:noFill/>
                    </a:ln>
                  </pic:spPr>
                </pic:pic>
              </a:graphicData>
            </a:graphic>
          </wp:inline>
        </w:drawing>
      </w:r>
    </w:p>
    <w:p w:rsidR="006840D0" w:rsidRDefault="001F01FD">
      <w:pPr>
        <w:rPr>
          <w:rFonts w:hAnsi="宋体"/>
          <w:b/>
          <w:sz w:val="21"/>
          <w:szCs w:val="21"/>
        </w:rPr>
      </w:pPr>
      <w:r>
        <w:rPr>
          <w:rFonts w:hAnsi="宋体" w:hint="eastAsia"/>
          <w:b/>
          <w:sz w:val="21"/>
          <w:szCs w:val="21"/>
        </w:rPr>
        <w:t>注：法定代表人身份证须在有效期限内。</w:t>
      </w:r>
    </w:p>
    <w:p w:rsidR="006840D0" w:rsidRDefault="001F01FD">
      <w:pPr>
        <w:widowControl/>
        <w:autoSpaceDE/>
        <w:autoSpaceDN/>
        <w:adjustRightInd/>
        <w:rPr>
          <w:rFonts w:hAnsi="宋体"/>
          <w:kern w:val="2"/>
          <w:sz w:val="21"/>
          <w:lang w:val="zh-CN"/>
        </w:rPr>
      </w:pPr>
      <w:r>
        <w:rPr>
          <w:rFonts w:hAnsi="宋体"/>
          <w:kern w:val="2"/>
          <w:sz w:val="21"/>
          <w:lang w:val="zh-CN"/>
        </w:rPr>
        <w:br w:type="page"/>
      </w:r>
    </w:p>
    <w:p w:rsidR="006840D0" w:rsidRDefault="006840D0">
      <w:pPr>
        <w:spacing w:line="360" w:lineRule="auto"/>
        <w:ind w:right="893"/>
        <w:jc w:val="both"/>
        <w:rPr>
          <w:rFonts w:hAnsi="宋体"/>
          <w:kern w:val="2"/>
          <w:sz w:val="21"/>
          <w:lang w:val="zh-CN"/>
        </w:rPr>
      </w:pPr>
    </w:p>
    <w:p w:rsidR="006840D0" w:rsidRDefault="001F01FD">
      <w:pPr>
        <w:spacing w:line="360" w:lineRule="auto"/>
        <w:jc w:val="center"/>
        <w:rPr>
          <w:rFonts w:hAnsi="宋体"/>
          <w:b/>
          <w:bCs/>
          <w:kern w:val="2"/>
          <w:sz w:val="30"/>
          <w:szCs w:val="30"/>
          <w:lang w:val="zh-CN"/>
        </w:rPr>
      </w:pPr>
      <w:r>
        <w:rPr>
          <w:rFonts w:hAnsi="宋体" w:hint="eastAsia"/>
          <w:b/>
          <w:bCs/>
          <w:kern w:val="2"/>
          <w:sz w:val="30"/>
          <w:szCs w:val="30"/>
          <w:lang w:val="zh-CN"/>
        </w:rPr>
        <w:t>法定代表人授权书</w:t>
      </w:r>
    </w:p>
    <w:p w:rsidR="006840D0" w:rsidRDefault="006840D0">
      <w:pPr>
        <w:spacing w:line="360" w:lineRule="auto"/>
        <w:rPr>
          <w:rFonts w:hAnsi="宋体"/>
          <w:kern w:val="2"/>
          <w:sz w:val="21"/>
          <w:szCs w:val="28"/>
          <w:lang w:val="zh-CN"/>
        </w:rPr>
      </w:pPr>
    </w:p>
    <w:p w:rsidR="006840D0" w:rsidRDefault="001F01FD">
      <w:pPr>
        <w:spacing w:line="360" w:lineRule="auto"/>
        <w:jc w:val="both"/>
        <w:rPr>
          <w:rFonts w:hAnsi="宋体"/>
          <w:kern w:val="2"/>
          <w:sz w:val="21"/>
          <w:szCs w:val="21"/>
          <w:lang w:val="zh-CN"/>
        </w:rPr>
      </w:pPr>
      <w:r>
        <w:rPr>
          <w:rFonts w:hAnsi="宋体" w:hint="eastAsia"/>
          <w:kern w:val="2"/>
          <w:sz w:val="21"/>
          <w:szCs w:val="21"/>
          <w:lang w:val="zh-CN"/>
        </w:rPr>
        <w:t>致：</w:t>
      </w:r>
      <w:r>
        <w:rPr>
          <w:rFonts w:hAnsi="宋体" w:hint="eastAsia"/>
          <w:sz w:val="21"/>
          <w:szCs w:val="21"/>
        </w:rPr>
        <w:t>东莞市水务集团供水有限公司</w:t>
      </w:r>
    </w:p>
    <w:p w:rsidR="006840D0" w:rsidRDefault="006840D0">
      <w:pPr>
        <w:spacing w:line="360" w:lineRule="auto"/>
        <w:jc w:val="both"/>
        <w:rPr>
          <w:rFonts w:hAnsi="宋体"/>
          <w:kern w:val="2"/>
          <w:sz w:val="21"/>
          <w:szCs w:val="21"/>
          <w:lang w:val="zh-CN"/>
        </w:rPr>
      </w:pPr>
    </w:p>
    <w:p w:rsidR="006840D0" w:rsidRDefault="001F01FD">
      <w:pPr>
        <w:pStyle w:val="ac"/>
        <w:spacing w:line="360" w:lineRule="auto"/>
        <w:ind w:firstLineChars="250" w:firstLine="525"/>
        <w:rPr>
          <w:rFonts w:hAnsi="宋体"/>
          <w:sz w:val="21"/>
          <w:szCs w:val="21"/>
        </w:rPr>
      </w:pPr>
      <w:r>
        <w:rPr>
          <w:rFonts w:hAnsi="宋体" w:hint="eastAsia"/>
          <w:sz w:val="21"/>
          <w:szCs w:val="21"/>
          <w:lang w:val="zh-CN"/>
        </w:rPr>
        <w:t>本授权书声明：注册于中华人民共和国的</w:t>
      </w:r>
      <w:r>
        <w:rPr>
          <w:rFonts w:hAnsi="宋体" w:hint="eastAsia"/>
          <w:sz w:val="21"/>
          <w:szCs w:val="21"/>
          <w:u w:val="single"/>
          <w:lang w:val="zh-CN"/>
        </w:rPr>
        <w:t xml:space="preserve">　　</w:t>
      </w:r>
      <w:proofErr w:type="gramStart"/>
      <w:r>
        <w:rPr>
          <w:rFonts w:hAnsi="宋体" w:hint="eastAsia"/>
          <w:sz w:val="21"/>
          <w:szCs w:val="21"/>
          <w:u w:val="single"/>
          <w:lang w:val="zh-CN"/>
        </w:rPr>
        <w:t xml:space="preserve">　</w:t>
      </w:r>
      <w:proofErr w:type="gramEnd"/>
      <w:r>
        <w:rPr>
          <w:rFonts w:hAnsi="宋体"/>
          <w:sz w:val="21"/>
          <w:szCs w:val="21"/>
          <w:u w:val="single"/>
          <w:lang w:val="zh-CN"/>
        </w:rPr>
        <w:t xml:space="preserve">       </w:t>
      </w:r>
      <w:r>
        <w:rPr>
          <w:rFonts w:hAnsi="宋体" w:hint="eastAsia"/>
          <w:sz w:val="21"/>
          <w:szCs w:val="21"/>
          <w:lang w:val="zh-CN"/>
        </w:rPr>
        <w:t>（投标人名称）在下面签名或盖私章的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（法定代表人姓名、职务）代表本公司授权在下面签名或盖私章的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（被授权人的姓名、职务）为本公司的合法代表人，签署</w:t>
      </w:r>
      <w:r>
        <w:rPr>
          <w:rFonts w:hAnsi="宋体" w:hint="eastAsia"/>
          <w:sz w:val="21"/>
          <w:szCs w:val="21"/>
        </w:rPr>
        <w:t>2022-2023年东莞市水务集团供水有限公司莞城分公司检漏服务单位采购项目</w:t>
      </w:r>
      <w:r>
        <w:rPr>
          <w:rFonts w:hAnsi="宋体" w:hint="eastAsia"/>
          <w:sz w:val="21"/>
          <w:szCs w:val="21"/>
          <w:lang w:val="zh-CN"/>
        </w:rPr>
        <w:t>（招标编号：</w:t>
      </w:r>
      <w:r>
        <w:rPr>
          <w:rFonts w:hAnsi="宋体"/>
          <w:sz w:val="21"/>
          <w:szCs w:val="21"/>
          <w:lang w:val="zh-CN"/>
        </w:rPr>
        <w:t>YDZB22DGQY0014</w:t>
      </w:r>
      <w:r>
        <w:rPr>
          <w:rFonts w:hAnsi="宋体" w:hint="eastAsia"/>
          <w:sz w:val="21"/>
          <w:szCs w:val="21"/>
          <w:lang w:val="zh-CN"/>
        </w:rPr>
        <w:t>）的投标文件，</w:t>
      </w:r>
      <w:r>
        <w:rPr>
          <w:rFonts w:hAnsi="宋体" w:hint="eastAsia"/>
          <w:sz w:val="21"/>
          <w:szCs w:val="21"/>
        </w:rPr>
        <w:t>代表我公司</w:t>
      </w:r>
      <w:r>
        <w:rPr>
          <w:rFonts w:hAnsi="宋体" w:hint="eastAsia"/>
          <w:sz w:val="21"/>
          <w:szCs w:val="21"/>
          <w:lang w:val="zh-CN"/>
        </w:rPr>
        <w:t>递交投标文件、参与开标会、代表我方应评标委员会的要求对投标文件进行澄清、进行合同谈判和签署合同，以我方的名义处理一切与本次投标有关的事宜，</w:t>
      </w:r>
      <w:r>
        <w:rPr>
          <w:rFonts w:hAnsi="宋体"/>
          <w:sz w:val="21"/>
          <w:szCs w:val="21"/>
        </w:rPr>
        <w:t>我承认代理人全权代表我所签署的本项目投标文件的内容</w:t>
      </w:r>
      <w:r>
        <w:rPr>
          <w:rFonts w:hAnsi="宋体" w:hint="eastAsia"/>
          <w:sz w:val="21"/>
          <w:szCs w:val="21"/>
        </w:rPr>
        <w:t>及</w:t>
      </w:r>
      <w:r>
        <w:rPr>
          <w:rFonts w:hAnsi="宋体" w:hint="eastAsia"/>
          <w:sz w:val="21"/>
          <w:szCs w:val="21"/>
          <w:lang w:val="zh-CN"/>
        </w:rPr>
        <w:t>所进行的上述活动</w:t>
      </w:r>
      <w:r>
        <w:rPr>
          <w:rFonts w:hAnsi="宋体"/>
          <w:sz w:val="21"/>
          <w:szCs w:val="21"/>
          <w:lang w:val="zh-CN"/>
        </w:rPr>
        <w:t>。</w:t>
      </w:r>
    </w:p>
    <w:p w:rsidR="006840D0" w:rsidRDefault="001F01FD">
      <w:pPr>
        <w:spacing w:line="360" w:lineRule="auto"/>
        <w:ind w:firstLine="480"/>
        <w:jc w:val="both"/>
        <w:rPr>
          <w:rFonts w:hAnsi="宋体"/>
          <w:kern w:val="2"/>
          <w:sz w:val="21"/>
          <w:szCs w:val="21"/>
          <w:lang w:val="zh-CN"/>
        </w:rPr>
      </w:pPr>
      <w:r>
        <w:rPr>
          <w:rFonts w:hAnsi="宋体" w:hint="eastAsia"/>
          <w:kern w:val="2"/>
          <w:sz w:val="21"/>
          <w:szCs w:val="21"/>
          <w:lang w:val="zh-CN"/>
        </w:rPr>
        <w:t>本授权书于</w:t>
      </w:r>
      <w:proofErr w:type="gramStart"/>
      <w:r>
        <w:rPr>
          <w:rFonts w:hAnsi="宋体" w:hint="eastAsia"/>
          <w:kern w:val="2"/>
          <w:sz w:val="21"/>
          <w:szCs w:val="21"/>
          <w:u w:val="single"/>
          <w:lang w:val="zh-CN"/>
        </w:rPr>
        <w:t xml:space="preserve">　　　　</w:t>
      </w:r>
      <w:proofErr w:type="gramEnd"/>
      <w:r>
        <w:rPr>
          <w:rFonts w:hAnsi="宋体" w:hint="eastAsia"/>
          <w:kern w:val="2"/>
          <w:sz w:val="21"/>
          <w:szCs w:val="21"/>
          <w:lang w:val="zh-CN"/>
        </w:rPr>
        <w:t>年</w:t>
      </w:r>
      <w:r>
        <w:rPr>
          <w:rFonts w:hAnsi="宋体" w:hint="eastAsia"/>
          <w:kern w:val="2"/>
          <w:sz w:val="21"/>
          <w:szCs w:val="21"/>
          <w:u w:val="single"/>
          <w:lang w:val="zh-CN"/>
        </w:rPr>
        <w:t xml:space="preserve">　　</w:t>
      </w:r>
      <w:r>
        <w:rPr>
          <w:rFonts w:hAnsi="宋体" w:hint="eastAsia"/>
          <w:kern w:val="2"/>
          <w:sz w:val="21"/>
          <w:szCs w:val="21"/>
          <w:lang w:val="zh-CN"/>
        </w:rPr>
        <w:t>月</w:t>
      </w:r>
      <w:r>
        <w:rPr>
          <w:rFonts w:hAnsi="宋体" w:hint="eastAsia"/>
          <w:kern w:val="2"/>
          <w:sz w:val="21"/>
          <w:szCs w:val="21"/>
          <w:u w:val="single"/>
          <w:lang w:val="zh-CN"/>
        </w:rPr>
        <w:t xml:space="preserve">　　</w:t>
      </w:r>
      <w:r>
        <w:rPr>
          <w:rFonts w:hAnsi="宋体" w:hint="eastAsia"/>
          <w:kern w:val="2"/>
          <w:sz w:val="21"/>
          <w:szCs w:val="21"/>
          <w:lang w:val="zh-CN"/>
        </w:rPr>
        <w:t>日签字生效，有效期至投标文件失效期止。</w:t>
      </w:r>
    </w:p>
    <w:p w:rsidR="006840D0" w:rsidRDefault="001F01FD">
      <w:pPr>
        <w:spacing w:line="360" w:lineRule="auto"/>
        <w:ind w:firstLine="480"/>
        <w:jc w:val="both"/>
        <w:rPr>
          <w:rFonts w:hAnsi="宋体"/>
          <w:sz w:val="21"/>
          <w:szCs w:val="21"/>
        </w:rPr>
      </w:pPr>
      <w:r>
        <w:rPr>
          <w:rFonts w:hAnsi="宋体"/>
          <w:sz w:val="21"/>
          <w:szCs w:val="21"/>
        </w:rPr>
        <w:t>代理人无转委托权。</w:t>
      </w:r>
    </w:p>
    <w:p w:rsidR="006840D0" w:rsidRDefault="006840D0">
      <w:pPr>
        <w:spacing w:line="360" w:lineRule="auto"/>
        <w:jc w:val="both"/>
        <w:rPr>
          <w:rFonts w:hAnsi="宋体"/>
          <w:kern w:val="2"/>
          <w:sz w:val="21"/>
        </w:rPr>
      </w:pPr>
    </w:p>
    <w:p w:rsidR="006840D0" w:rsidRDefault="001F01FD">
      <w:pPr>
        <w:spacing w:line="360" w:lineRule="auto"/>
        <w:ind w:left="5040"/>
        <w:jc w:val="both"/>
        <w:rPr>
          <w:rFonts w:hAnsi="宋体"/>
          <w:kern w:val="2"/>
          <w:sz w:val="21"/>
          <w:lang w:val="zh-CN"/>
        </w:rPr>
      </w:pPr>
      <w:r>
        <w:rPr>
          <w:rFonts w:hAnsi="宋体" w:hint="eastAsia"/>
          <w:kern w:val="2"/>
          <w:sz w:val="21"/>
          <w:lang w:val="zh-CN"/>
        </w:rPr>
        <w:t>投标人</w:t>
      </w:r>
      <w:r>
        <w:rPr>
          <w:rFonts w:hAnsi="宋体"/>
          <w:kern w:val="2"/>
          <w:sz w:val="21"/>
          <w:lang w:val="zh-CN"/>
        </w:rPr>
        <w:t>:</w:t>
      </w:r>
      <w:r>
        <w:rPr>
          <w:rFonts w:hAnsi="宋体" w:hint="eastAsia"/>
          <w:kern w:val="2"/>
          <w:sz w:val="21"/>
          <w:lang w:val="zh-CN"/>
        </w:rPr>
        <w:t>（加盖投标人法人公章）</w:t>
      </w:r>
    </w:p>
    <w:p w:rsidR="006840D0" w:rsidRDefault="001F01FD">
      <w:pPr>
        <w:spacing w:line="360" w:lineRule="auto"/>
        <w:ind w:left="5040"/>
        <w:jc w:val="both"/>
        <w:rPr>
          <w:rFonts w:hAnsi="宋体"/>
          <w:kern w:val="2"/>
          <w:sz w:val="21"/>
          <w:lang w:val="zh-CN"/>
        </w:rPr>
      </w:pPr>
      <w:r>
        <w:rPr>
          <w:rFonts w:hAnsi="宋体" w:hint="eastAsia"/>
          <w:kern w:val="2"/>
          <w:sz w:val="21"/>
          <w:lang w:val="zh-CN"/>
        </w:rPr>
        <w:t>投标人地址：</w:t>
      </w:r>
    </w:p>
    <w:p w:rsidR="006840D0" w:rsidRDefault="001F01FD">
      <w:pPr>
        <w:spacing w:line="360" w:lineRule="auto"/>
        <w:ind w:left="5040"/>
        <w:jc w:val="both"/>
        <w:rPr>
          <w:rFonts w:hAnsi="宋体"/>
          <w:kern w:val="2"/>
          <w:sz w:val="21"/>
          <w:lang w:val="zh-CN"/>
        </w:rPr>
      </w:pPr>
      <w:r>
        <w:rPr>
          <w:rFonts w:hAnsi="宋体" w:hint="eastAsia"/>
          <w:kern w:val="2"/>
          <w:sz w:val="21"/>
          <w:lang w:val="zh-CN"/>
        </w:rPr>
        <w:t>法定代表人（签名或盖私章）：</w:t>
      </w:r>
    </w:p>
    <w:p w:rsidR="006840D0" w:rsidRDefault="001F01FD">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6840D0" w:rsidRDefault="001F01FD">
      <w:pPr>
        <w:spacing w:line="360" w:lineRule="auto"/>
        <w:ind w:left="5040"/>
        <w:jc w:val="both"/>
        <w:rPr>
          <w:rFonts w:hAnsi="宋体"/>
          <w:kern w:val="2"/>
          <w:sz w:val="21"/>
          <w:lang w:val="zh-CN"/>
        </w:rPr>
      </w:pPr>
      <w:r>
        <w:rPr>
          <w:rFonts w:hAnsi="宋体" w:hint="eastAsia"/>
          <w:kern w:val="2"/>
          <w:sz w:val="21"/>
          <w:lang w:val="zh-CN"/>
        </w:rPr>
        <w:t>被授权人（签名或盖私章）：</w:t>
      </w:r>
    </w:p>
    <w:p w:rsidR="006840D0" w:rsidRDefault="001F01FD">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6840D0">
      <w:pPr>
        <w:widowControl/>
        <w:autoSpaceDE/>
        <w:autoSpaceDN/>
        <w:adjustRightInd/>
        <w:rPr>
          <w:rFonts w:hAnsi="宋体"/>
        </w:rPr>
      </w:pPr>
    </w:p>
    <w:p w:rsidR="006840D0" w:rsidRDefault="001F01FD">
      <w:pPr>
        <w:widowControl/>
        <w:adjustRightInd/>
        <w:spacing w:before="120" w:after="120" w:line="360" w:lineRule="auto"/>
        <w:ind w:right="893" w:firstLineChars="200" w:firstLine="420"/>
        <w:jc w:val="both"/>
        <w:textAlignment w:val="bottom"/>
        <w:rPr>
          <w:rFonts w:hAnsi="宋体"/>
          <w:kern w:val="2"/>
          <w:sz w:val="21"/>
        </w:rPr>
      </w:pPr>
      <w:r>
        <w:rPr>
          <w:rFonts w:hAnsi="宋体" w:hint="eastAsia"/>
          <w:kern w:val="2"/>
          <w:sz w:val="21"/>
        </w:rPr>
        <w:t>附</w:t>
      </w:r>
      <w:r>
        <w:rPr>
          <w:rFonts w:hAnsi="宋体"/>
          <w:kern w:val="2"/>
          <w:sz w:val="21"/>
        </w:rPr>
        <w:t xml:space="preserve"> </w:t>
      </w:r>
      <w:r>
        <w:rPr>
          <w:rFonts w:hAnsi="宋体" w:hint="eastAsia"/>
          <w:kern w:val="2"/>
          <w:sz w:val="21"/>
        </w:rPr>
        <w:t>法定代表人、被授权人身份证复印件</w:t>
      </w:r>
    </w:p>
    <w:p w:rsidR="006840D0" w:rsidRDefault="001F01FD">
      <w:pPr>
        <w:widowControl/>
        <w:adjustRightInd/>
        <w:spacing w:before="120" w:after="120" w:line="360" w:lineRule="auto"/>
        <w:ind w:right="893" w:firstLineChars="200" w:firstLine="480"/>
        <w:jc w:val="both"/>
        <w:textAlignment w:val="bottom"/>
        <w:rPr>
          <w:rFonts w:hAnsi="宋体"/>
          <w:kern w:val="2"/>
          <w:sz w:val="21"/>
        </w:rPr>
      </w:pPr>
      <w:r>
        <w:rPr>
          <w:rFonts w:hAnsi="宋体"/>
          <w:noProof/>
        </w:rPr>
        <mc:AlternateContent>
          <mc:Choice Requires="wps">
            <w:drawing>
              <wp:anchor distT="0" distB="0" distL="114300" distR="114300" simplePos="0" relativeHeight="251660288" behindDoc="0" locked="0" layoutInCell="1" allowOverlap="1" wp14:anchorId="59C4984C" wp14:editId="661375F9">
                <wp:simplePos x="0" y="0"/>
                <wp:positionH relativeFrom="column">
                  <wp:posOffset>213995</wp:posOffset>
                </wp:positionH>
                <wp:positionV relativeFrom="paragraph">
                  <wp:posOffset>91440</wp:posOffset>
                </wp:positionV>
                <wp:extent cx="2666365" cy="1733550"/>
                <wp:effectExtent l="5080" t="4445" r="1460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733550"/>
                        </a:xfrm>
                        <a:prstGeom prst="rect">
                          <a:avLst/>
                        </a:prstGeom>
                        <a:solidFill>
                          <a:srgbClr val="FFFFFF"/>
                        </a:solidFill>
                        <a:ln w="9525">
                          <a:solidFill>
                            <a:srgbClr val="000000"/>
                          </a:solidFill>
                          <a:miter lim="800000"/>
                        </a:ln>
                        <a:effectLst/>
                      </wps:spPr>
                      <wps:txbx>
                        <w:txbxContent>
                          <w:p w:rsidR="006840D0" w:rsidRDefault="006840D0"/>
                          <w:p w:rsidR="006840D0" w:rsidRDefault="006840D0"/>
                          <w:p w:rsidR="006840D0" w:rsidRDefault="006840D0"/>
                          <w:p w:rsidR="006840D0" w:rsidRDefault="006840D0"/>
                          <w:p w:rsidR="006840D0" w:rsidRDefault="001F01FD">
                            <w:pPr>
                              <w:jc w:val="center"/>
                              <w:rPr>
                                <w:rFonts w:hAnsi="宋体"/>
                                <w:kern w:val="2"/>
                                <w:sz w:val="21"/>
                              </w:rPr>
                            </w:pPr>
                            <w:r>
                              <w:rPr>
                                <w:rFonts w:hAnsi="宋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16.85pt;margin-top:7.2pt;width:209.9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">
                <v:textbox>
                  <w:txbxContent>
                    <w:p w:rsidR="006840D0" w:rsidRDefault="006840D0"/>
                    <w:p w:rsidR="006840D0" w:rsidRDefault="006840D0"/>
                    <w:p w:rsidR="006840D0" w:rsidRDefault="006840D0"/>
                    <w:p w:rsidR="006840D0" w:rsidRDefault="006840D0"/>
                    <w:p w:rsidR="006840D0" w:rsidRDefault="001F01FD">
                      <w:pPr>
                        <w:jc w:val="center"/>
                        <w:rPr>
                          <w:rFonts w:hAnsi="宋体"/>
                          <w:kern w:val="2"/>
                          <w:sz w:val="21"/>
                        </w:rPr>
                      </w:pPr>
                      <w:r>
                        <w:rPr>
                          <w:rFonts w:hAnsi="宋体" w:hint="eastAsia"/>
                          <w:kern w:val="2"/>
                          <w:sz w:val="21"/>
                        </w:rPr>
                        <w:t>法定代表人身份证正面</w:t>
                      </w: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13A1AD8C" wp14:editId="3C8B9067">
                <wp:simplePos x="0" y="0"/>
                <wp:positionH relativeFrom="column">
                  <wp:posOffset>3243580</wp:posOffset>
                </wp:positionH>
                <wp:positionV relativeFrom="paragraph">
                  <wp:posOffset>91440</wp:posOffset>
                </wp:positionV>
                <wp:extent cx="2799715" cy="1733550"/>
                <wp:effectExtent l="5080" t="4445" r="1460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733550"/>
                        </a:xfrm>
                        <a:prstGeom prst="rect">
                          <a:avLst/>
                        </a:prstGeom>
                        <a:solidFill>
                          <a:srgbClr val="FFFFFF"/>
                        </a:solidFill>
                        <a:ln w="9525">
                          <a:solidFill>
                            <a:srgbClr val="000000"/>
                          </a:solidFill>
                          <a:miter lim="800000"/>
                        </a:ln>
                        <a:effectLst/>
                      </wps:spPr>
                      <wps:txbx>
                        <w:txbxContent>
                          <w:p w:rsidR="006840D0" w:rsidRDefault="006840D0"/>
                          <w:p w:rsidR="006840D0" w:rsidRDefault="006840D0"/>
                          <w:p w:rsidR="006840D0" w:rsidRDefault="006840D0"/>
                          <w:p w:rsidR="006840D0" w:rsidRDefault="006840D0"/>
                          <w:p w:rsidR="006840D0" w:rsidRDefault="001F01FD">
                            <w:pPr>
                              <w:jc w:val="center"/>
                              <w:rPr>
                                <w:rFonts w:hAnsi="宋体"/>
                                <w:kern w:val="2"/>
                                <w:sz w:val="21"/>
                              </w:rPr>
                            </w:pPr>
                            <w:r>
                              <w:rPr>
                                <w:rFonts w:hAnsi="宋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13" o:spid="_x0000_s1027" type="#_x0000_t202" style="position:absolute;left:0;text-align:left;margin-left:255.4pt;margin-top:7.2pt;width:220.4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">
                <v:textbox>
                  <w:txbxContent>
                    <w:p w:rsidR="006840D0" w:rsidRDefault="006840D0"/>
                    <w:p w:rsidR="006840D0" w:rsidRDefault="006840D0"/>
                    <w:p w:rsidR="006840D0" w:rsidRDefault="006840D0"/>
                    <w:p w:rsidR="006840D0" w:rsidRDefault="006840D0"/>
                    <w:p w:rsidR="006840D0" w:rsidRDefault="001F01FD">
                      <w:pPr>
                        <w:jc w:val="center"/>
                        <w:rPr>
                          <w:rFonts w:hAnsi="宋体"/>
                          <w:kern w:val="2"/>
                          <w:sz w:val="21"/>
                        </w:rPr>
                      </w:pPr>
                      <w:r>
                        <w:rPr>
                          <w:rFonts w:hAnsi="宋体" w:hint="eastAsia"/>
                          <w:kern w:val="2"/>
                          <w:sz w:val="21"/>
                        </w:rPr>
                        <w:t>法定代表人身份证反面</w:t>
                      </w:r>
                    </w:p>
                  </w:txbxContent>
                </v:textbox>
              </v:shape>
            </w:pict>
          </mc:Fallback>
        </mc:AlternateContent>
      </w:r>
    </w:p>
    <w:p w:rsidR="006840D0" w:rsidRDefault="006840D0">
      <w:pPr>
        <w:autoSpaceDE/>
        <w:autoSpaceDN/>
        <w:adjustRightInd/>
        <w:spacing w:before="120" w:after="120" w:line="360" w:lineRule="auto"/>
        <w:ind w:left="5040" w:firstLine="425"/>
        <w:jc w:val="both"/>
        <w:rPr>
          <w:rFonts w:hAnsi="宋体"/>
          <w:kern w:val="2"/>
          <w:sz w:val="21"/>
        </w:rPr>
      </w:pPr>
    </w:p>
    <w:p w:rsidR="006840D0" w:rsidRDefault="001F01FD">
      <w:pPr>
        <w:rPr>
          <w:rFonts w:hAnsi="宋体"/>
          <w:kern w:val="2"/>
        </w:rPr>
      </w:pPr>
      <w:r>
        <w:rPr>
          <w:rFonts w:hAnsi="宋体"/>
          <w:noProof/>
        </w:rPr>
        <mc:AlternateContent>
          <mc:Choice Requires="wps">
            <w:drawing>
              <wp:anchor distT="0" distB="0" distL="114300" distR="114300" simplePos="0" relativeHeight="251663360" behindDoc="0" locked="0" layoutInCell="1" allowOverlap="1" wp14:anchorId="512F9044" wp14:editId="28BE5A2B">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6840D0" w:rsidRDefault="006840D0"/>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1F01FD">
                            <w:pPr>
                              <w:jc w:val="center"/>
                            </w:pPr>
                            <w:r>
                              <w:rPr>
                                <w:rFonts w:hAnsi="宋体" w:hint="eastAsia"/>
                                <w:kern w:val="2"/>
                                <w:sz w:val="21"/>
                              </w:rPr>
                              <w:t>被授权人身份证正面</w:t>
                            </w:r>
                          </w:p>
                          <w:p w:rsidR="006840D0" w:rsidRDefault="006840D0"/>
                          <w:p w:rsidR="006840D0" w:rsidRDefault="006840D0"/>
                        </w:txbxContent>
                      </wps:txbx>
                      <wps:bodyPr rot="0" vert="horz" wrap="square" lIns="91440" tIns="45720" rIns="91440" bIns="45720" anchor="t" anchorCtr="0" upright="1">
                        <a:noAutofit/>
                      </wps:bodyPr>
                    </wps:wsp>
                  </a:graphicData>
                </a:graphic>
              </wp:anchor>
            </w:drawing>
          </mc:Choice>
          <mc:Fallback>
            <w:pict>
              <v:shape id="文本框 10" o:spid="_x0000_s1028" type="#_x0000_t202" style="position:absolute;margin-left:16.85pt;margin-top:211.7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">
                <v:textbox>
                  <w:txbxContent>
                    <w:p w:rsidR="006840D0" w:rsidRDefault="006840D0"/>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1F01FD">
                      <w:pPr>
                        <w:jc w:val="center"/>
                      </w:pPr>
                      <w:r>
                        <w:rPr>
                          <w:rFonts w:hAnsi="宋体" w:hint="eastAsia"/>
                          <w:kern w:val="2"/>
                          <w:sz w:val="21"/>
                        </w:rPr>
                        <w:t>被授权人身份证正面</w:t>
                      </w:r>
                    </w:p>
                    <w:p w:rsidR="006840D0" w:rsidRDefault="006840D0"/>
                    <w:p w:rsidR="006840D0" w:rsidRDefault="006840D0"/>
                  </w:txbxContent>
                </v:textbox>
              </v:shape>
            </w:pict>
          </mc:Fallback>
        </mc:AlternateContent>
      </w: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b/>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1F01FD">
      <w:pPr>
        <w:rPr>
          <w:rFonts w:hAnsi="宋体"/>
          <w:sz w:val="21"/>
          <w:szCs w:val="21"/>
        </w:rPr>
      </w:pPr>
      <w:r>
        <w:rPr>
          <w:rFonts w:hAnsi="宋体"/>
          <w:noProof/>
        </w:rPr>
        <mc:AlternateContent>
          <mc:Choice Requires="wps">
            <w:drawing>
              <wp:anchor distT="0" distB="0" distL="114300" distR="114300" simplePos="0" relativeHeight="251662336" behindDoc="0" locked="0" layoutInCell="1" allowOverlap="1" wp14:anchorId="2995F8D1" wp14:editId="7977318E">
                <wp:simplePos x="0" y="0"/>
                <wp:positionH relativeFrom="column">
                  <wp:posOffset>3234055</wp:posOffset>
                </wp:positionH>
                <wp:positionV relativeFrom="paragraph">
                  <wp:posOffset>69850</wp:posOffset>
                </wp:positionV>
                <wp:extent cx="28194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771650"/>
                        </a:xfrm>
                        <a:prstGeom prst="rect">
                          <a:avLst/>
                        </a:prstGeom>
                        <a:solidFill>
                          <a:srgbClr val="FFFFFF"/>
                        </a:solidFill>
                        <a:ln w="9525">
                          <a:solidFill>
                            <a:srgbClr val="000000"/>
                          </a:solidFill>
                          <a:miter lim="800000"/>
                        </a:ln>
                        <a:effectLst/>
                      </wps:spPr>
                      <wps:txbx>
                        <w:txbxContent>
                          <w:p w:rsidR="006840D0" w:rsidRDefault="006840D0"/>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1F01FD">
                            <w:pPr>
                              <w:jc w:val="center"/>
                            </w:pPr>
                            <w:r>
                              <w:rPr>
                                <w:rFonts w:hAnsi="宋体" w:hint="eastAsia"/>
                                <w:kern w:val="2"/>
                                <w:sz w:val="21"/>
                              </w:rPr>
                              <w:t>被授权人身份证反面</w:t>
                            </w:r>
                          </w:p>
                          <w:p w:rsidR="006840D0" w:rsidRDefault="006840D0"/>
                          <w:p w:rsidR="006840D0" w:rsidRDefault="006840D0"/>
                        </w:txbxContent>
                      </wps:txbx>
                      <wps:bodyPr rot="0" vert="horz" wrap="square" lIns="91440" tIns="45720" rIns="91440" bIns="45720" anchor="t" anchorCtr="0" upright="1">
                        <a:noAutofit/>
                      </wps:bodyPr>
                    </wps:wsp>
                  </a:graphicData>
                </a:graphic>
              </wp:anchor>
            </w:drawing>
          </mc:Choice>
          <mc:Fallback>
            <w:pict>
              <v:shape id="文本框 11" o:spid="_x0000_s1029" type="#_x0000_t202" style="position:absolute;margin-left:254.65pt;margin-top:5.5pt;width:222pt;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">
                <v:textbox>
                  <w:txbxContent>
                    <w:p w:rsidR="006840D0" w:rsidRDefault="006840D0"/>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6840D0">
                      <w:pPr>
                        <w:jc w:val="center"/>
                        <w:rPr>
                          <w:rFonts w:hAnsi="宋体"/>
                          <w:color w:val="FF0000"/>
                          <w:kern w:val="2"/>
                          <w:sz w:val="21"/>
                        </w:rPr>
                      </w:pPr>
                    </w:p>
                    <w:p w:rsidR="006840D0" w:rsidRDefault="001F01FD">
                      <w:pPr>
                        <w:jc w:val="center"/>
                      </w:pPr>
                      <w:r>
                        <w:rPr>
                          <w:rFonts w:hAnsi="宋体" w:hint="eastAsia"/>
                          <w:kern w:val="2"/>
                          <w:sz w:val="21"/>
                        </w:rPr>
                        <w:t>被授权人身份证反面</w:t>
                      </w:r>
                    </w:p>
                    <w:p w:rsidR="006840D0" w:rsidRDefault="006840D0"/>
                    <w:p w:rsidR="006840D0" w:rsidRDefault="006840D0"/>
                  </w:txbxContent>
                </v:textbox>
              </v:shape>
            </w:pict>
          </mc:Fallback>
        </mc:AlternateContent>
      </w: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6840D0">
      <w:pPr>
        <w:rPr>
          <w:rFonts w:hAnsi="宋体"/>
          <w:sz w:val="21"/>
          <w:szCs w:val="21"/>
        </w:rPr>
      </w:pPr>
    </w:p>
    <w:p w:rsidR="006840D0" w:rsidRDefault="001F01FD">
      <w:pPr>
        <w:rPr>
          <w:rFonts w:hAnsi="宋体"/>
          <w:sz w:val="21"/>
          <w:szCs w:val="21"/>
        </w:rPr>
      </w:pPr>
      <w:r>
        <w:rPr>
          <w:rFonts w:hAnsi="宋体" w:hint="eastAsia"/>
          <w:b/>
          <w:sz w:val="21"/>
          <w:szCs w:val="21"/>
        </w:rPr>
        <w:t>注：上述身份证须在有效期限内。</w:t>
      </w:r>
    </w:p>
    <w:p w:rsidR="006840D0" w:rsidRDefault="006840D0">
      <w:pPr>
        <w:widowControl/>
        <w:autoSpaceDE/>
        <w:autoSpaceDN/>
        <w:adjustRightInd/>
        <w:spacing w:line="360" w:lineRule="auto"/>
        <w:rPr>
          <w:rFonts w:hAnsi="宋体"/>
          <w:b/>
          <w:bCs/>
          <w:kern w:val="2"/>
          <w:sz w:val="30"/>
          <w:szCs w:val="30"/>
          <w:lang w:val="zh-CN"/>
        </w:rPr>
      </w:pPr>
      <w:bookmarkStart w:id="196" w:name="_Toc494467614"/>
    </w:p>
    <w:bookmarkEnd w:id="196"/>
    <w:p w:rsidR="006840D0" w:rsidRDefault="001F01FD">
      <w:pPr>
        <w:widowControl/>
        <w:autoSpaceDE/>
        <w:autoSpaceDN/>
        <w:adjustRightInd/>
        <w:rPr>
          <w:rFonts w:hAnsi="宋体"/>
          <w:b/>
          <w:bCs/>
          <w:kern w:val="2"/>
          <w:sz w:val="30"/>
          <w:szCs w:val="30"/>
          <w:lang w:val="zh-CN"/>
        </w:rPr>
      </w:pPr>
      <w:r>
        <w:rPr>
          <w:rFonts w:hAnsi="宋体"/>
          <w:b/>
          <w:bCs/>
          <w:kern w:val="2"/>
          <w:sz w:val="30"/>
          <w:szCs w:val="30"/>
          <w:lang w:val="zh-CN"/>
        </w:rPr>
        <w:br w:type="page"/>
      </w:r>
    </w:p>
    <w:p w:rsidR="006840D0" w:rsidRDefault="001F01FD">
      <w:pPr>
        <w:spacing w:line="360" w:lineRule="auto"/>
        <w:rPr>
          <w:rFonts w:hAnsi="宋体"/>
          <w:b/>
          <w:bCs/>
          <w:kern w:val="2"/>
          <w:sz w:val="32"/>
          <w:szCs w:val="32"/>
          <w:lang w:val="zh-CN"/>
        </w:rPr>
      </w:pPr>
      <w:r>
        <w:rPr>
          <w:rFonts w:hAnsi="宋体"/>
          <w:b/>
          <w:bCs/>
          <w:kern w:val="2"/>
          <w:sz w:val="30"/>
          <w:szCs w:val="30"/>
          <w:lang w:val="zh-CN"/>
        </w:rPr>
        <w:lastRenderedPageBreak/>
        <w:t>4-</w:t>
      </w:r>
      <w:r>
        <w:rPr>
          <w:rFonts w:hAnsi="宋体" w:hint="eastAsia"/>
          <w:b/>
          <w:bCs/>
          <w:kern w:val="2"/>
          <w:sz w:val="30"/>
          <w:szCs w:val="30"/>
          <w:lang w:val="zh-CN"/>
        </w:rPr>
        <w:t>4</w:t>
      </w:r>
      <w:r>
        <w:rPr>
          <w:rFonts w:hAnsi="宋体"/>
          <w:b/>
          <w:bCs/>
          <w:kern w:val="2"/>
          <w:sz w:val="30"/>
          <w:szCs w:val="30"/>
          <w:lang w:val="zh-CN"/>
        </w:rPr>
        <w:t xml:space="preserve"> </w:t>
      </w:r>
      <w:r>
        <w:rPr>
          <w:rFonts w:hAnsi="宋体" w:hint="eastAsia"/>
          <w:b/>
          <w:bCs/>
          <w:kern w:val="2"/>
          <w:sz w:val="32"/>
          <w:szCs w:val="32"/>
          <w:lang w:val="zh-CN"/>
        </w:rPr>
        <w:t>最近</w:t>
      </w:r>
      <w:r>
        <w:rPr>
          <w:rFonts w:hAnsi="宋体"/>
          <w:b/>
          <w:bCs/>
          <w:kern w:val="2"/>
          <w:sz w:val="32"/>
          <w:szCs w:val="32"/>
          <w:lang w:val="zh-CN"/>
        </w:rPr>
        <w:t>3</w:t>
      </w:r>
      <w:r>
        <w:rPr>
          <w:rFonts w:hAnsi="宋体" w:hint="eastAsia"/>
          <w:b/>
          <w:bCs/>
          <w:kern w:val="2"/>
          <w:sz w:val="32"/>
          <w:szCs w:val="32"/>
          <w:lang w:val="zh-CN"/>
        </w:rPr>
        <w:t>年</w:t>
      </w:r>
      <w:r>
        <w:rPr>
          <w:rFonts w:hAnsi="宋体" w:hint="eastAsia"/>
          <w:b/>
          <w:bCs/>
          <w:kern w:val="2"/>
          <w:sz w:val="30"/>
          <w:szCs w:val="30"/>
          <w:lang w:val="zh-CN"/>
        </w:rPr>
        <w:t>投标人</w:t>
      </w:r>
      <w:r>
        <w:rPr>
          <w:rFonts w:hAnsi="宋体" w:hint="eastAsia"/>
          <w:b/>
          <w:bCs/>
          <w:kern w:val="2"/>
          <w:sz w:val="32"/>
          <w:szCs w:val="32"/>
          <w:lang w:val="zh-CN"/>
        </w:rPr>
        <w:t>牵涉的主要诉讼案件或</w:t>
      </w:r>
      <w:r>
        <w:rPr>
          <w:rFonts w:hAnsi="宋体" w:hint="eastAsia"/>
          <w:b/>
          <w:bCs/>
          <w:kern w:val="2"/>
          <w:sz w:val="30"/>
          <w:szCs w:val="30"/>
          <w:lang w:val="zh-CN"/>
        </w:rPr>
        <w:t>其他（失信和违法）</w:t>
      </w:r>
      <w:r>
        <w:rPr>
          <w:rFonts w:hAnsi="宋体" w:hint="eastAsia"/>
          <w:b/>
          <w:bCs/>
          <w:kern w:val="2"/>
          <w:sz w:val="32"/>
          <w:szCs w:val="32"/>
          <w:lang w:val="zh-CN"/>
        </w:rPr>
        <w:t>处罚说明格式</w:t>
      </w:r>
    </w:p>
    <w:p w:rsidR="006840D0" w:rsidRDefault="001F01FD">
      <w:pPr>
        <w:spacing w:line="360" w:lineRule="auto"/>
        <w:jc w:val="center"/>
        <w:rPr>
          <w:rFonts w:hAnsi="宋体"/>
          <w:b/>
          <w:bCs/>
          <w:kern w:val="2"/>
          <w:sz w:val="30"/>
          <w:szCs w:val="30"/>
          <w:lang w:val="zh-CN"/>
        </w:rPr>
      </w:pPr>
      <w:r>
        <w:rPr>
          <w:rFonts w:hAnsi="宋体" w:hint="eastAsia"/>
          <w:b/>
          <w:bCs/>
          <w:kern w:val="2"/>
          <w:sz w:val="30"/>
          <w:szCs w:val="30"/>
          <w:lang w:val="zh-CN"/>
        </w:rPr>
        <w:t>最近</w:t>
      </w:r>
      <w:r>
        <w:rPr>
          <w:rFonts w:hAnsi="宋体"/>
          <w:b/>
          <w:bCs/>
          <w:kern w:val="2"/>
          <w:sz w:val="30"/>
          <w:szCs w:val="30"/>
          <w:lang w:val="zh-CN"/>
        </w:rPr>
        <w:t>3年投标人牵涉的主要诉讼案件或</w:t>
      </w:r>
      <w:r>
        <w:rPr>
          <w:rFonts w:hAnsi="宋体" w:hint="eastAsia"/>
          <w:b/>
          <w:sz w:val="30"/>
          <w:szCs w:val="30"/>
        </w:rPr>
        <w:t>其他（失信和违法）</w:t>
      </w:r>
      <w:r>
        <w:rPr>
          <w:rFonts w:hAnsi="宋体" w:hint="eastAsia"/>
          <w:b/>
          <w:bCs/>
          <w:kern w:val="2"/>
          <w:sz w:val="30"/>
          <w:szCs w:val="30"/>
          <w:lang w:val="zh-CN"/>
        </w:rPr>
        <w:t>处罚说明</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6840D0">
        <w:trPr>
          <w:trHeight w:val="445"/>
          <w:jc w:val="center"/>
        </w:trPr>
        <w:tc>
          <w:tcPr>
            <w:tcW w:w="3257" w:type="dxa"/>
            <w:vAlign w:val="center"/>
          </w:tcPr>
          <w:p w:rsidR="006840D0" w:rsidRDefault="001F01FD">
            <w:pPr>
              <w:spacing w:line="360" w:lineRule="auto"/>
              <w:jc w:val="center"/>
              <w:rPr>
                <w:rFonts w:hAnsi="宋体"/>
                <w:sz w:val="21"/>
                <w:szCs w:val="21"/>
                <w:shd w:val="clear" w:color="auto" w:fill="FFFFFF"/>
              </w:rPr>
            </w:pPr>
            <w:r>
              <w:rPr>
                <w:rFonts w:hAnsi="宋体"/>
                <w:sz w:val="21"/>
                <w:lang w:val="zh-CN"/>
              </w:rPr>
              <w:t>事项</w:t>
            </w:r>
            <w:r>
              <w:rPr>
                <w:rFonts w:hAnsi="宋体" w:hint="eastAsia"/>
                <w:sz w:val="21"/>
                <w:lang w:val="zh-CN"/>
              </w:rPr>
              <w:t>名称</w:t>
            </w:r>
          </w:p>
        </w:tc>
        <w:tc>
          <w:tcPr>
            <w:tcW w:w="1716" w:type="dxa"/>
            <w:vAlign w:val="center"/>
          </w:tcPr>
          <w:p w:rsidR="006840D0" w:rsidRDefault="001F01FD">
            <w:pPr>
              <w:spacing w:line="360" w:lineRule="auto"/>
              <w:jc w:val="center"/>
              <w:rPr>
                <w:rFonts w:hAnsi="宋体"/>
                <w:sz w:val="21"/>
                <w:szCs w:val="21"/>
                <w:shd w:val="clear" w:color="auto" w:fill="FFFFFF"/>
              </w:rPr>
            </w:pPr>
            <w:r>
              <w:rPr>
                <w:rFonts w:hAnsi="宋体" w:hint="eastAsia"/>
                <w:sz w:val="21"/>
                <w:lang w:val="zh-CN"/>
              </w:rPr>
              <w:t>认定时间</w:t>
            </w:r>
          </w:p>
        </w:tc>
        <w:tc>
          <w:tcPr>
            <w:tcW w:w="2562" w:type="dxa"/>
            <w:vAlign w:val="center"/>
          </w:tcPr>
          <w:p w:rsidR="006840D0" w:rsidRDefault="001F01FD">
            <w:pPr>
              <w:spacing w:line="360" w:lineRule="auto"/>
              <w:jc w:val="center"/>
              <w:rPr>
                <w:rFonts w:hAnsi="宋体"/>
                <w:sz w:val="21"/>
                <w:szCs w:val="21"/>
                <w:shd w:val="clear" w:color="auto" w:fill="FFFFFF"/>
              </w:rPr>
            </w:pPr>
            <w:r>
              <w:rPr>
                <w:rFonts w:hAnsi="宋体" w:hint="eastAsia"/>
                <w:sz w:val="21"/>
                <w:lang w:val="zh-CN"/>
              </w:rPr>
              <w:t>处罚期届满</w:t>
            </w:r>
            <w:r>
              <w:rPr>
                <w:rFonts w:hAnsi="宋体"/>
                <w:sz w:val="21"/>
                <w:lang w:val="zh-CN"/>
              </w:rPr>
              <w:t>/异常名录信息失效时间</w:t>
            </w:r>
          </w:p>
        </w:tc>
        <w:tc>
          <w:tcPr>
            <w:tcW w:w="1526" w:type="dxa"/>
            <w:vAlign w:val="center"/>
          </w:tcPr>
          <w:p w:rsidR="006840D0" w:rsidRDefault="001F01FD">
            <w:pPr>
              <w:spacing w:line="360" w:lineRule="auto"/>
              <w:jc w:val="center"/>
              <w:rPr>
                <w:rFonts w:hAnsi="宋体"/>
                <w:sz w:val="21"/>
                <w:szCs w:val="21"/>
                <w:shd w:val="clear" w:color="auto" w:fill="FFFFFF"/>
              </w:rPr>
            </w:pPr>
            <w:r>
              <w:rPr>
                <w:rFonts w:hAnsi="宋体" w:hint="eastAsia"/>
                <w:sz w:val="21"/>
                <w:lang w:val="zh-CN"/>
              </w:rPr>
              <w:t>备注</w:t>
            </w:r>
          </w:p>
        </w:tc>
      </w:tr>
      <w:tr w:rsidR="006840D0">
        <w:trPr>
          <w:trHeight w:val="635"/>
          <w:jc w:val="center"/>
        </w:trPr>
        <w:tc>
          <w:tcPr>
            <w:tcW w:w="3257" w:type="dxa"/>
            <w:vAlign w:val="center"/>
          </w:tcPr>
          <w:p w:rsidR="006840D0" w:rsidRDefault="001F01FD">
            <w:pPr>
              <w:spacing w:line="360" w:lineRule="auto"/>
              <w:jc w:val="center"/>
              <w:rPr>
                <w:rFonts w:hAnsi="宋体"/>
                <w:sz w:val="21"/>
                <w:szCs w:val="21"/>
                <w:shd w:val="clear" w:color="auto" w:fill="FFFFFF"/>
              </w:rPr>
            </w:pPr>
            <w:r>
              <w:rPr>
                <w:rFonts w:hAnsi="宋体" w:hint="eastAsia"/>
                <w:sz w:val="21"/>
                <w:lang w:val="zh-CN"/>
              </w:rPr>
              <w:t>是否被认定为失信被执行人</w:t>
            </w:r>
          </w:p>
        </w:tc>
        <w:tc>
          <w:tcPr>
            <w:tcW w:w="1716" w:type="dxa"/>
            <w:vAlign w:val="center"/>
          </w:tcPr>
          <w:p w:rsidR="006840D0" w:rsidRDefault="006840D0">
            <w:pPr>
              <w:spacing w:line="360" w:lineRule="auto"/>
              <w:jc w:val="center"/>
              <w:rPr>
                <w:rFonts w:hAnsi="宋体"/>
                <w:sz w:val="21"/>
                <w:szCs w:val="21"/>
                <w:shd w:val="clear" w:color="auto" w:fill="FFFFFF"/>
              </w:rPr>
            </w:pPr>
          </w:p>
        </w:tc>
        <w:tc>
          <w:tcPr>
            <w:tcW w:w="2562" w:type="dxa"/>
            <w:vAlign w:val="center"/>
          </w:tcPr>
          <w:p w:rsidR="006840D0" w:rsidRDefault="006840D0">
            <w:pPr>
              <w:spacing w:line="360" w:lineRule="auto"/>
              <w:jc w:val="center"/>
              <w:rPr>
                <w:rFonts w:hAnsi="宋体"/>
                <w:sz w:val="21"/>
                <w:szCs w:val="21"/>
                <w:shd w:val="clear" w:color="auto" w:fill="FFFFFF"/>
              </w:rPr>
            </w:pPr>
          </w:p>
        </w:tc>
        <w:tc>
          <w:tcPr>
            <w:tcW w:w="1526" w:type="dxa"/>
            <w:vAlign w:val="center"/>
          </w:tcPr>
          <w:p w:rsidR="006840D0" w:rsidRDefault="006840D0">
            <w:pPr>
              <w:spacing w:line="360" w:lineRule="auto"/>
              <w:jc w:val="center"/>
              <w:rPr>
                <w:rFonts w:hAnsi="宋体"/>
                <w:sz w:val="21"/>
                <w:szCs w:val="21"/>
                <w:shd w:val="clear" w:color="auto" w:fill="FFFFFF"/>
              </w:rPr>
            </w:pPr>
          </w:p>
        </w:tc>
      </w:tr>
      <w:tr w:rsidR="006840D0">
        <w:trPr>
          <w:trHeight w:val="686"/>
          <w:jc w:val="center"/>
        </w:trPr>
        <w:tc>
          <w:tcPr>
            <w:tcW w:w="3257" w:type="dxa"/>
            <w:vAlign w:val="center"/>
          </w:tcPr>
          <w:p w:rsidR="006840D0" w:rsidRDefault="001F01FD">
            <w:pPr>
              <w:spacing w:line="360" w:lineRule="auto"/>
              <w:jc w:val="center"/>
              <w:rPr>
                <w:rFonts w:hAnsi="宋体"/>
                <w:sz w:val="21"/>
                <w:szCs w:val="21"/>
                <w:shd w:val="clear" w:color="auto" w:fill="FFFFFF"/>
              </w:rPr>
            </w:pPr>
            <w:r>
              <w:rPr>
                <w:rFonts w:hAnsi="宋体" w:hint="eastAsia"/>
                <w:sz w:val="21"/>
                <w:lang w:val="zh-CN"/>
              </w:rPr>
              <w:t>是否被认定为重大税收违法案件当事人名单</w:t>
            </w:r>
          </w:p>
        </w:tc>
        <w:tc>
          <w:tcPr>
            <w:tcW w:w="1716" w:type="dxa"/>
            <w:vAlign w:val="center"/>
          </w:tcPr>
          <w:p w:rsidR="006840D0" w:rsidRDefault="006840D0">
            <w:pPr>
              <w:spacing w:line="360" w:lineRule="auto"/>
              <w:jc w:val="center"/>
              <w:rPr>
                <w:rFonts w:hAnsi="宋体"/>
                <w:sz w:val="21"/>
                <w:szCs w:val="21"/>
                <w:shd w:val="clear" w:color="auto" w:fill="FFFFFF"/>
              </w:rPr>
            </w:pPr>
          </w:p>
        </w:tc>
        <w:tc>
          <w:tcPr>
            <w:tcW w:w="2562" w:type="dxa"/>
            <w:vAlign w:val="center"/>
          </w:tcPr>
          <w:p w:rsidR="006840D0" w:rsidRDefault="006840D0">
            <w:pPr>
              <w:spacing w:line="360" w:lineRule="auto"/>
              <w:jc w:val="center"/>
              <w:rPr>
                <w:rFonts w:hAnsi="宋体"/>
                <w:sz w:val="21"/>
                <w:szCs w:val="21"/>
                <w:shd w:val="clear" w:color="auto" w:fill="FFFFFF"/>
              </w:rPr>
            </w:pPr>
          </w:p>
        </w:tc>
        <w:tc>
          <w:tcPr>
            <w:tcW w:w="1526" w:type="dxa"/>
            <w:vAlign w:val="center"/>
          </w:tcPr>
          <w:p w:rsidR="006840D0" w:rsidRDefault="006840D0">
            <w:pPr>
              <w:spacing w:line="360" w:lineRule="auto"/>
              <w:jc w:val="center"/>
              <w:rPr>
                <w:rFonts w:hAnsi="宋体"/>
                <w:sz w:val="21"/>
                <w:szCs w:val="21"/>
                <w:shd w:val="clear" w:color="auto" w:fill="FFFFFF"/>
              </w:rPr>
            </w:pPr>
          </w:p>
        </w:tc>
      </w:tr>
      <w:tr w:rsidR="006840D0">
        <w:trPr>
          <w:trHeight w:val="710"/>
          <w:jc w:val="center"/>
        </w:trPr>
        <w:tc>
          <w:tcPr>
            <w:tcW w:w="3257" w:type="dxa"/>
            <w:vAlign w:val="center"/>
          </w:tcPr>
          <w:p w:rsidR="006840D0" w:rsidRDefault="001F01FD">
            <w:pPr>
              <w:spacing w:line="360" w:lineRule="auto"/>
              <w:jc w:val="center"/>
              <w:rPr>
                <w:rFonts w:hAnsi="宋体"/>
                <w:sz w:val="21"/>
                <w:szCs w:val="21"/>
                <w:shd w:val="clear" w:color="auto" w:fill="FFFFFF"/>
              </w:rPr>
            </w:pPr>
            <w:r>
              <w:rPr>
                <w:rFonts w:hAnsi="宋体" w:hint="eastAsia"/>
                <w:sz w:val="21"/>
                <w:lang w:val="zh-CN"/>
              </w:rPr>
              <w:t>是否被认定为严重违法失信行为记录名单</w:t>
            </w:r>
          </w:p>
        </w:tc>
        <w:tc>
          <w:tcPr>
            <w:tcW w:w="1716" w:type="dxa"/>
            <w:vAlign w:val="center"/>
          </w:tcPr>
          <w:p w:rsidR="006840D0" w:rsidRDefault="006840D0">
            <w:pPr>
              <w:spacing w:line="360" w:lineRule="auto"/>
              <w:jc w:val="center"/>
              <w:rPr>
                <w:rFonts w:hAnsi="宋体"/>
                <w:sz w:val="21"/>
                <w:szCs w:val="21"/>
                <w:shd w:val="clear" w:color="auto" w:fill="FFFFFF"/>
              </w:rPr>
            </w:pPr>
          </w:p>
        </w:tc>
        <w:tc>
          <w:tcPr>
            <w:tcW w:w="2562" w:type="dxa"/>
            <w:vAlign w:val="center"/>
          </w:tcPr>
          <w:p w:rsidR="006840D0" w:rsidRDefault="006840D0">
            <w:pPr>
              <w:spacing w:line="360" w:lineRule="auto"/>
              <w:jc w:val="center"/>
              <w:rPr>
                <w:rFonts w:hAnsi="宋体"/>
                <w:sz w:val="21"/>
                <w:szCs w:val="21"/>
                <w:shd w:val="clear" w:color="auto" w:fill="FFFFFF"/>
              </w:rPr>
            </w:pPr>
          </w:p>
        </w:tc>
        <w:tc>
          <w:tcPr>
            <w:tcW w:w="1526" w:type="dxa"/>
            <w:vAlign w:val="center"/>
          </w:tcPr>
          <w:p w:rsidR="006840D0" w:rsidRDefault="006840D0">
            <w:pPr>
              <w:spacing w:line="360" w:lineRule="auto"/>
              <w:jc w:val="center"/>
              <w:rPr>
                <w:rFonts w:hAnsi="宋体"/>
                <w:sz w:val="21"/>
                <w:szCs w:val="21"/>
                <w:shd w:val="clear" w:color="auto" w:fill="FFFFFF"/>
              </w:rPr>
            </w:pPr>
          </w:p>
        </w:tc>
      </w:tr>
    </w:tbl>
    <w:p w:rsidR="006840D0" w:rsidRDefault="001F01FD">
      <w:pPr>
        <w:spacing w:line="360" w:lineRule="auto"/>
        <w:ind w:firstLineChars="200" w:firstLine="420"/>
        <w:jc w:val="both"/>
        <w:rPr>
          <w:rFonts w:hAnsi="宋体"/>
          <w:kern w:val="2"/>
          <w:sz w:val="21"/>
          <w:lang w:val="zh-CN"/>
        </w:rPr>
      </w:pPr>
      <w:r>
        <w:rPr>
          <w:rFonts w:hAnsi="宋体" w:hint="eastAsia"/>
          <w:kern w:val="2"/>
          <w:sz w:val="21"/>
          <w:lang w:val="zh-CN"/>
        </w:rPr>
        <w:t>备注：根据投标人及其不具有独立法人资格的分支机构的实际情况自行编写，无相关事项的，在</w:t>
      </w:r>
      <w:r>
        <w:rPr>
          <w:rFonts w:hAnsi="宋体"/>
          <w:kern w:val="2"/>
          <w:sz w:val="21"/>
          <w:lang w:val="zh-CN"/>
        </w:rPr>
        <w:t xml:space="preserve"> </w:t>
      </w:r>
      <w:proofErr w:type="gramStart"/>
      <w:r>
        <w:rPr>
          <w:rFonts w:hAnsi="宋体" w:hint="eastAsia"/>
          <w:kern w:val="2"/>
          <w:sz w:val="21"/>
          <w:lang w:val="zh-CN"/>
        </w:rPr>
        <w:t>“认定时间”列填“无”</w:t>
      </w:r>
      <w:proofErr w:type="gramEnd"/>
      <w:r>
        <w:rPr>
          <w:rFonts w:hAnsi="宋体" w:hint="eastAsia"/>
          <w:kern w:val="2"/>
          <w:sz w:val="21"/>
          <w:lang w:val="zh-CN"/>
        </w:rPr>
        <w:t>；若受到相关处罚的应</w:t>
      </w:r>
      <w:proofErr w:type="gramStart"/>
      <w:r>
        <w:rPr>
          <w:rFonts w:hAnsi="宋体" w:hint="eastAsia"/>
          <w:kern w:val="2"/>
          <w:sz w:val="21"/>
          <w:lang w:val="zh-CN"/>
        </w:rPr>
        <w:t>附处罚</w:t>
      </w:r>
      <w:proofErr w:type="gramEnd"/>
      <w:r>
        <w:rPr>
          <w:rFonts w:hAnsi="宋体" w:hint="eastAsia"/>
          <w:kern w:val="2"/>
          <w:sz w:val="21"/>
          <w:lang w:val="zh-CN"/>
        </w:rPr>
        <w:t>相关材料复印件，发生经济诉讼或纠纷的应附法院判决书、仲裁决议等相关材料复印件；若出现相关处罚的处罚期满</w:t>
      </w:r>
      <w:r>
        <w:rPr>
          <w:rFonts w:hAnsi="宋体"/>
          <w:kern w:val="2"/>
          <w:sz w:val="21"/>
          <w:lang w:val="zh-CN"/>
        </w:rPr>
        <w:t>,但处罚公示没有及时更新的情况,供应商须提供相关材料(复印件)佐证,需原件备查。</w:t>
      </w:r>
    </w:p>
    <w:p w:rsidR="006840D0" w:rsidRDefault="006840D0">
      <w:pPr>
        <w:pStyle w:val="a9"/>
        <w:jc w:val="both"/>
      </w:pPr>
    </w:p>
    <w:p w:rsidR="006840D0" w:rsidRDefault="006840D0">
      <w:pPr>
        <w:spacing w:line="360" w:lineRule="auto"/>
        <w:ind w:firstLineChars="2400" w:firstLine="5040"/>
        <w:rPr>
          <w:rFonts w:hAnsi="宋体"/>
          <w:kern w:val="2"/>
          <w:sz w:val="21"/>
          <w:lang w:val="zh-CN"/>
        </w:rPr>
      </w:pPr>
    </w:p>
    <w:p w:rsidR="006840D0" w:rsidRDefault="001F01FD">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6840D0" w:rsidRDefault="001F01FD">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6840D0" w:rsidRDefault="006840D0">
      <w:pPr>
        <w:spacing w:line="360" w:lineRule="auto"/>
        <w:rPr>
          <w:rFonts w:hAnsi="宋体"/>
          <w:b/>
          <w:bCs/>
          <w:kern w:val="2"/>
          <w:sz w:val="30"/>
          <w:szCs w:val="30"/>
          <w:lang w:val="zh-CN"/>
        </w:rPr>
      </w:pPr>
    </w:p>
    <w:p w:rsidR="006840D0" w:rsidRDefault="006840D0">
      <w:pPr>
        <w:spacing w:line="360" w:lineRule="auto"/>
        <w:rPr>
          <w:rFonts w:hAnsi="宋体"/>
          <w:b/>
          <w:bCs/>
          <w:kern w:val="2"/>
          <w:sz w:val="30"/>
          <w:szCs w:val="30"/>
          <w:lang w:val="zh-CN"/>
        </w:rPr>
      </w:pPr>
    </w:p>
    <w:p w:rsidR="006840D0" w:rsidRDefault="006840D0">
      <w:pPr>
        <w:spacing w:line="360" w:lineRule="auto"/>
        <w:rPr>
          <w:rFonts w:hAnsi="宋体"/>
          <w:b/>
          <w:bCs/>
          <w:kern w:val="2"/>
          <w:sz w:val="30"/>
          <w:szCs w:val="30"/>
          <w:lang w:val="zh-CN"/>
        </w:rPr>
      </w:pPr>
    </w:p>
    <w:p w:rsidR="006840D0" w:rsidRDefault="006840D0">
      <w:pPr>
        <w:spacing w:line="360" w:lineRule="auto"/>
        <w:rPr>
          <w:rFonts w:hAnsi="宋体"/>
          <w:b/>
          <w:bCs/>
          <w:kern w:val="2"/>
          <w:sz w:val="30"/>
          <w:szCs w:val="30"/>
          <w:lang w:val="zh-CN"/>
        </w:rPr>
      </w:pPr>
    </w:p>
    <w:p w:rsidR="006840D0" w:rsidRDefault="006840D0">
      <w:pPr>
        <w:spacing w:line="360" w:lineRule="auto"/>
        <w:rPr>
          <w:rFonts w:hAnsi="宋体"/>
          <w:b/>
          <w:bCs/>
          <w:kern w:val="2"/>
          <w:sz w:val="30"/>
          <w:szCs w:val="30"/>
          <w:lang w:val="zh-CN"/>
        </w:rPr>
      </w:pPr>
    </w:p>
    <w:p w:rsidR="006840D0" w:rsidRDefault="006840D0">
      <w:pPr>
        <w:spacing w:line="360" w:lineRule="auto"/>
        <w:rPr>
          <w:rFonts w:hAnsi="宋体"/>
          <w:b/>
          <w:bCs/>
          <w:kern w:val="2"/>
          <w:sz w:val="30"/>
          <w:szCs w:val="30"/>
          <w:lang w:val="zh-CN"/>
        </w:rPr>
      </w:pPr>
    </w:p>
    <w:p w:rsidR="006840D0" w:rsidRDefault="001F01FD">
      <w:pPr>
        <w:pStyle w:val="42"/>
        <w:rPr>
          <w:rFonts w:ascii="宋体" w:eastAsia="宋体" w:hAnsi="宋体"/>
          <w:b w:val="0"/>
          <w:bCs w:val="0"/>
          <w:kern w:val="2"/>
          <w:sz w:val="32"/>
          <w:szCs w:val="32"/>
          <w:lang w:val="zh-CN"/>
        </w:rPr>
      </w:pPr>
      <w:bookmarkStart w:id="197" w:name="_Toc33537644"/>
      <w:bookmarkStart w:id="198" w:name="_Toc534983542"/>
      <w:r>
        <w:rPr>
          <w:rFonts w:ascii="宋体" w:eastAsia="宋体" w:hAnsi="宋体" w:hint="eastAsia"/>
          <w:kern w:val="2"/>
          <w:sz w:val="32"/>
          <w:szCs w:val="32"/>
          <w:lang w:val="zh-CN"/>
        </w:rPr>
        <w:lastRenderedPageBreak/>
        <w:t>五、投标人基本情况一览表</w:t>
      </w:r>
      <w:bookmarkEnd w:id="197"/>
      <w:bookmarkEnd w:id="198"/>
    </w:p>
    <w:p w:rsidR="006840D0" w:rsidRDefault="001F01FD">
      <w:pPr>
        <w:spacing w:line="360" w:lineRule="auto"/>
        <w:jc w:val="center"/>
        <w:rPr>
          <w:rFonts w:hAnsi="宋体"/>
          <w:b/>
          <w:bCs/>
          <w:kern w:val="2"/>
          <w:sz w:val="30"/>
          <w:szCs w:val="30"/>
        </w:rPr>
      </w:pPr>
      <w:r>
        <w:rPr>
          <w:rFonts w:hAnsi="宋体" w:hint="eastAsia"/>
          <w:b/>
          <w:bCs/>
          <w:kern w:val="2"/>
          <w:sz w:val="30"/>
          <w:szCs w:val="30"/>
          <w:lang w:val="zh-CN"/>
        </w:rPr>
        <w:t>投标人基本情况一览表</w:t>
      </w:r>
    </w:p>
    <w:p w:rsidR="006840D0" w:rsidRDefault="006840D0">
      <w:pPr>
        <w:spacing w:line="360" w:lineRule="auto"/>
        <w:jc w:val="both"/>
        <w:rPr>
          <w:rFonts w:hAnsi="宋体"/>
          <w:kern w:val="2"/>
        </w:rPr>
      </w:pPr>
    </w:p>
    <w:p w:rsidR="006840D0" w:rsidRDefault="001F01FD">
      <w:pPr>
        <w:snapToGrid w:val="0"/>
        <w:spacing w:line="360" w:lineRule="auto"/>
        <w:rPr>
          <w:rFonts w:hAnsi="宋体"/>
          <w:kern w:val="2"/>
          <w:sz w:val="21"/>
          <w:szCs w:val="21"/>
        </w:rPr>
      </w:pPr>
      <w:r>
        <w:rPr>
          <w:rFonts w:hAnsi="宋体"/>
          <w:kern w:val="2"/>
          <w:sz w:val="21"/>
          <w:szCs w:val="21"/>
          <w:lang w:val="zh-CN"/>
        </w:rPr>
        <w:t>1</w:t>
      </w:r>
      <w:r>
        <w:rPr>
          <w:rFonts w:hAnsi="宋体" w:hint="eastAsia"/>
          <w:kern w:val="2"/>
          <w:sz w:val="21"/>
          <w:szCs w:val="21"/>
          <w:lang w:val="zh-CN"/>
        </w:rPr>
        <w:t>、名称及概况：</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）投标人名称：</w:t>
      </w:r>
      <w:r>
        <w:rPr>
          <w:rFonts w:hAnsi="宋体"/>
          <w:kern w:val="2"/>
          <w:sz w:val="21"/>
          <w:lang w:val="zh-CN"/>
        </w:rPr>
        <w:t>________________________________________</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）总部地址：</w:t>
      </w:r>
      <w:r>
        <w:rPr>
          <w:rFonts w:hAnsi="宋体"/>
          <w:kern w:val="2"/>
          <w:sz w:val="21"/>
          <w:lang w:val="zh-CN"/>
        </w:rPr>
        <w:t xml:space="preserve">_________________________________________ </w:t>
      </w:r>
    </w:p>
    <w:p w:rsidR="006840D0" w:rsidRDefault="001F01FD">
      <w:pPr>
        <w:spacing w:line="360" w:lineRule="auto"/>
        <w:ind w:firstLineChars="350" w:firstLine="735"/>
        <w:jc w:val="both"/>
        <w:rPr>
          <w:rFonts w:hAnsi="宋体"/>
          <w:kern w:val="2"/>
          <w:sz w:val="21"/>
          <w:lang w:val="zh-CN"/>
        </w:rPr>
      </w:pPr>
      <w:r>
        <w:rPr>
          <w:rFonts w:hAnsi="宋体" w:hint="eastAsia"/>
          <w:kern w:val="2"/>
          <w:sz w:val="21"/>
          <w:lang w:val="zh-CN"/>
        </w:rPr>
        <w:t>邮政编码：</w:t>
      </w:r>
      <w:r>
        <w:rPr>
          <w:rFonts w:hAnsi="宋体"/>
          <w:kern w:val="2"/>
          <w:sz w:val="21"/>
          <w:lang w:val="zh-CN"/>
        </w:rPr>
        <w:t>__________________________________________</w:t>
      </w:r>
    </w:p>
    <w:p w:rsidR="006840D0" w:rsidRDefault="001F01FD">
      <w:pPr>
        <w:spacing w:line="360" w:lineRule="auto"/>
        <w:ind w:firstLineChars="350" w:firstLine="735"/>
        <w:jc w:val="both"/>
        <w:rPr>
          <w:rFonts w:hAnsi="宋体"/>
          <w:kern w:val="2"/>
          <w:sz w:val="21"/>
          <w:lang w:val="zh-CN"/>
        </w:rPr>
      </w:pPr>
      <w:r>
        <w:rPr>
          <w:rFonts w:hAnsi="宋体" w:hint="eastAsia"/>
          <w:kern w:val="2"/>
          <w:sz w:val="21"/>
          <w:lang w:val="zh-CN"/>
        </w:rPr>
        <w:t>电话号码：</w:t>
      </w:r>
      <w:r>
        <w:rPr>
          <w:rFonts w:hAnsi="宋体"/>
          <w:kern w:val="2"/>
          <w:sz w:val="21"/>
          <w:lang w:val="zh-CN"/>
        </w:rPr>
        <w:t xml:space="preserve">_________________________________________ </w:t>
      </w:r>
    </w:p>
    <w:p w:rsidR="006840D0" w:rsidRDefault="001F01FD">
      <w:pPr>
        <w:spacing w:line="360" w:lineRule="auto"/>
        <w:ind w:firstLineChars="350" w:firstLine="735"/>
        <w:jc w:val="both"/>
        <w:rPr>
          <w:rFonts w:hAnsi="宋体"/>
          <w:kern w:val="2"/>
          <w:sz w:val="21"/>
          <w:lang w:val="zh-CN"/>
        </w:rPr>
      </w:pPr>
      <w:r>
        <w:rPr>
          <w:rFonts w:hAnsi="宋体" w:hint="eastAsia"/>
          <w:kern w:val="2"/>
          <w:sz w:val="21"/>
          <w:lang w:val="zh-CN"/>
        </w:rPr>
        <w:t>传真号码：</w:t>
      </w:r>
      <w:r>
        <w:rPr>
          <w:rFonts w:hAnsi="宋体"/>
          <w:kern w:val="2"/>
          <w:sz w:val="21"/>
          <w:lang w:val="zh-CN"/>
        </w:rPr>
        <w:t xml:space="preserve">_________________________________________ </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）成立或注册日期：</w:t>
      </w:r>
      <w:r>
        <w:rPr>
          <w:rFonts w:hAnsi="宋体"/>
          <w:kern w:val="2"/>
          <w:sz w:val="21"/>
          <w:lang w:val="zh-CN"/>
        </w:rPr>
        <w:t xml:space="preserve">________________________________    </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4</w:t>
      </w:r>
      <w:r>
        <w:rPr>
          <w:rFonts w:hAnsi="宋体" w:hint="eastAsia"/>
          <w:kern w:val="2"/>
          <w:sz w:val="21"/>
          <w:lang w:val="zh-CN"/>
        </w:rPr>
        <w:t>）法定代表人：</w:t>
      </w:r>
      <w:r>
        <w:rPr>
          <w:rFonts w:hAnsi="宋体"/>
          <w:kern w:val="2"/>
          <w:sz w:val="21"/>
          <w:lang w:val="zh-CN"/>
        </w:rPr>
        <w:t>______________________________</w:t>
      </w:r>
      <w:r>
        <w:rPr>
          <w:rFonts w:hAnsi="宋体"/>
          <w:kern w:val="2"/>
          <w:sz w:val="21"/>
          <w:u w:val="single"/>
          <w:lang w:val="zh-CN"/>
        </w:rPr>
        <w:t>_______ _</w:t>
      </w:r>
      <w:r>
        <w:rPr>
          <w:rFonts w:hAnsi="宋体"/>
          <w:kern w:val="2"/>
          <w:sz w:val="21"/>
          <w:lang w:val="zh-CN"/>
        </w:rPr>
        <w:t>_</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5</w:t>
      </w:r>
      <w:r>
        <w:rPr>
          <w:rFonts w:hAnsi="宋体" w:hint="eastAsia"/>
          <w:kern w:val="2"/>
          <w:sz w:val="21"/>
          <w:lang w:val="zh-CN"/>
        </w:rPr>
        <w:t>）开户银行：</w:t>
      </w:r>
      <w:r>
        <w:rPr>
          <w:rFonts w:hAnsi="宋体"/>
          <w:kern w:val="2"/>
          <w:sz w:val="21"/>
          <w:lang w:val="zh-CN"/>
        </w:rPr>
        <w:t xml:space="preserve">_________________________________________ </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6</w:t>
      </w:r>
      <w:r>
        <w:rPr>
          <w:rFonts w:hAnsi="宋体" w:hint="eastAsia"/>
          <w:kern w:val="2"/>
          <w:sz w:val="21"/>
          <w:lang w:val="zh-CN"/>
        </w:rPr>
        <w:t>）开户账号：</w:t>
      </w:r>
      <w:r>
        <w:rPr>
          <w:rFonts w:hAnsi="宋体"/>
          <w:kern w:val="2"/>
          <w:sz w:val="21"/>
          <w:lang w:val="zh-CN"/>
        </w:rPr>
        <w:t xml:space="preserve">_________________________________________ </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7</w:t>
      </w:r>
      <w:r>
        <w:rPr>
          <w:rFonts w:hAnsi="宋体" w:hint="eastAsia"/>
          <w:kern w:val="2"/>
          <w:sz w:val="21"/>
          <w:lang w:val="zh-CN"/>
        </w:rPr>
        <w:t>）注册资本：</w:t>
      </w:r>
      <w:r>
        <w:rPr>
          <w:rFonts w:hAnsi="宋体"/>
          <w:kern w:val="2"/>
          <w:sz w:val="21"/>
          <w:lang w:val="zh-CN"/>
        </w:rPr>
        <w:t xml:space="preserve">_________________________________________ </w:t>
      </w:r>
    </w:p>
    <w:p w:rsidR="006840D0" w:rsidRDefault="001F01FD">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8）主要负责人姓名：</w:t>
      </w:r>
    </w:p>
    <w:p w:rsidR="006840D0" w:rsidRDefault="001F01FD">
      <w:pPr>
        <w:spacing w:line="360" w:lineRule="auto"/>
        <w:ind w:firstLineChars="350" w:firstLine="735"/>
        <w:jc w:val="both"/>
        <w:rPr>
          <w:rFonts w:hAnsi="宋体"/>
          <w:kern w:val="2"/>
          <w:sz w:val="21"/>
          <w:u w:val="single"/>
          <w:lang w:val="zh-CN"/>
        </w:rPr>
      </w:pPr>
      <w:r>
        <w:rPr>
          <w:rFonts w:hAnsi="宋体"/>
          <w:kern w:val="2"/>
          <w:sz w:val="21"/>
          <w:lang w:val="zh-CN"/>
        </w:rPr>
        <w:t>____________________________________________________</w:t>
      </w:r>
    </w:p>
    <w:p w:rsidR="006840D0" w:rsidRDefault="001F01FD">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9）项目主要联系人（姓名、职务、移动电话号码）：</w:t>
      </w:r>
    </w:p>
    <w:p w:rsidR="006840D0" w:rsidRDefault="001F01FD">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6840D0" w:rsidRDefault="001F01FD">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10）在中国的代表的姓名和地址（如有）：</w:t>
      </w:r>
    </w:p>
    <w:p w:rsidR="006840D0" w:rsidRDefault="001F01FD">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6840D0" w:rsidRDefault="001F01FD">
      <w:pPr>
        <w:snapToGrid w:val="0"/>
        <w:spacing w:line="360" w:lineRule="auto"/>
        <w:rPr>
          <w:rFonts w:hAnsi="宋体"/>
          <w:kern w:val="2"/>
          <w:sz w:val="21"/>
        </w:rPr>
      </w:pPr>
      <w:r>
        <w:rPr>
          <w:rFonts w:hAnsi="宋体"/>
          <w:kern w:val="2"/>
          <w:sz w:val="21"/>
          <w:lang w:val="zh-CN"/>
        </w:rPr>
        <w:t>2</w:t>
      </w:r>
      <w:r>
        <w:rPr>
          <w:rFonts w:hAnsi="宋体" w:hint="eastAsia"/>
          <w:kern w:val="2"/>
          <w:sz w:val="21"/>
          <w:lang w:val="zh-CN"/>
        </w:rPr>
        <w:t>、供征询</w:t>
      </w:r>
      <w:proofErr w:type="gramStart"/>
      <w:r>
        <w:rPr>
          <w:rFonts w:hAnsi="宋体" w:hint="eastAsia"/>
          <w:kern w:val="2"/>
          <w:sz w:val="21"/>
          <w:lang w:val="zh-CN"/>
        </w:rPr>
        <w:t>之银行</w:t>
      </w:r>
      <w:proofErr w:type="gramEnd"/>
      <w:r>
        <w:rPr>
          <w:rFonts w:hAnsi="宋体" w:hint="eastAsia"/>
          <w:kern w:val="2"/>
          <w:sz w:val="21"/>
          <w:lang w:val="zh-CN"/>
        </w:rPr>
        <w:t>的名称和地址：</w:t>
      </w:r>
    </w:p>
    <w:p w:rsidR="006840D0" w:rsidRDefault="001F01FD">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6840D0" w:rsidRDefault="001F01FD">
      <w:pPr>
        <w:snapToGrid w:val="0"/>
        <w:spacing w:line="360" w:lineRule="auto"/>
        <w:rPr>
          <w:rFonts w:hAnsi="宋体"/>
          <w:kern w:val="2"/>
          <w:sz w:val="21"/>
        </w:rPr>
      </w:pPr>
      <w:r>
        <w:rPr>
          <w:rFonts w:hAnsi="宋体"/>
          <w:kern w:val="2"/>
          <w:sz w:val="21"/>
          <w:lang w:val="zh-CN"/>
        </w:rPr>
        <w:t>3</w:t>
      </w:r>
      <w:r>
        <w:rPr>
          <w:rFonts w:hAnsi="宋体" w:hint="eastAsia"/>
          <w:kern w:val="2"/>
          <w:sz w:val="21"/>
          <w:lang w:val="zh-CN"/>
        </w:rPr>
        <w:t>、公司所隶属之国际集团名称（如果是）</w:t>
      </w:r>
    </w:p>
    <w:p w:rsidR="006840D0" w:rsidRDefault="001F01FD">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6840D0" w:rsidRDefault="001F01FD">
      <w:pPr>
        <w:snapToGrid w:val="0"/>
        <w:spacing w:line="360" w:lineRule="auto"/>
        <w:rPr>
          <w:rFonts w:hAnsi="宋体"/>
          <w:kern w:val="2"/>
          <w:sz w:val="21"/>
        </w:rPr>
      </w:pPr>
      <w:r>
        <w:rPr>
          <w:rFonts w:hAnsi="宋体"/>
          <w:kern w:val="2"/>
          <w:sz w:val="21"/>
          <w:lang w:val="zh-CN"/>
        </w:rPr>
        <w:t>4</w:t>
      </w:r>
      <w:r>
        <w:rPr>
          <w:rFonts w:hAnsi="宋体" w:hint="eastAsia"/>
          <w:kern w:val="2"/>
          <w:sz w:val="21"/>
          <w:lang w:val="zh-CN"/>
        </w:rPr>
        <w:t>、提交资料（包括但不限于组织架构、公司简介等）：</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）公司简介；</w:t>
      </w:r>
    </w:p>
    <w:p w:rsidR="006840D0" w:rsidRDefault="001F01FD">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6840D0" w:rsidRDefault="001F01FD">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2）公司组织架构；</w:t>
      </w:r>
    </w:p>
    <w:p w:rsidR="006840D0" w:rsidRDefault="001F01FD">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6840D0" w:rsidRDefault="001F01FD">
      <w:pPr>
        <w:autoSpaceDE/>
        <w:autoSpaceDN/>
        <w:snapToGrid w:val="0"/>
        <w:spacing w:line="360" w:lineRule="auto"/>
        <w:ind w:leftChars="88" w:left="736" w:hangingChars="250" w:hanging="525"/>
        <w:rPr>
          <w:rFonts w:hAnsi="宋体"/>
          <w:kern w:val="2"/>
          <w:sz w:val="21"/>
          <w:lang w:val="zh-CN"/>
        </w:rPr>
      </w:pPr>
      <w:r>
        <w:rPr>
          <w:rFonts w:hAnsi="宋体" w:hint="eastAsia"/>
          <w:kern w:val="2"/>
          <w:sz w:val="21"/>
          <w:lang w:val="zh-CN"/>
        </w:rPr>
        <w:t>（</w:t>
      </w:r>
      <w:r>
        <w:rPr>
          <w:rFonts w:hAnsi="宋体"/>
          <w:kern w:val="2"/>
          <w:sz w:val="21"/>
          <w:lang w:val="zh-CN"/>
        </w:rPr>
        <w:t>3）东莞市内设有分支机构情况介绍（应提供该分支机构的多证合一营业执照等证明材料，若无前述分支机构的无需介绍）。</w:t>
      </w:r>
    </w:p>
    <w:p w:rsidR="006840D0" w:rsidRDefault="006840D0">
      <w:pPr>
        <w:spacing w:line="360" w:lineRule="auto"/>
        <w:jc w:val="both"/>
        <w:rPr>
          <w:rFonts w:hAnsi="宋体"/>
          <w:kern w:val="2"/>
          <w:sz w:val="21"/>
          <w:lang w:val="zh-CN"/>
        </w:rPr>
      </w:pPr>
    </w:p>
    <w:p w:rsidR="006840D0" w:rsidRDefault="001F01FD">
      <w:pPr>
        <w:spacing w:line="360" w:lineRule="auto"/>
        <w:ind w:firstLine="420"/>
        <w:jc w:val="both"/>
        <w:rPr>
          <w:rFonts w:hAnsi="宋体"/>
          <w:kern w:val="2"/>
          <w:sz w:val="21"/>
        </w:rPr>
      </w:pPr>
      <w:r>
        <w:rPr>
          <w:rFonts w:hAnsi="宋体" w:hint="eastAsia"/>
          <w:kern w:val="2"/>
          <w:sz w:val="21"/>
          <w:lang w:val="zh-CN"/>
        </w:rPr>
        <w:lastRenderedPageBreak/>
        <w:t>兹证明上述说明是真实、正确的，并提供了全部能提供的资料和数据，我们同意遵照贵方要求出示有关证明文件。</w:t>
      </w:r>
    </w:p>
    <w:p w:rsidR="006840D0" w:rsidRDefault="001F01FD">
      <w:pPr>
        <w:spacing w:line="360" w:lineRule="auto"/>
        <w:ind w:firstLine="5040"/>
        <w:jc w:val="both"/>
        <w:rPr>
          <w:rFonts w:hAnsi="宋体"/>
          <w:kern w:val="2"/>
          <w:sz w:val="21"/>
          <w:lang w:val="zh-CN"/>
        </w:rPr>
      </w:pPr>
      <w:r>
        <w:rPr>
          <w:rFonts w:hAnsi="宋体" w:hint="eastAsia"/>
          <w:kern w:val="2"/>
          <w:sz w:val="21"/>
          <w:lang w:val="zh-CN"/>
        </w:rPr>
        <w:t>投标人：（加盖投标人法人公章）</w:t>
      </w:r>
    </w:p>
    <w:p w:rsidR="006840D0" w:rsidRDefault="001F01FD">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6840D0" w:rsidRDefault="001F01FD">
      <w:pPr>
        <w:pStyle w:val="42"/>
        <w:pageBreakBefore/>
        <w:spacing w:line="377" w:lineRule="auto"/>
        <w:rPr>
          <w:rFonts w:ascii="宋体" w:eastAsia="宋体" w:hAnsi="宋体"/>
          <w:kern w:val="2"/>
          <w:sz w:val="32"/>
          <w:szCs w:val="32"/>
          <w:lang w:val="zh-CN"/>
        </w:rPr>
      </w:pPr>
      <w:bookmarkStart w:id="199" w:name="_Toc33537645"/>
      <w:bookmarkStart w:id="200" w:name="_Toc534983543"/>
      <w:r>
        <w:rPr>
          <w:rFonts w:ascii="宋体" w:eastAsia="宋体" w:hAnsi="宋体" w:hint="eastAsia"/>
          <w:kern w:val="2"/>
          <w:sz w:val="32"/>
          <w:szCs w:val="32"/>
          <w:lang w:val="zh-CN"/>
        </w:rPr>
        <w:lastRenderedPageBreak/>
        <w:t>六、投标人财务状况表格式</w:t>
      </w:r>
      <w:bookmarkEnd w:id="199"/>
      <w:bookmarkEnd w:id="200"/>
    </w:p>
    <w:p w:rsidR="006840D0" w:rsidRDefault="001F01FD">
      <w:pPr>
        <w:spacing w:line="360" w:lineRule="auto"/>
        <w:jc w:val="center"/>
        <w:rPr>
          <w:rFonts w:hAnsi="宋体"/>
          <w:b/>
          <w:sz w:val="30"/>
          <w:szCs w:val="30"/>
        </w:rPr>
      </w:pPr>
      <w:r>
        <w:rPr>
          <w:rFonts w:hAnsi="宋体" w:hint="eastAsia"/>
          <w:b/>
          <w:sz w:val="30"/>
          <w:szCs w:val="30"/>
        </w:rPr>
        <w:t>投标人财务状况表</w:t>
      </w:r>
    </w:p>
    <w:p w:rsidR="006840D0" w:rsidRDefault="001F01FD">
      <w:pPr>
        <w:spacing w:line="360" w:lineRule="auto"/>
        <w:jc w:val="center"/>
        <w:rPr>
          <w:rFonts w:hAnsi="宋体"/>
          <w:sz w:val="21"/>
          <w:szCs w:val="21"/>
        </w:rPr>
      </w:pPr>
      <w:r>
        <w:rPr>
          <w:rFonts w:hAnsi="宋体" w:hint="eastAsia"/>
          <w:sz w:val="21"/>
          <w:szCs w:val="21"/>
        </w:rPr>
        <w:t>【价格单位：（人民币）元】</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6840D0">
        <w:trPr>
          <w:trHeight w:val="571"/>
        </w:trPr>
        <w:tc>
          <w:tcPr>
            <w:tcW w:w="1045" w:type="dxa"/>
            <w:vAlign w:val="center"/>
          </w:tcPr>
          <w:p w:rsidR="006840D0" w:rsidRDefault="001F01FD">
            <w:pPr>
              <w:spacing w:line="360" w:lineRule="auto"/>
              <w:jc w:val="center"/>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度</w:t>
            </w:r>
          </w:p>
        </w:tc>
        <w:tc>
          <w:tcPr>
            <w:tcW w:w="1740" w:type="dxa"/>
            <w:vAlign w:val="center"/>
          </w:tcPr>
          <w:p w:rsidR="006840D0" w:rsidRDefault="001F01FD">
            <w:pPr>
              <w:spacing w:line="360" w:lineRule="auto"/>
              <w:jc w:val="center"/>
              <w:rPr>
                <w:rFonts w:hAnsi="宋体"/>
                <w:sz w:val="21"/>
                <w:szCs w:val="21"/>
              </w:rPr>
            </w:pPr>
            <w:r>
              <w:rPr>
                <w:rFonts w:hAnsi="宋体" w:hint="eastAsia"/>
                <w:sz w:val="21"/>
                <w:szCs w:val="21"/>
              </w:rPr>
              <w:t>总资产（元）</w:t>
            </w:r>
          </w:p>
        </w:tc>
        <w:tc>
          <w:tcPr>
            <w:tcW w:w="1744" w:type="dxa"/>
            <w:vAlign w:val="center"/>
          </w:tcPr>
          <w:p w:rsidR="006840D0" w:rsidRDefault="001F01FD">
            <w:pPr>
              <w:spacing w:line="360" w:lineRule="auto"/>
              <w:jc w:val="center"/>
              <w:rPr>
                <w:rFonts w:hAnsi="宋体"/>
                <w:sz w:val="21"/>
                <w:szCs w:val="21"/>
              </w:rPr>
            </w:pPr>
            <w:r>
              <w:rPr>
                <w:rFonts w:hAnsi="宋体" w:hint="eastAsia"/>
                <w:sz w:val="21"/>
                <w:szCs w:val="21"/>
              </w:rPr>
              <w:t>净资产（元）</w:t>
            </w:r>
          </w:p>
        </w:tc>
        <w:tc>
          <w:tcPr>
            <w:tcW w:w="2429" w:type="dxa"/>
            <w:vAlign w:val="center"/>
          </w:tcPr>
          <w:p w:rsidR="006840D0" w:rsidRDefault="001F01FD">
            <w:pPr>
              <w:spacing w:line="360" w:lineRule="auto"/>
              <w:jc w:val="center"/>
              <w:rPr>
                <w:rFonts w:hAnsi="宋体"/>
                <w:sz w:val="21"/>
                <w:szCs w:val="21"/>
              </w:rPr>
            </w:pPr>
            <w:r>
              <w:rPr>
                <w:rFonts w:hAnsi="宋体" w:hint="eastAsia"/>
                <w:sz w:val="21"/>
                <w:szCs w:val="21"/>
              </w:rPr>
              <w:t>年营业额（元）</w:t>
            </w:r>
          </w:p>
        </w:tc>
        <w:tc>
          <w:tcPr>
            <w:tcW w:w="2329" w:type="dxa"/>
            <w:vAlign w:val="center"/>
          </w:tcPr>
          <w:p w:rsidR="006840D0" w:rsidRDefault="001F01FD">
            <w:pPr>
              <w:spacing w:line="360" w:lineRule="auto"/>
              <w:jc w:val="center"/>
              <w:rPr>
                <w:rFonts w:hAnsi="宋体"/>
                <w:sz w:val="21"/>
                <w:szCs w:val="21"/>
              </w:rPr>
            </w:pPr>
            <w:r>
              <w:rPr>
                <w:rFonts w:hAnsi="宋体" w:hint="eastAsia"/>
                <w:sz w:val="21"/>
                <w:szCs w:val="21"/>
              </w:rPr>
              <w:t>年净利润（元）</w:t>
            </w:r>
          </w:p>
        </w:tc>
      </w:tr>
      <w:tr w:rsidR="006840D0">
        <w:trPr>
          <w:trHeight w:val="571"/>
        </w:trPr>
        <w:tc>
          <w:tcPr>
            <w:tcW w:w="1045" w:type="dxa"/>
            <w:vAlign w:val="center"/>
          </w:tcPr>
          <w:p w:rsidR="006840D0" w:rsidRDefault="001F01FD">
            <w:pPr>
              <w:spacing w:line="360" w:lineRule="auto"/>
              <w:jc w:val="center"/>
              <w:rPr>
                <w:rFonts w:hAnsi="宋体"/>
                <w:sz w:val="21"/>
                <w:szCs w:val="21"/>
              </w:rPr>
            </w:pPr>
            <w:r>
              <w:rPr>
                <w:rFonts w:hAnsi="宋体"/>
                <w:sz w:val="21"/>
                <w:szCs w:val="21"/>
              </w:rPr>
              <w:t>201</w:t>
            </w:r>
            <w:r>
              <w:rPr>
                <w:rFonts w:hAnsi="宋体" w:hint="eastAsia"/>
                <w:sz w:val="21"/>
                <w:szCs w:val="21"/>
              </w:rPr>
              <w:t>8</w:t>
            </w:r>
          </w:p>
        </w:tc>
        <w:tc>
          <w:tcPr>
            <w:tcW w:w="1740" w:type="dxa"/>
            <w:vAlign w:val="center"/>
          </w:tcPr>
          <w:p w:rsidR="006840D0" w:rsidRDefault="006840D0">
            <w:pPr>
              <w:spacing w:line="360" w:lineRule="auto"/>
              <w:jc w:val="center"/>
              <w:rPr>
                <w:rFonts w:hAnsi="宋体"/>
                <w:sz w:val="21"/>
                <w:szCs w:val="21"/>
              </w:rPr>
            </w:pPr>
          </w:p>
        </w:tc>
        <w:tc>
          <w:tcPr>
            <w:tcW w:w="1744" w:type="dxa"/>
            <w:vAlign w:val="center"/>
          </w:tcPr>
          <w:p w:rsidR="006840D0" w:rsidRDefault="006840D0">
            <w:pPr>
              <w:spacing w:line="360" w:lineRule="auto"/>
              <w:jc w:val="center"/>
              <w:rPr>
                <w:rFonts w:hAnsi="宋体"/>
                <w:sz w:val="21"/>
                <w:szCs w:val="21"/>
              </w:rPr>
            </w:pPr>
          </w:p>
        </w:tc>
        <w:tc>
          <w:tcPr>
            <w:tcW w:w="2429" w:type="dxa"/>
            <w:vAlign w:val="center"/>
          </w:tcPr>
          <w:p w:rsidR="006840D0" w:rsidRDefault="006840D0">
            <w:pPr>
              <w:spacing w:line="360" w:lineRule="auto"/>
              <w:jc w:val="center"/>
              <w:rPr>
                <w:rFonts w:hAnsi="宋体"/>
                <w:sz w:val="21"/>
                <w:szCs w:val="21"/>
              </w:rPr>
            </w:pPr>
          </w:p>
        </w:tc>
        <w:tc>
          <w:tcPr>
            <w:tcW w:w="2329" w:type="dxa"/>
            <w:vAlign w:val="center"/>
          </w:tcPr>
          <w:p w:rsidR="006840D0" w:rsidRDefault="006840D0">
            <w:pPr>
              <w:spacing w:line="360" w:lineRule="auto"/>
              <w:jc w:val="center"/>
              <w:rPr>
                <w:rFonts w:hAnsi="宋体"/>
                <w:sz w:val="21"/>
                <w:szCs w:val="21"/>
              </w:rPr>
            </w:pPr>
          </w:p>
        </w:tc>
      </w:tr>
      <w:tr w:rsidR="006840D0">
        <w:trPr>
          <w:trHeight w:val="608"/>
        </w:trPr>
        <w:tc>
          <w:tcPr>
            <w:tcW w:w="1045" w:type="dxa"/>
            <w:vAlign w:val="center"/>
          </w:tcPr>
          <w:p w:rsidR="006840D0" w:rsidRDefault="001F01FD">
            <w:pPr>
              <w:spacing w:line="360" w:lineRule="auto"/>
              <w:jc w:val="center"/>
              <w:rPr>
                <w:rFonts w:hAnsi="宋体"/>
                <w:sz w:val="21"/>
                <w:szCs w:val="21"/>
              </w:rPr>
            </w:pPr>
            <w:r>
              <w:rPr>
                <w:rFonts w:hAnsi="宋体"/>
                <w:sz w:val="21"/>
                <w:szCs w:val="21"/>
              </w:rPr>
              <w:t>201</w:t>
            </w:r>
            <w:r>
              <w:rPr>
                <w:rFonts w:hAnsi="宋体" w:hint="eastAsia"/>
                <w:sz w:val="21"/>
                <w:szCs w:val="21"/>
              </w:rPr>
              <w:t>9</w:t>
            </w:r>
          </w:p>
        </w:tc>
        <w:tc>
          <w:tcPr>
            <w:tcW w:w="1740" w:type="dxa"/>
            <w:vAlign w:val="center"/>
          </w:tcPr>
          <w:p w:rsidR="006840D0" w:rsidRDefault="006840D0">
            <w:pPr>
              <w:spacing w:line="360" w:lineRule="auto"/>
              <w:jc w:val="center"/>
              <w:rPr>
                <w:rFonts w:hAnsi="宋体"/>
                <w:sz w:val="21"/>
                <w:szCs w:val="21"/>
              </w:rPr>
            </w:pPr>
          </w:p>
        </w:tc>
        <w:tc>
          <w:tcPr>
            <w:tcW w:w="1744" w:type="dxa"/>
            <w:vAlign w:val="center"/>
          </w:tcPr>
          <w:p w:rsidR="006840D0" w:rsidRDefault="006840D0">
            <w:pPr>
              <w:spacing w:line="360" w:lineRule="auto"/>
              <w:jc w:val="center"/>
              <w:rPr>
                <w:rFonts w:hAnsi="宋体"/>
                <w:sz w:val="21"/>
                <w:szCs w:val="21"/>
              </w:rPr>
            </w:pPr>
          </w:p>
        </w:tc>
        <w:tc>
          <w:tcPr>
            <w:tcW w:w="2429" w:type="dxa"/>
            <w:vAlign w:val="center"/>
          </w:tcPr>
          <w:p w:rsidR="006840D0" w:rsidRDefault="006840D0">
            <w:pPr>
              <w:spacing w:line="360" w:lineRule="auto"/>
              <w:jc w:val="center"/>
              <w:rPr>
                <w:rFonts w:hAnsi="宋体"/>
                <w:sz w:val="21"/>
                <w:szCs w:val="21"/>
              </w:rPr>
            </w:pPr>
          </w:p>
        </w:tc>
        <w:tc>
          <w:tcPr>
            <w:tcW w:w="2329" w:type="dxa"/>
            <w:vAlign w:val="center"/>
          </w:tcPr>
          <w:p w:rsidR="006840D0" w:rsidRDefault="006840D0">
            <w:pPr>
              <w:spacing w:line="360" w:lineRule="auto"/>
              <w:jc w:val="center"/>
              <w:rPr>
                <w:rFonts w:hAnsi="宋体"/>
                <w:sz w:val="21"/>
                <w:szCs w:val="21"/>
              </w:rPr>
            </w:pPr>
          </w:p>
        </w:tc>
      </w:tr>
      <w:tr w:rsidR="006840D0">
        <w:trPr>
          <w:trHeight w:val="608"/>
        </w:trPr>
        <w:tc>
          <w:tcPr>
            <w:tcW w:w="1045" w:type="dxa"/>
            <w:vAlign w:val="center"/>
          </w:tcPr>
          <w:p w:rsidR="006840D0" w:rsidRDefault="001F01FD">
            <w:pPr>
              <w:spacing w:line="360" w:lineRule="auto"/>
              <w:jc w:val="center"/>
              <w:rPr>
                <w:rFonts w:hAnsi="宋体"/>
                <w:sz w:val="21"/>
                <w:szCs w:val="21"/>
              </w:rPr>
            </w:pPr>
            <w:r>
              <w:rPr>
                <w:rFonts w:hAnsi="宋体"/>
                <w:sz w:val="21"/>
                <w:szCs w:val="21"/>
              </w:rPr>
              <w:t>20</w:t>
            </w:r>
            <w:r>
              <w:rPr>
                <w:rFonts w:hAnsi="宋体" w:hint="eastAsia"/>
                <w:sz w:val="21"/>
                <w:szCs w:val="21"/>
              </w:rPr>
              <w:t>20</w:t>
            </w:r>
          </w:p>
        </w:tc>
        <w:tc>
          <w:tcPr>
            <w:tcW w:w="1740" w:type="dxa"/>
            <w:vAlign w:val="center"/>
          </w:tcPr>
          <w:p w:rsidR="006840D0" w:rsidRDefault="006840D0">
            <w:pPr>
              <w:spacing w:line="360" w:lineRule="auto"/>
              <w:jc w:val="center"/>
              <w:rPr>
                <w:rFonts w:hAnsi="宋体"/>
                <w:sz w:val="21"/>
                <w:szCs w:val="21"/>
              </w:rPr>
            </w:pPr>
          </w:p>
        </w:tc>
        <w:tc>
          <w:tcPr>
            <w:tcW w:w="1744" w:type="dxa"/>
            <w:vAlign w:val="center"/>
          </w:tcPr>
          <w:p w:rsidR="006840D0" w:rsidRDefault="006840D0">
            <w:pPr>
              <w:spacing w:line="360" w:lineRule="auto"/>
              <w:jc w:val="center"/>
              <w:rPr>
                <w:rFonts w:hAnsi="宋体"/>
                <w:sz w:val="21"/>
                <w:szCs w:val="21"/>
              </w:rPr>
            </w:pPr>
          </w:p>
        </w:tc>
        <w:tc>
          <w:tcPr>
            <w:tcW w:w="2429" w:type="dxa"/>
            <w:vAlign w:val="center"/>
          </w:tcPr>
          <w:p w:rsidR="006840D0" w:rsidRDefault="006840D0">
            <w:pPr>
              <w:spacing w:line="360" w:lineRule="auto"/>
              <w:jc w:val="center"/>
              <w:rPr>
                <w:rFonts w:hAnsi="宋体"/>
                <w:sz w:val="21"/>
                <w:szCs w:val="21"/>
              </w:rPr>
            </w:pPr>
          </w:p>
        </w:tc>
        <w:tc>
          <w:tcPr>
            <w:tcW w:w="2329" w:type="dxa"/>
            <w:vAlign w:val="center"/>
          </w:tcPr>
          <w:p w:rsidR="006840D0" w:rsidRDefault="006840D0">
            <w:pPr>
              <w:spacing w:line="360" w:lineRule="auto"/>
              <w:jc w:val="center"/>
              <w:rPr>
                <w:rFonts w:hAnsi="宋体"/>
                <w:sz w:val="21"/>
                <w:szCs w:val="21"/>
              </w:rPr>
            </w:pPr>
          </w:p>
        </w:tc>
      </w:tr>
      <w:tr w:rsidR="006840D0">
        <w:trPr>
          <w:trHeight w:val="608"/>
        </w:trPr>
        <w:tc>
          <w:tcPr>
            <w:tcW w:w="4529" w:type="dxa"/>
            <w:gridSpan w:val="3"/>
            <w:vAlign w:val="center"/>
          </w:tcPr>
          <w:p w:rsidR="006840D0" w:rsidRDefault="001F01FD">
            <w:pPr>
              <w:spacing w:line="360" w:lineRule="auto"/>
              <w:jc w:val="center"/>
              <w:rPr>
                <w:rFonts w:hAnsi="宋体"/>
                <w:sz w:val="21"/>
                <w:szCs w:val="21"/>
              </w:rPr>
            </w:pPr>
            <w:r>
              <w:rPr>
                <w:rFonts w:hAnsi="宋体" w:hint="eastAsia"/>
                <w:sz w:val="21"/>
                <w:szCs w:val="21"/>
              </w:rPr>
              <w:t>总计</w:t>
            </w:r>
          </w:p>
        </w:tc>
        <w:tc>
          <w:tcPr>
            <w:tcW w:w="2429" w:type="dxa"/>
            <w:vAlign w:val="center"/>
          </w:tcPr>
          <w:p w:rsidR="006840D0" w:rsidRDefault="006840D0">
            <w:pPr>
              <w:spacing w:line="360" w:lineRule="auto"/>
              <w:jc w:val="center"/>
              <w:rPr>
                <w:rFonts w:hAnsi="宋体"/>
                <w:sz w:val="21"/>
                <w:szCs w:val="21"/>
              </w:rPr>
            </w:pPr>
          </w:p>
        </w:tc>
        <w:tc>
          <w:tcPr>
            <w:tcW w:w="2329" w:type="dxa"/>
            <w:vAlign w:val="center"/>
          </w:tcPr>
          <w:p w:rsidR="006840D0" w:rsidRDefault="006840D0">
            <w:pPr>
              <w:spacing w:line="360" w:lineRule="auto"/>
              <w:jc w:val="center"/>
              <w:rPr>
                <w:rFonts w:hAnsi="宋体"/>
                <w:sz w:val="21"/>
                <w:szCs w:val="21"/>
              </w:rPr>
            </w:pPr>
          </w:p>
        </w:tc>
      </w:tr>
    </w:tbl>
    <w:p w:rsidR="006840D0" w:rsidRDefault="001F01FD" w:rsidP="001B1933">
      <w:pPr>
        <w:snapToGrid w:val="0"/>
        <w:spacing w:line="360" w:lineRule="auto"/>
        <w:ind w:leftChars="-58" w:left="380" w:hangingChars="247" w:hanging="519"/>
        <w:rPr>
          <w:rFonts w:hAnsi="宋体"/>
          <w:sz w:val="21"/>
          <w:szCs w:val="21"/>
        </w:rPr>
      </w:pPr>
      <w:r>
        <w:rPr>
          <w:rFonts w:hAnsi="宋体" w:hint="eastAsia"/>
          <w:sz w:val="21"/>
          <w:szCs w:val="21"/>
        </w:rPr>
        <w:t>备注：</w:t>
      </w:r>
    </w:p>
    <w:p w:rsidR="006840D0" w:rsidRDefault="001F01FD">
      <w:pPr>
        <w:snapToGrid w:val="0"/>
        <w:spacing w:line="360" w:lineRule="auto"/>
        <w:ind w:leftChars="59" w:left="709" w:hangingChars="270" w:hanging="567"/>
        <w:rPr>
          <w:rFonts w:hAnsi="宋体"/>
          <w:sz w:val="21"/>
          <w:szCs w:val="21"/>
        </w:rPr>
      </w:pPr>
      <w:r>
        <w:rPr>
          <w:rFonts w:hAnsi="宋体" w:hint="eastAsia"/>
          <w:sz w:val="21"/>
          <w:szCs w:val="21"/>
        </w:rPr>
        <w:t xml:space="preserve">     </w:t>
      </w:r>
      <w:r>
        <w:rPr>
          <w:rFonts w:hAnsi="宋体"/>
          <w:sz w:val="21"/>
          <w:szCs w:val="21"/>
        </w:rPr>
        <w:t>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rsidR="006840D0" w:rsidRDefault="006840D0">
      <w:pPr>
        <w:pStyle w:val="25"/>
        <w:spacing w:line="360" w:lineRule="auto"/>
        <w:ind w:firstLineChars="0" w:firstLine="0"/>
        <w:rPr>
          <w:rFonts w:ascii="宋体" w:eastAsia="宋体"/>
          <w:sz w:val="21"/>
          <w:szCs w:val="21"/>
        </w:rPr>
      </w:pPr>
    </w:p>
    <w:p w:rsidR="006840D0" w:rsidRDefault="001F01FD">
      <w:pPr>
        <w:spacing w:line="360" w:lineRule="auto"/>
        <w:ind w:firstLine="5040"/>
        <w:jc w:val="both"/>
        <w:rPr>
          <w:rFonts w:hAnsi="宋体"/>
          <w:kern w:val="2"/>
          <w:sz w:val="21"/>
        </w:rPr>
      </w:pPr>
      <w:r>
        <w:rPr>
          <w:rFonts w:hAnsi="宋体" w:hint="eastAsia"/>
          <w:kern w:val="2"/>
          <w:sz w:val="21"/>
          <w:lang w:val="zh-CN"/>
        </w:rPr>
        <w:t>投标人：（加盖投标人法人公章）</w:t>
      </w:r>
    </w:p>
    <w:p w:rsidR="006840D0" w:rsidRDefault="001F01FD">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6840D0" w:rsidRDefault="006840D0">
      <w:pPr>
        <w:spacing w:line="360" w:lineRule="auto"/>
        <w:jc w:val="both"/>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6840D0">
      <w:pPr>
        <w:widowControl/>
        <w:autoSpaceDE/>
        <w:autoSpaceDN/>
        <w:adjustRightInd/>
        <w:rPr>
          <w:rFonts w:hAnsi="宋体"/>
          <w:kern w:val="2"/>
          <w:lang w:val="zh-CN"/>
        </w:rPr>
      </w:pPr>
    </w:p>
    <w:p w:rsidR="006840D0" w:rsidRDefault="001F01FD">
      <w:pPr>
        <w:pStyle w:val="42"/>
        <w:pageBreakBefore/>
        <w:spacing w:line="377" w:lineRule="auto"/>
        <w:rPr>
          <w:rFonts w:ascii="宋体" w:eastAsia="宋体" w:hAnsi="宋体"/>
          <w:kern w:val="2"/>
          <w:sz w:val="32"/>
          <w:szCs w:val="32"/>
          <w:lang w:val="zh-CN"/>
        </w:rPr>
      </w:pPr>
      <w:bookmarkStart w:id="201" w:name="_Toc33537646"/>
      <w:bookmarkStart w:id="202" w:name="_Toc534983544"/>
      <w:r>
        <w:rPr>
          <w:rFonts w:ascii="宋体" w:eastAsia="宋体" w:hAnsi="宋体" w:hint="eastAsia"/>
          <w:kern w:val="2"/>
          <w:sz w:val="32"/>
          <w:szCs w:val="32"/>
          <w:lang w:val="zh-CN"/>
        </w:rPr>
        <w:lastRenderedPageBreak/>
        <w:t>七、合同条款响应程度（合同条款偏离表）格式</w:t>
      </w:r>
      <w:bookmarkEnd w:id="201"/>
      <w:bookmarkEnd w:id="202"/>
    </w:p>
    <w:p w:rsidR="006840D0" w:rsidRDefault="001F01FD">
      <w:pPr>
        <w:spacing w:line="360" w:lineRule="auto"/>
        <w:jc w:val="center"/>
        <w:rPr>
          <w:rFonts w:hAnsi="宋体"/>
          <w:b/>
          <w:sz w:val="30"/>
          <w:szCs w:val="30"/>
        </w:rPr>
      </w:pPr>
      <w:r>
        <w:rPr>
          <w:rFonts w:hAnsi="宋体" w:hint="eastAsia"/>
          <w:b/>
          <w:bCs/>
          <w:sz w:val="30"/>
          <w:szCs w:val="30"/>
          <w:lang w:val="zh-CN"/>
        </w:rPr>
        <w:t>合同条款偏离表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22"/>
        <w:gridCol w:w="2977"/>
        <w:gridCol w:w="1265"/>
        <w:gridCol w:w="3094"/>
      </w:tblGrid>
      <w:tr w:rsidR="006840D0">
        <w:trPr>
          <w:cantSplit/>
        </w:trPr>
        <w:tc>
          <w:tcPr>
            <w:tcW w:w="829" w:type="dxa"/>
            <w:vMerge w:val="restart"/>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4099" w:type="dxa"/>
            <w:gridSpan w:val="2"/>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359" w:type="dxa"/>
            <w:gridSpan w:val="2"/>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6840D0">
        <w:trPr>
          <w:cantSplit/>
        </w:trPr>
        <w:tc>
          <w:tcPr>
            <w:tcW w:w="829" w:type="dxa"/>
            <w:vMerge/>
          </w:tcPr>
          <w:p w:rsidR="006840D0" w:rsidRDefault="006840D0">
            <w:pPr>
              <w:pStyle w:val="25"/>
              <w:snapToGrid w:val="0"/>
              <w:spacing w:line="360" w:lineRule="auto"/>
              <w:ind w:firstLineChars="0" w:firstLine="0"/>
              <w:jc w:val="center"/>
              <w:rPr>
                <w:rFonts w:ascii="宋体" w:eastAsia="宋体"/>
                <w:sz w:val="21"/>
                <w:szCs w:val="21"/>
              </w:rPr>
            </w:pPr>
          </w:p>
        </w:tc>
        <w:tc>
          <w:tcPr>
            <w:tcW w:w="1122" w:type="dxa"/>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977" w:type="dxa"/>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265" w:type="dxa"/>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094"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1</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检漏服务范围及内容</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2</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6840D0" w:rsidRDefault="001F01FD">
            <w:pPr>
              <w:spacing w:line="360" w:lineRule="auto"/>
              <w:contextualSpacing/>
              <w:rPr>
                <w:rFonts w:hAnsi="宋体"/>
                <w:sz w:val="21"/>
                <w:szCs w:val="21"/>
              </w:rPr>
            </w:pPr>
            <w:r>
              <w:rPr>
                <w:rFonts w:hAnsi="宋体" w:hint="eastAsia"/>
                <w:sz w:val="21"/>
                <w:szCs w:val="21"/>
              </w:rPr>
              <w:t>服务期限</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3</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三</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合同价款及费用支付</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4</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四</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双方权利义务</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5</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五</w:t>
            </w:r>
          </w:p>
        </w:tc>
        <w:tc>
          <w:tcPr>
            <w:tcW w:w="2977" w:type="dxa"/>
            <w:vAlign w:val="center"/>
          </w:tcPr>
          <w:p w:rsidR="006840D0" w:rsidRDefault="001F01FD">
            <w:pPr>
              <w:spacing w:line="360" w:lineRule="auto"/>
              <w:contextualSpacing/>
              <w:rPr>
                <w:rFonts w:hAnsi="宋体"/>
                <w:sz w:val="21"/>
                <w:szCs w:val="21"/>
              </w:rPr>
            </w:pPr>
            <w:r>
              <w:rPr>
                <w:rFonts w:hAnsi="宋体" w:hint="eastAsia"/>
                <w:sz w:val="21"/>
                <w:szCs w:val="21"/>
              </w:rPr>
              <w:t>违约责任</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6</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六</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履约担保</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7</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七</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提出异议的时间和方法</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8</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八</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不可抗力</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9</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九</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其它</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10</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附件1</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xx公司供水管网图</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sz w:val="21"/>
                <w:szCs w:val="21"/>
              </w:rPr>
              <w:t>11</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附件2</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东莞市水务集团供水有限公司XX分公司供水管网检漏服务质量季度考核评分表</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12</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附件3</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管网漏水确认表</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13</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附件4</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廉洁协议书</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14</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不可撤销银行履约保函</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r w:rsidR="006840D0">
        <w:tc>
          <w:tcPr>
            <w:tcW w:w="829"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15</w:t>
            </w:r>
          </w:p>
        </w:tc>
        <w:tc>
          <w:tcPr>
            <w:tcW w:w="1122" w:type="dxa"/>
            <w:vAlign w:val="center"/>
          </w:tcPr>
          <w:p w:rsidR="006840D0" w:rsidRDefault="001F01FD">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6840D0" w:rsidRDefault="001F01FD">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公证书</w:t>
            </w:r>
          </w:p>
        </w:tc>
        <w:tc>
          <w:tcPr>
            <w:tcW w:w="1265" w:type="dxa"/>
            <w:vAlign w:val="center"/>
          </w:tcPr>
          <w:p w:rsidR="006840D0" w:rsidRDefault="006840D0">
            <w:pPr>
              <w:pStyle w:val="25"/>
              <w:snapToGrid w:val="0"/>
              <w:spacing w:line="360" w:lineRule="auto"/>
              <w:ind w:firstLineChars="0" w:firstLine="0"/>
              <w:rPr>
                <w:rFonts w:ascii="宋体" w:eastAsia="宋体"/>
                <w:sz w:val="21"/>
                <w:szCs w:val="21"/>
              </w:rPr>
            </w:pPr>
          </w:p>
        </w:tc>
        <w:tc>
          <w:tcPr>
            <w:tcW w:w="3094" w:type="dxa"/>
            <w:vAlign w:val="center"/>
          </w:tcPr>
          <w:p w:rsidR="006840D0" w:rsidRDefault="006840D0">
            <w:pPr>
              <w:pStyle w:val="25"/>
              <w:snapToGrid w:val="0"/>
              <w:spacing w:line="360" w:lineRule="auto"/>
              <w:ind w:firstLineChars="0" w:firstLine="0"/>
              <w:rPr>
                <w:rFonts w:ascii="宋体" w:eastAsia="宋体"/>
                <w:sz w:val="21"/>
                <w:szCs w:val="21"/>
              </w:rPr>
            </w:pPr>
          </w:p>
        </w:tc>
      </w:tr>
    </w:tbl>
    <w:p w:rsidR="006840D0" w:rsidRDefault="001F01FD" w:rsidP="001B1933">
      <w:pPr>
        <w:snapToGrid w:val="0"/>
        <w:spacing w:line="360" w:lineRule="auto"/>
        <w:ind w:leftChars="-58" w:left="380" w:hangingChars="247" w:hanging="519"/>
        <w:rPr>
          <w:rFonts w:hAnsi="宋体"/>
          <w:sz w:val="21"/>
          <w:szCs w:val="21"/>
        </w:rPr>
      </w:pPr>
      <w:r>
        <w:rPr>
          <w:rFonts w:hAnsi="宋体" w:hint="eastAsia"/>
          <w:sz w:val="21"/>
          <w:szCs w:val="21"/>
        </w:rPr>
        <w:t>备注：</w:t>
      </w:r>
    </w:p>
    <w:p w:rsidR="006840D0" w:rsidRDefault="001F01FD">
      <w:pPr>
        <w:snapToGrid w:val="0"/>
        <w:spacing w:line="360" w:lineRule="auto"/>
        <w:ind w:leftChars="59" w:left="709" w:hangingChars="270" w:hanging="567"/>
        <w:rPr>
          <w:rFonts w:hAnsi="宋体"/>
          <w:b/>
          <w:sz w:val="21"/>
          <w:szCs w:val="21"/>
        </w:rPr>
      </w:pPr>
      <w:r>
        <w:rPr>
          <w:rFonts w:hAnsi="宋体" w:hint="eastAsia"/>
          <w:sz w:val="21"/>
          <w:szCs w:val="21"/>
        </w:rPr>
        <w:t>（</w:t>
      </w:r>
      <w:r>
        <w:rPr>
          <w:rFonts w:hAnsi="宋体"/>
          <w:sz w:val="21"/>
          <w:szCs w:val="21"/>
        </w:rPr>
        <w:t>1）</w:t>
      </w:r>
      <w:r>
        <w:rPr>
          <w:rFonts w:hAnsi="宋体" w:hint="eastAsia"/>
          <w:b/>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hAnsi="宋体" w:hint="eastAsia"/>
          <w:b/>
          <w:sz w:val="21"/>
          <w:szCs w:val="21"/>
          <w:u w:val="single"/>
        </w:rPr>
        <w:t>未逐</w:t>
      </w:r>
      <w:proofErr w:type="gramEnd"/>
      <w:r>
        <w:rPr>
          <w:rFonts w:hAnsi="宋体" w:hint="eastAsia"/>
          <w:b/>
          <w:sz w:val="21"/>
          <w:szCs w:val="21"/>
          <w:u w:val="single"/>
        </w:rPr>
        <w:t>条填写视为完全满足招标文件要求</w:t>
      </w:r>
      <w:r>
        <w:rPr>
          <w:rFonts w:hAnsi="宋体" w:hint="eastAsia"/>
          <w:b/>
          <w:sz w:val="21"/>
          <w:szCs w:val="21"/>
        </w:rPr>
        <w:t>。</w:t>
      </w:r>
    </w:p>
    <w:p w:rsidR="006840D0" w:rsidRDefault="001F01FD">
      <w:pPr>
        <w:snapToGrid w:val="0"/>
        <w:spacing w:line="360" w:lineRule="auto"/>
        <w:ind w:leftChars="59" w:left="709" w:hangingChars="270" w:hanging="567"/>
        <w:rPr>
          <w:rFonts w:hAnsi="宋体"/>
          <w:b/>
          <w:bCs/>
          <w:sz w:val="21"/>
          <w:szCs w:val="21"/>
        </w:rPr>
      </w:pPr>
      <w:r>
        <w:rPr>
          <w:rFonts w:hAnsi="宋体" w:hint="eastAsia"/>
          <w:sz w:val="21"/>
          <w:szCs w:val="21"/>
        </w:rPr>
        <w:t>（</w:t>
      </w:r>
      <w:r>
        <w:rPr>
          <w:rFonts w:hAnsi="宋体"/>
          <w:sz w:val="21"/>
          <w:szCs w:val="21"/>
        </w:rPr>
        <w:t>2）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6840D0" w:rsidRDefault="001F01FD">
      <w:pPr>
        <w:snapToGrid w:val="0"/>
        <w:spacing w:line="360" w:lineRule="auto"/>
        <w:ind w:leftChars="59" w:left="709" w:hangingChars="270" w:hanging="567"/>
        <w:rPr>
          <w:rFonts w:hAnsi="宋体"/>
          <w:b/>
          <w:bCs/>
          <w:sz w:val="21"/>
          <w:szCs w:val="21"/>
        </w:rPr>
      </w:pPr>
      <w:r>
        <w:rPr>
          <w:rFonts w:hAnsi="宋体" w:hint="eastAsia"/>
          <w:sz w:val="21"/>
          <w:szCs w:val="21"/>
        </w:rPr>
        <w:lastRenderedPageBreak/>
        <w:t>（</w:t>
      </w:r>
      <w:r>
        <w:rPr>
          <w:rFonts w:hAnsi="宋体"/>
          <w:sz w:val="21"/>
          <w:szCs w:val="21"/>
        </w:rPr>
        <w:t xml:space="preserve">3）招标文件“第五篇 </w:t>
      </w:r>
      <w:r>
        <w:rPr>
          <w:rFonts w:hAnsi="宋体" w:hint="eastAsia"/>
          <w:sz w:val="21"/>
          <w:szCs w:val="21"/>
        </w:rPr>
        <w:t>相关保函格式”作为重要的商务条款，投标人的响应情况列入本合同条款偏离表。</w:t>
      </w:r>
    </w:p>
    <w:p w:rsidR="006840D0" w:rsidRDefault="001F01FD">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4）如投标人差异内容较多可另附页说明，</w:t>
      </w:r>
      <w:r>
        <w:rPr>
          <w:rFonts w:hAnsi="宋体" w:hint="eastAsia"/>
          <w:sz w:val="21"/>
          <w:szCs w:val="21"/>
          <w:lang w:val="zh-CN"/>
        </w:rPr>
        <w:t>并在本偏离表“具体偏离内容”项注明其在投标文件中的具体页码</w:t>
      </w:r>
      <w:r>
        <w:rPr>
          <w:rFonts w:hAnsi="宋体" w:hint="eastAsia"/>
          <w:sz w:val="21"/>
          <w:szCs w:val="21"/>
        </w:rPr>
        <w:t>。</w:t>
      </w:r>
    </w:p>
    <w:p w:rsidR="006840D0" w:rsidRDefault="001F01FD">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6840D0" w:rsidRDefault="001F01FD">
      <w:pPr>
        <w:spacing w:line="360" w:lineRule="auto"/>
        <w:ind w:firstLine="5040"/>
        <w:jc w:val="both"/>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6840D0" w:rsidRDefault="001F01FD">
      <w:pPr>
        <w:widowControl/>
        <w:autoSpaceDE/>
        <w:autoSpaceDN/>
        <w:adjustRightInd/>
        <w:rPr>
          <w:rFonts w:hAnsi="宋体"/>
          <w:kern w:val="2"/>
          <w:sz w:val="21"/>
          <w:lang w:val="zh-CN"/>
        </w:rPr>
      </w:pPr>
      <w:r>
        <w:rPr>
          <w:rFonts w:hAnsi="宋体"/>
          <w:kern w:val="2"/>
          <w:sz w:val="21"/>
          <w:lang w:val="zh-CN"/>
        </w:rPr>
        <w:br w:type="page"/>
      </w:r>
    </w:p>
    <w:p w:rsidR="006840D0" w:rsidRDefault="001F01FD">
      <w:pPr>
        <w:pStyle w:val="42"/>
        <w:spacing w:after="0" w:line="377" w:lineRule="auto"/>
        <w:rPr>
          <w:rFonts w:ascii="宋体" w:eastAsia="宋体" w:hAnsi="宋体"/>
          <w:kern w:val="2"/>
          <w:sz w:val="32"/>
          <w:szCs w:val="32"/>
          <w:lang w:val="zh-CN"/>
        </w:rPr>
      </w:pPr>
      <w:bookmarkStart w:id="203" w:name="_Toc33537647"/>
      <w:bookmarkStart w:id="204" w:name="_Toc534983545"/>
      <w:r>
        <w:rPr>
          <w:rFonts w:ascii="宋体" w:eastAsia="宋体" w:hAnsi="宋体" w:hint="eastAsia"/>
          <w:kern w:val="2"/>
          <w:sz w:val="32"/>
          <w:szCs w:val="32"/>
          <w:lang w:val="zh-CN"/>
        </w:rPr>
        <w:lastRenderedPageBreak/>
        <w:t>八、业绩表格式</w:t>
      </w:r>
      <w:bookmarkEnd w:id="203"/>
      <w:bookmarkEnd w:id="204"/>
    </w:p>
    <w:p w:rsidR="006840D0" w:rsidRDefault="001B1933">
      <w:pPr>
        <w:spacing w:line="360" w:lineRule="auto"/>
        <w:jc w:val="center"/>
        <w:rPr>
          <w:rFonts w:hAnsi="宋体"/>
          <w:b/>
          <w:bCs/>
          <w:kern w:val="2"/>
          <w:sz w:val="30"/>
          <w:szCs w:val="30"/>
          <w:lang w:val="zh-CN"/>
        </w:rPr>
      </w:pPr>
      <w:bookmarkStart w:id="205" w:name="_Hlk45563734"/>
      <w:r>
        <w:rPr>
          <w:rFonts w:hAnsi="宋体" w:hint="eastAsia"/>
          <w:b/>
          <w:bCs/>
          <w:kern w:val="2"/>
          <w:sz w:val="30"/>
          <w:szCs w:val="30"/>
          <w:lang w:val="zh-CN"/>
        </w:rPr>
        <w:t>2019年1月1日</w:t>
      </w:r>
      <w:r w:rsidR="001F01FD">
        <w:rPr>
          <w:rFonts w:hAnsi="宋体" w:hint="eastAsia"/>
          <w:b/>
          <w:bCs/>
          <w:kern w:val="2"/>
          <w:sz w:val="30"/>
          <w:szCs w:val="30"/>
          <w:lang w:val="zh-CN"/>
        </w:rPr>
        <w:t>至今（以合同签订日期为准）</w:t>
      </w:r>
      <w:bookmarkEnd w:id="205"/>
      <w:r w:rsidR="001F01FD">
        <w:rPr>
          <w:rFonts w:hAnsi="宋体" w:hint="eastAsia"/>
          <w:b/>
          <w:bCs/>
          <w:kern w:val="2"/>
          <w:sz w:val="30"/>
          <w:szCs w:val="30"/>
          <w:lang w:val="zh-CN"/>
        </w:rPr>
        <w:t>具有供水管网检漏服务业绩表</w:t>
      </w:r>
    </w:p>
    <w:p w:rsidR="006840D0" w:rsidRDefault="001F01FD">
      <w:pPr>
        <w:pStyle w:val="ac"/>
        <w:spacing w:line="360" w:lineRule="auto"/>
        <w:ind w:leftChars="2" w:left="5" w:firstLineChars="200" w:firstLine="420"/>
        <w:rPr>
          <w:rFonts w:hAnsi="宋体"/>
          <w:sz w:val="21"/>
          <w:szCs w:val="21"/>
        </w:rPr>
      </w:pPr>
      <w:r>
        <w:rPr>
          <w:rFonts w:hAnsi="宋体" w:hint="eastAsia"/>
          <w:sz w:val="21"/>
          <w:szCs w:val="21"/>
        </w:rPr>
        <w:t>本项业绩必须为：投标人</w:t>
      </w:r>
      <w:r w:rsidR="001B1933">
        <w:rPr>
          <w:rFonts w:hAnsi="宋体" w:hint="eastAsia"/>
          <w:sz w:val="21"/>
          <w:szCs w:val="21"/>
        </w:rPr>
        <w:t>2019</w:t>
      </w:r>
      <w:r>
        <w:rPr>
          <w:rFonts w:hAnsi="宋体" w:hint="eastAsia"/>
          <w:sz w:val="21"/>
          <w:szCs w:val="21"/>
        </w:rPr>
        <w:t>年1月1日至今（以合同签订日期为准）具有供水管网检漏服务业绩。</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
        <w:gridCol w:w="1438"/>
        <w:gridCol w:w="1523"/>
        <w:gridCol w:w="1584"/>
        <w:gridCol w:w="1168"/>
        <w:gridCol w:w="1395"/>
        <w:gridCol w:w="1382"/>
      </w:tblGrid>
      <w:tr w:rsidR="006840D0">
        <w:trPr>
          <w:trHeight w:val="846"/>
          <w:jc w:val="center"/>
        </w:trPr>
        <w:tc>
          <w:tcPr>
            <w:tcW w:w="429"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sz w:val="21"/>
                <w:szCs w:val="21"/>
              </w:rPr>
            </w:pPr>
            <w:r>
              <w:rPr>
                <w:rFonts w:hAnsi="宋体" w:hint="eastAsia"/>
                <w:kern w:val="2"/>
                <w:sz w:val="21"/>
                <w:szCs w:val="21"/>
                <w:lang w:val="zh-CN"/>
              </w:rPr>
              <w:t>序号</w:t>
            </w:r>
          </w:p>
        </w:tc>
        <w:tc>
          <w:tcPr>
            <w:tcW w:w="774"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szCs w:val="21"/>
                <w:lang w:val="zh-CN"/>
              </w:rPr>
            </w:pPr>
            <w:r>
              <w:rPr>
                <w:rFonts w:hAnsi="宋体" w:hint="eastAsia"/>
                <w:kern w:val="2"/>
                <w:sz w:val="21"/>
                <w:szCs w:val="21"/>
                <w:lang w:val="zh-CN"/>
              </w:rPr>
              <w:t>项目名称</w:t>
            </w:r>
          </w:p>
        </w:tc>
        <w:tc>
          <w:tcPr>
            <w:tcW w:w="820"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cs="宋体"/>
                <w:sz w:val="21"/>
                <w:szCs w:val="21"/>
              </w:rPr>
            </w:pPr>
            <w:r>
              <w:rPr>
                <w:rFonts w:hAnsi="宋体" w:cs="宋体" w:hint="eastAsia"/>
                <w:kern w:val="2"/>
                <w:sz w:val="21"/>
                <w:szCs w:val="21"/>
              </w:rPr>
              <w:t>签约时间</w:t>
            </w:r>
          </w:p>
        </w:tc>
        <w:tc>
          <w:tcPr>
            <w:tcW w:w="853"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sz w:val="21"/>
                <w:szCs w:val="21"/>
              </w:rPr>
            </w:pPr>
            <w:r>
              <w:rPr>
                <w:rFonts w:hAnsi="宋体" w:hint="eastAsia"/>
                <w:kern w:val="2"/>
                <w:sz w:val="21"/>
                <w:szCs w:val="21"/>
                <w:lang w:val="zh-CN"/>
              </w:rPr>
              <w:t>服务时间</w:t>
            </w:r>
          </w:p>
        </w:tc>
        <w:tc>
          <w:tcPr>
            <w:tcW w:w="629"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sz w:val="21"/>
                <w:szCs w:val="21"/>
              </w:rPr>
            </w:pPr>
            <w:r>
              <w:rPr>
                <w:rFonts w:hAnsi="宋体" w:hint="eastAsia"/>
                <w:kern w:val="2"/>
                <w:sz w:val="21"/>
                <w:szCs w:val="21"/>
                <w:lang w:val="zh-CN"/>
              </w:rPr>
              <w:t>完成情况</w:t>
            </w:r>
          </w:p>
        </w:tc>
        <w:tc>
          <w:tcPr>
            <w:tcW w:w="751"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sz w:val="21"/>
                <w:szCs w:val="21"/>
              </w:rPr>
            </w:pPr>
            <w:r>
              <w:rPr>
                <w:rFonts w:hAnsi="宋体" w:hint="eastAsia"/>
                <w:kern w:val="2"/>
                <w:sz w:val="21"/>
                <w:szCs w:val="21"/>
                <w:lang w:val="zh-CN"/>
              </w:rPr>
              <w:t>服务单位电话及联系人</w:t>
            </w:r>
          </w:p>
        </w:tc>
        <w:tc>
          <w:tcPr>
            <w:tcW w:w="744"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sz w:val="21"/>
                <w:szCs w:val="21"/>
              </w:rPr>
            </w:pPr>
            <w:r>
              <w:rPr>
                <w:rFonts w:hAnsi="宋体" w:hint="eastAsia"/>
                <w:kern w:val="2"/>
                <w:sz w:val="21"/>
                <w:szCs w:val="21"/>
                <w:lang w:val="zh-CN"/>
              </w:rPr>
              <w:t>备注</w:t>
            </w:r>
          </w:p>
        </w:tc>
      </w:tr>
      <w:tr w:rsidR="006840D0">
        <w:trPr>
          <w:trHeight w:val="570"/>
          <w:jc w:val="center"/>
        </w:trPr>
        <w:tc>
          <w:tcPr>
            <w:tcW w:w="429"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6840D0" w:rsidRDefault="006840D0">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r>
      <w:tr w:rsidR="006840D0">
        <w:trPr>
          <w:trHeight w:val="563"/>
          <w:jc w:val="center"/>
        </w:trPr>
        <w:tc>
          <w:tcPr>
            <w:tcW w:w="429"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6840D0" w:rsidRDefault="006840D0">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r>
      <w:tr w:rsidR="006840D0">
        <w:trPr>
          <w:trHeight w:val="557"/>
          <w:jc w:val="center"/>
        </w:trPr>
        <w:tc>
          <w:tcPr>
            <w:tcW w:w="429"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6840D0" w:rsidRDefault="006840D0">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r>
      <w:tr w:rsidR="006840D0">
        <w:trPr>
          <w:trHeight w:val="569"/>
          <w:jc w:val="center"/>
        </w:trPr>
        <w:tc>
          <w:tcPr>
            <w:tcW w:w="429"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6840D0" w:rsidRDefault="006840D0">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6840D0" w:rsidRDefault="006840D0">
            <w:pPr>
              <w:spacing w:line="360" w:lineRule="auto"/>
              <w:jc w:val="center"/>
              <w:rPr>
                <w:rFonts w:hAnsi="宋体"/>
                <w:sz w:val="21"/>
                <w:szCs w:val="21"/>
              </w:rPr>
            </w:pPr>
          </w:p>
        </w:tc>
      </w:tr>
    </w:tbl>
    <w:p w:rsidR="006840D0" w:rsidRDefault="001F01FD" w:rsidP="001B1933">
      <w:pPr>
        <w:snapToGrid w:val="0"/>
        <w:spacing w:beforeLines="50" w:before="120" w:line="360" w:lineRule="auto"/>
        <w:ind w:leftChars="-58" w:left="380" w:hangingChars="247" w:hanging="519"/>
        <w:rPr>
          <w:rFonts w:hAnsi="宋体"/>
          <w:kern w:val="2"/>
          <w:sz w:val="21"/>
          <w:lang w:val="zh-CN"/>
        </w:rPr>
      </w:pPr>
      <w:r>
        <w:rPr>
          <w:rFonts w:hAnsi="宋体" w:hint="eastAsia"/>
          <w:kern w:val="2"/>
          <w:sz w:val="21"/>
          <w:lang w:val="zh-CN"/>
        </w:rPr>
        <w:t>备注：</w:t>
      </w:r>
    </w:p>
    <w:p w:rsidR="006840D0" w:rsidRDefault="001F01FD">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1）业绩按</w:t>
      </w:r>
      <w:r>
        <w:rPr>
          <w:rFonts w:hAnsi="宋体" w:hint="eastAsia"/>
          <w:kern w:val="2"/>
          <w:sz w:val="21"/>
          <w:szCs w:val="21"/>
        </w:rPr>
        <w:t>合同金额</w:t>
      </w:r>
      <w:r>
        <w:rPr>
          <w:rFonts w:hAnsi="宋体"/>
          <w:kern w:val="2"/>
          <w:sz w:val="21"/>
          <w:lang w:val="zh-CN"/>
        </w:rPr>
        <w:t>从</w:t>
      </w:r>
      <w:r>
        <w:rPr>
          <w:rFonts w:hAnsi="宋体" w:hint="eastAsia"/>
          <w:kern w:val="2"/>
          <w:sz w:val="21"/>
          <w:lang w:val="zh-CN"/>
        </w:rPr>
        <w:t>高</w:t>
      </w:r>
      <w:r>
        <w:rPr>
          <w:rFonts w:hAnsi="宋体"/>
          <w:kern w:val="2"/>
          <w:sz w:val="21"/>
          <w:lang w:val="zh-CN"/>
        </w:rPr>
        <w:t>到</w:t>
      </w:r>
      <w:r>
        <w:rPr>
          <w:rFonts w:hAnsi="宋体" w:hint="eastAsia"/>
          <w:kern w:val="2"/>
          <w:sz w:val="21"/>
          <w:lang w:val="zh-CN"/>
        </w:rPr>
        <w:t>低</w:t>
      </w:r>
      <w:r>
        <w:rPr>
          <w:rFonts w:hAnsi="宋体"/>
          <w:kern w:val="2"/>
          <w:sz w:val="21"/>
          <w:lang w:val="zh-CN"/>
        </w:rPr>
        <w:t>的顺序排列。</w:t>
      </w:r>
    </w:p>
    <w:p w:rsidR="006840D0" w:rsidRDefault="001F01FD">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rPr>
        <w:t>业绩须附合同复印件</w:t>
      </w:r>
      <w:r>
        <w:rPr>
          <w:rFonts w:hAnsi="宋体" w:hint="eastAsia"/>
          <w:kern w:val="2"/>
          <w:sz w:val="21"/>
          <w:szCs w:val="21"/>
        </w:rPr>
        <w:t>作为考评依据。</w:t>
      </w:r>
    </w:p>
    <w:p w:rsidR="006840D0" w:rsidRDefault="001F01FD">
      <w:pPr>
        <w:snapToGrid w:val="0"/>
        <w:spacing w:line="360" w:lineRule="auto"/>
        <w:ind w:left="627" w:hanging="485"/>
        <w:rPr>
          <w:rFonts w:hAnsi="宋体"/>
          <w:b/>
          <w:bCs/>
          <w:kern w:val="2"/>
          <w:sz w:val="21"/>
          <w:lang w:val="zh-CN"/>
        </w:rPr>
      </w:pPr>
      <w:r>
        <w:rPr>
          <w:rFonts w:hAnsi="宋体" w:hint="eastAsia"/>
          <w:kern w:val="2"/>
          <w:sz w:val="21"/>
          <w:lang w:val="zh-CN"/>
        </w:rPr>
        <w:t>（</w:t>
      </w:r>
      <w:r>
        <w:rPr>
          <w:rFonts w:hAnsi="宋体"/>
          <w:kern w:val="2"/>
          <w:sz w:val="21"/>
          <w:lang w:val="zh-CN"/>
        </w:rPr>
        <w:t>3）</w:t>
      </w:r>
      <w:r>
        <w:rPr>
          <w:rFonts w:hAnsi="宋体" w:hint="eastAsia"/>
          <w:b/>
          <w:bCs/>
          <w:kern w:val="2"/>
          <w:sz w:val="21"/>
        </w:rPr>
        <w:t>合同必须能反映评分条件（合同签订日期为</w:t>
      </w:r>
      <w:r w:rsidR="001B1933">
        <w:rPr>
          <w:rFonts w:hAnsi="宋体"/>
          <w:b/>
          <w:bCs/>
          <w:kern w:val="2"/>
          <w:sz w:val="21"/>
        </w:rPr>
        <w:t>201</w:t>
      </w:r>
      <w:r w:rsidR="001B1933">
        <w:rPr>
          <w:rFonts w:hAnsi="宋体" w:hint="eastAsia"/>
          <w:b/>
          <w:bCs/>
          <w:kern w:val="2"/>
          <w:sz w:val="21"/>
        </w:rPr>
        <w:t>9</w:t>
      </w:r>
      <w:r>
        <w:rPr>
          <w:rFonts w:hAnsi="宋体"/>
          <w:b/>
          <w:bCs/>
          <w:kern w:val="2"/>
          <w:sz w:val="21"/>
        </w:rPr>
        <w:t>年1月1日或以后</w:t>
      </w:r>
      <w:r>
        <w:rPr>
          <w:rFonts w:hAnsi="宋体" w:hint="eastAsia"/>
          <w:b/>
          <w:bCs/>
          <w:kern w:val="2"/>
          <w:sz w:val="21"/>
        </w:rPr>
        <w:t>、合同金额），如合同未能反映评分条件的则需提供相对应金额的发票或服务单位出具的证明文件（需加盖服务单位公章或采购章或合同章）</w:t>
      </w:r>
      <w:r>
        <w:rPr>
          <w:rFonts w:hAnsi="宋体" w:hint="eastAsia"/>
          <w:b/>
          <w:bCs/>
          <w:kern w:val="2"/>
          <w:sz w:val="21"/>
          <w:szCs w:val="21"/>
        </w:rPr>
        <w:t>。</w:t>
      </w:r>
    </w:p>
    <w:p w:rsidR="006840D0" w:rsidRDefault="001F01FD">
      <w:pPr>
        <w:snapToGrid w:val="0"/>
        <w:spacing w:line="360" w:lineRule="auto"/>
        <w:ind w:left="627" w:hanging="485"/>
        <w:rPr>
          <w:rFonts w:hAnsi="宋体"/>
          <w:kern w:val="2"/>
          <w:sz w:val="21"/>
          <w:lang w:val="zh-CN"/>
        </w:rPr>
      </w:pPr>
      <w:r>
        <w:rPr>
          <w:rFonts w:hAnsi="宋体" w:hint="eastAsia"/>
          <w:kern w:val="2"/>
          <w:sz w:val="21"/>
          <w:lang w:val="zh-CN"/>
        </w:rPr>
        <w:t>（4）未按上述要求提供证明材料的业绩，或所附材料无法证明填报项目属投标人完成的或符合本项评分要求的业绩，在评标时将不予考虑。</w:t>
      </w:r>
    </w:p>
    <w:p w:rsidR="006840D0" w:rsidRDefault="001F01FD">
      <w:pPr>
        <w:autoSpaceDE/>
        <w:autoSpaceDN/>
        <w:adjustRightInd/>
        <w:spacing w:line="360" w:lineRule="auto"/>
        <w:ind w:leftChars="59" w:left="709" w:hangingChars="270" w:hanging="567"/>
        <w:jc w:val="both"/>
        <w:rPr>
          <w:rFonts w:hAnsi="宋体"/>
          <w:kern w:val="2"/>
          <w:sz w:val="21"/>
          <w:lang w:val="zh-CN"/>
        </w:rPr>
      </w:pPr>
      <w:r>
        <w:rPr>
          <w:rFonts w:hAnsi="宋体" w:hint="eastAsia"/>
          <w:kern w:val="2"/>
          <w:sz w:val="21"/>
          <w:lang w:val="zh-CN"/>
        </w:rPr>
        <w:t>（5</w:t>
      </w:r>
      <w:r>
        <w:rPr>
          <w:rFonts w:hAnsi="宋体"/>
          <w:kern w:val="2"/>
          <w:sz w:val="21"/>
          <w:lang w:val="zh-CN"/>
        </w:rPr>
        <w:t>）</w:t>
      </w:r>
      <w:r>
        <w:rPr>
          <w:rFonts w:hAnsi="宋体" w:hint="eastAsia"/>
          <w:kern w:val="2"/>
          <w:sz w:val="21"/>
          <w:lang w:val="zh-CN"/>
        </w:rPr>
        <w:t>招标人有权对上述业绩进行核查，若发现弄虚作假，有权按照评标委员会推荐的中标候选人名单排序依次确定其他中标候选人为中标人或重新招标，并不</w:t>
      </w:r>
      <w:proofErr w:type="gramStart"/>
      <w:r>
        <w:rPr>
          <w:rFonts w:hAnsi="宋体" w:hint="eastAsia"/>
          <w:kern w:val="2"/>
          <w:sz w:val="21"/>
          <w:lang w:val="zh-CN"/>
        </w:rPr>
        <w:t>予退</w:t>
      </w:r>
      <w:proofErr w:type="gramEnd"/>
      <w:r>
        <w:rPr>
          <w:rFonts w:hAnsi="宋体" w:hint="eastAsia"/>
          <w:kern w:val="2"/>
          <w:sz w:val="21"/>
          <w:lang w:val="zh-CN"/>
        </w:rPr>
        <w:t>还投标保证金，</w:t>
      </w:r>
      <w:proofErr w:type="gramStart"/>
      <w:r>
        <w:rPr>
          <w:rFonts w:hAnsi="宋体" w:hint="eastAsia"/>
          <w:kern w:val="2"/>
          <w:sz w:val="21"/>
          <w:lang w:val="zh-CN"/>
        </w:rPr>
        <w:t>若合同</w:t>
      </w:r>
      <w:proofErr w:type="gramEnd"/>
      <w:r>
        <w:rPr>
          <w:rFonts w:hAnsi="宋体" w:hint="eastAsia"/>
          <w:kern w:val="2"/>
          <w:sz w:val="21"/>
          <w:lang w:val="zh-CN"/>
        </w:rPr>
        <w:t>履行过程中发现弄虚作假，将没收履约担保，并将上报行政管理部门，从严处理。</w:t>
      </w:r>
    </w:p>
    <w:p w:rsidR="006840D0" w:rsidRDefault="001F01FD">
      <w:pPr>
        <w:snapToGrid w:val="0"/>
        <w:spacing w:line="360" w:lineRule="auto"/>
        <w:ind w:leftChars="59" w:left="566" w:hangingChars="202" w:hanging="424"/>
        <w:rPr>
          <w:rFonts w:hAnsi="宋体"/>
          <w:kern w:val="2"/>
          <w:sz w:val="21"/>
          <w:lang w:val="zh-CN"/>
        </w:rPr>
      </w:pPr>
      <w:r>
        <w:rPr>
          <w:rFonts w:hAnsi="宋体" w:hint="eastAsia"/>
          <w:kern w:val="2"/>
          <w:sz w:val="21"/>
          <w:lang w:val="zh-CN"/>
        </w:rPr>
        <w:t>（6</w:t>
      </w:r>
      <w:r>
        <w:rPr>
          <w:rFonts w:hAnsi="宋体"/>
          <w:kern w:val="2"/>
          <w:sz w:val="21"/>
          <w:lang w:val="zh-CN"/>
        </w:rPr>
        <w:t>）</w:t>
      </w:r>
      <w:r>
        <w:rPr>
          <w:rFonts w:hAnsi="宋体" w:hint="eastAsia"/>
          <w:kern w:val="2"/>
          <w:sz w:val="21"/>
          <w:lang w:val="zh-CN"/>
        </w:rPr>
        <w:t>在接到招标人通知之日起</w:t>
      </w:r>
      <w:r>
        <w:rPr>
          <w:rFonts w:hAnsi="宋体"/>
          <w:kern w:val="2"/>
          <w:sz w:val="21"/>
          <w:lang w:val="zh-CN"/>
        </w:rPr>
        <w:t>3个工作日内，投标人必须提供上述合同及其证明材料的原件供招标人核对其真实性</w:t>
      </w:r>
      <w:r>
        <w:rPr>
          <w:rFonts w:hAnsi="宋体" w:hint="eastAsia"/>
          <w:kern w:val="2"/>
          <w:sz w:val="21"/>
          <w:lang w:val="zh-CN"/>
        </w:rPr>
        <w:t>。</w:t>
      </w:r>
    </w:p>
    <w:p w:rsidR="006840D0" w:rsidRDefault="001F01FD">
      <w:pPr>
        <w:spacing w:line="360" w:lineRule="auto"/>
        <w:ind w:firstLineChars="2400" w:firstLine="5040"/>
        <w:rPr>
          <w:rFonts w:hAnsi="宋体"/>
          <w:sz w:val="21"/>
          <w:szCs w:val="21"/>
        </w:rPr>
      </w:pPr>
      <w:r>
        <w:rPr>
          <w:rFonts w:hAnsi="宋体" w:hint="eastAsia"/>
          <w:kern w:val="2"/>
          <w:sz w:val="21"/>
          <w:lang w:val="zh-CN"/>
        </w:rPr>
        <w:t>投标人：（加盖投标人法人公章）</w:t>
      </w:r>
    </w:p>
    <w:p w:rsidR="006840D0" w:rsidRDefault="001F01FD">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6840D0" w:rsidRDefault="001F01FD">
      <w:pPr>
        <w:pageBreakBefore/>
        <w:widowControl/>
        <w:autoSpaceDE/>
        <w:autoSpaceDN/>
        <w:adjustRightInd/>
        <w:jc w:val="center"/>
        <w:rPr>
          <w:rFonts w:hAnsi="宋体"/>
          <w:b/>
          <w:kern w:val="2"/>
          <w:sz w:val="32"/>
          <w:szCs w:val="32"/>
        </w:rPr>
      </w:pPr>
      <w:r>
        <w:rPr>
          <w:rFonts w:hAnsi="宋体" w:hint="eastAsia"/>
          <w:b/>
          <w:bCs/>
          <w:kern w:val="2"/>
          <w:sz w:val="32"/>
          <w:szCs w:val="32"/>
        </w:rPr>
        <w:lastRenderedPageBreak/>
        <w:t>附表：已提供服务发票统计表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135"/>
        <w:gridCol w:w="1274"/>
        <w:gridCol w:w="1558"/>
        <w:gridCol w:w="1241"/>
      </w:tblGrid>
      <w:tr w:rsidR="006840D0">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项目名称</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r>
      <w:tr w:rsidR="006840D0">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发票抬头（</w:t>
            </w:r>
            <w:r>
              <w:rPr>
                <w:rFonts w:ascii="宋体" w:hAnsi="宋体" w:hint="eastAsia"/>
                <w:sz w:val="21"/>
              </w:rPr>
              <w:t>合同买方）</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r>
      <w:tr w:rsidR="006840D0">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序号</w:t>
            </w:r>
          </w:p>
        </w:tc>
        <w:tc>
          <w:tcPr>
            <w:tcW w:w="3202"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发票名目</w:t>
            </w:r>
          </w:p>
        </w:tc>
        <w:tc>
          <w:tcPr>
            <w:tcW w:w="1135"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发票金额</w:t>
            </w:r>
          </w:p>
        </w:tc>
        <w:tc>
          <w:tcPr>
            <w:tcW w:w="1274"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发票号码</w:t>
            </w:r>
          </w:p>
        </w:tc>
        <w:tc>
          <w:tcPr>
            <w:tcW w:w="1558"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发票所属时期</w:t>
            </w:r>
          </w:p>
        </w:tc>
        <w:tc>
          <w:tcPr>
            <w:tcW w:w="1241"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备注</w:t>
            </w:r>
          </w:p>
        </w:tc>
      </w:tr>
      <w:tr w:rsidR="006840D0">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sz w:val="21"/>
                <w:szCs w:val="21"/>
              </w:rPr>
              <w:t>1</w:t>
            </w:r>
          </w:p>
        </w:tc>
        <w:tc>
          <w:tcPr>
            <w:tcW w:w="3202"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r>
      <w:tr w:rsidR="006840D0">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sz w:val="21"/>
                <w:szCs w:val="21"/>
              </w:rPr>
              <w:t>2</w:t>
            </w:r>
          </w:p>
        </w:tc>
        <w:tc>
          <w:tcPr>
            <w:tcW w:w="3202"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r>
      <w:tr w:rsidR="006840D0">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sz w:val="21"/>
                <w:szCs w:val="21"/>
              </w:rPr>
              <w:t>3</w:t>
            </w:r>
          </w:p>
        </w:tc>
        <w:tc>
          <w:tcPr>
            <w:tcW w:w="3202"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r>
      <w:tr w:rsidR="006840D0">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sz w:val="21"/>
                <w:szCs w:val="21"/>
              </w:rPr>
              <w:t>...</w:t>
            </w:r>
          </w:p>
        </w:tc>
        <w:tc>
          <w:tcPr>
            <w:tcW w:w="3202"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r>
      <w:tr w:rsidR="006840D0">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6840D0" w:rsidRDefault="001F01FD">
            <w:pPr>
              <w:pStyle w:val="aa"/>
              <w:snapToGrid w:val="0"/>
              <w:spacing w:line="360" w:lineRule="auto"/>
              <w:ind w:leftChars="0" w:left="0"/>
              <w:jc w:val="center"/>
              <w:rPr>
                <w:rFonts w:ascii="宋体" w:hAnsi="宋体"/>
                <w:sz w:val="21"/>
                <w:szCs w:val="21"/>
              </w:rPr>
            </w:pPr>
            <w:r>
              <w:rPr>
                <w:rFonts w:ascii="宋体" w:hAnsi="宋体" w:hint="eastAsia"/>
                <w:sz w:val="21"/>
                <w:szCs w:val="21"/>
              </w:rPr>
              <w:t>发票金额合计</w:t>
            </w:r>
          </w:p>
        </w:tc>
        <w:tc>
          <w:tcPr>
            <w:tcW w:w="1135"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6840D0" w:rsidRDefault="006840D0">
            <w:pPr>
              <w:pStyle w:val="aa"/>
              <w:snapToGrid w:val="0"/>
              <w:spacing w:line="360" w:lineRule="auto"/>
              <w:ind w:leftChars="0" w:left="0"/>
              <w:jc w:val="center"/>
              <w:rPr>
                <w:rFonts w:ascii="宋体" w:hAnsi="宋体"/>
                <w:sz w:val="21"/>
                <w:szCs w:val="21"/>
              </w:rPr>
            </w:pPr>
          </w:p>
        </w:tc>
      </w:tr>
    </w:tbl>
    <w:p w:rsidR="006840D0" w:rsidRDefault="006840D0">
      <w:pPr>
        <w:snapToGrid w:val="0"/>
        <w:spacing w:line="360" w:lineRule="auto"/>
        <w:ind w:leftChars="-57" w:left="474" w:hangingChars="291" w:hanging="611"/>
        <w:rPr>
          <w:rFonts w:hAnsi="宋体"/>
          <w:kern w:val="2"/>
          <w:sz w:val="21"/>
        </w:rPr>
      </w:pPr>
    </w:p>
    <w:p w:rsidR="006840D0" w:rsidRDefault="001F01FD">
      <w:pPr>
        <w:snapToGrid w:val="0"/>
        <w:spacing w:line="360" w:lineRule="auto"/>
        <w:ind w:leftChars="-57" w:left="474" w:hangingChars="291" w:hanging="611"/>
        <w:rPr>
          <w:rFonts w:hAnsi="宋体"/>
          <w:kern w:val="2"/>
          <w:sz w:val="21"/>
        </w:rPr>
      </w:pPr>
      <w:r>
        <w:rPr>
          <w:rFonts w:hAnsi="宋体" w:hint="eastAsia"/>
          <w:kern w:val="2"/>
          <w:sz w:val="21"/>
        </w:rPr>
        <w:t>备注：</w:t>
      </w:r>
    </w:p>
    <w:p w:rsidR="006840D0" w:rsidRDefault="001F01FD">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1）投标人提供框架式协议或资格入围无明确</w:t>
      </w:r>
      <w:r>
        <w:rPr>
          <w:rFonts w:hAnsi="宋体" w:hint="eastAsia"/>
          <w:kern w:val="2"/>
          <w:sz w:val="21"/>
        </w:rPr>
        <w:t>供货金额</w:t>
      </w:r>
      <w:r>
        <w:rPr>
          <w:rFonts w:hAnsi="宋体"/>
          <w:kern w:val="2"/>
          <w:sz w:val="21"/>
        </w:rPr>
        <w:t>的合同时，须同时提供本统计表及供货发票复印件，本统计表及供货发票复印件应后附于合同复印件。</w:t>
      </w:r>
    </w:p>
    <w:p w:rsidR="006840D0" w:rsidRDefault="001F01FD">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2）发票抬头应为合同买方，收款人应为投标人，且发票名目、所属时期应与合同约定内容一致，否则不计分。</w:t>
      </w:r>
    </w:p>
    <w:p w:rsidR="006840D0" w:rsidRDefault="001F01FD">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3）</w:t>
      </w:r>
      <w:r>
        <w:rPr>
          <w:rFonts w:hAnsi="宋体" w:hint="eastAsia"/>
          <w:kern w:val="2"/>
          <w:sz w:val="21"/>
        </w:rPr>
        <w:t>发票合计金额</w:t>
      </w:r>
      <w:r>
        <w:rPr>
          <w:rFonts w:hAnsi="宋体"/>
          <w:kern w:val="2"/>
          <w:sz w:val="21"/>
        </w:rPr>
        <w:t>视为投标人所提供该项</w:t>
      </w:r>
      <w:r>
        <w:rPr>
          <w:rFonts w:hAnsi="宋体" w:hint="eastAsia"/>
          <w:kern w:val="2"/>
          <w:sz w:val="21"/>
        </w:rPr>
        <w:t>服务</w:t>
      </w:r>
      <w:r>
        <w:rPr>
          <w:rFonts w:hAnsi="宋体"/>
          <w:kern w:val="2"/>
          <w:sz w:val="21"/>
        </w:rPr>
        <w:t>业绩的</w:t>
      </w:r>
      <w:r>
        <w:rPr>
          <w:rFonts w:hAnsi="宋体" w:hint="eastAsia"/>
          <w:kern w:val="2"/>
          <w:sz w:val="21"/>
        </w:rPr>
        <w:t>金额</w:t>
      </w:r>
      <w:r>
        <w:rPr>
          <w:rFonts w:hAnsi="宋体"/>
          <w:kern w:val="2"/>
          <w:sz w:val="21"/>
        </w:rPr>
        <w:t>，并按此</w:t>
      </w:r>
      <w:r>
        <w:rPr>
          <w:rFonts w:hAnsi="宋体" w:hint="eastAsia"/>
          <w:kern w:val="2"/>
          <w:sz w:val="21"/>
        </w:rPr>
        <w:t>金额</w:t>
      </w:r>
      <w:r>
        <w:rPr>
          <w:rFonts w:hAnsi="宋体"/>
          <w:kern w:val="2"/>
          <w:sz w:val="21"/>
        </w:rPr>
        <w:t>进行评审。</w:t>
      </w:r>
    </w:p>
    <w:p w:rsidR="006840D0" w:rsidRDefault="006840D0">
      <w:pPr>
        <w:spacing w:line="360" w:lineRule="auto"/>
        <w:ind w:firstLineChars="2400" w:firstLine="5040"/>
        <w:rPr>
          <w:rFonts w:hAnsi="宋体"/>
          <w:kern w:val="2"/>
          <w:sz w:val="21"/>
        </w:rPr>
      </w:pPr>
    </w:p>
    <w:p w:rsidR="006840D0" w:rsidRDefault="001F01FD">
      <w:pPr>
        <w:pStyle w:val="42"/>
        <w:pageBreakBefore/>
        <w:spacing w:line="377" w:lineRule="auto"/>
        <w:rPr>
          <w:rFonts w:ascii="宋体" w:eastAsia="宋体" w:hAnsi="宋体"/>
          <w:kern w:val="2"/>
          <w:sz w:val="32"/>
          <w:szCs w:val="32"/>
          <w:lang w:val="zh-CN"/>
        </w:rPr>
      </w:pPr>
      <w:bookmarkStart w:id="206" w:name="_Toc447045097"/>
      <w:bookmarkStart w:id="207" w:name="_Toc447044610"/>
      <w:bookmarkStart w:id="208" w:name="_Toc534983546"/>
      <w:bookmarkStart w:id="209" w:name="_Toc33537648"/>
      <w:bookmarkStart w:id="210" w:name="_Toc447044486"/>
      <w:r>
        <w:rPr>
          <w:rFonts w:ascii="宋体" w:eastAsia="宋体" w:hAnsi="宋体" w:hint="eastAsia"/>
          <w:kern w:val="2"/>
          <w:sz w:val="32"/>
          <w:szCs w:val="32"/>
          <w:lang w:val="zh-CN"/>
        </w:rPr>
        <w:lastRenderedPageBreak/>
        <w:t>九、中标服务费承诺书格式</w:t>
      </w:r>
      <w:bookmarkEnd w:id="206"/>
      <w:bookmarkEnd w:id="207"/>
      <w:bookmarkEnd w:id="208"/>
      <w:bookmarkEnd w:id="209"/>
      <w:bookmarkEnd w:id="210"/>
    </w:p>
    <w:p w:rsidR="006840D0" w:rsidRDefault="001F01FD">
      <w:pPr>
        <w:spacing w:line="360" w:lineRule="auto"/>
        <w:jc w:val="center"/>
        <w:rPr>
          <w:rFonts w:hAnsi="宋体"/>
          <w:b/>
          <w:bCs/>
          <w:kern w:val="2"/>
          <w:sz w:val="30"/>
          <w:szCs w:val="30"/>
          <w:lang w:val="zh-CN"/>
        </w:rPr>
      </w:pPr>
      <w:r>
        <w:rPr>
          <w:rFonts w:hAnsi="宋体" w:hint="eastAsia"/>
          <w:b/>
          <w:bCs/>
          <w:kern w:val="2"/>
          <w:sz w:val="30"/>
          <w:szCs w:val="30"/>
          <w:lang w:val="zh-CN"/>
        </w:rPr>
        <w:t>中标服务费承诺书</w:t>
      </w:r>
    </w:p>
    <w:p w:rsidR="006840D0" w:rsidRDefault="006840D0">
      <w:pPr>
        <w:spacing w:line="360" w:lineRule="auto"/>
        <w:jc w:val="both"/>
        <w:rPr>
          <w:rFonts w:hAnsi="宋体"/>
          <w:b/>
          <w:bCs/>
          <w:kern w:val="2"/>
          <w:lang w:val="zh-CN"/>
        </w:rPr>
      </w:pPr>
    </w:p>
    <w:p w:rsidR="006840D0" w:rsidRDefault="001F01FD">
      <w:pPr>
        <w:spacing w:line="360" w:lineRule="auto"/>
        <w:jc w:val="both"/>
        <w:rPr>
          <w:rFonts w:hAnsi="宋体"/>
          <w:b/>
          <w:bCs/>
          <w:kern w:val="2"/>
          <w:sz w:val="21"/>
          <w:szCs w:val="21"/>
          <w:lang w:val="zh-CN"/>
        </w:rPr>
      </w:pPr>
      <w:r>
        <w:rPr>
          <w:rFonts w:hAnsi="宋体" w:hint="eastAsia"/>
          <w:b/>
          <w:bCs/>
          <w:kern w:val="2"/>
          <w:sz w:val="21"/>
          <w:szCs w:val="21"/>
          <w:lang w:val="zh-CN"/>
        </w:rPr>
        <w:t>致：广东有德招标采购有限公司</w:t>
      </w:r>
    </w:p>
    <w:p w:rsidR="006840D0" w:rsidRDefault="006840D0">
      <w:pPr>
        <w:spacing w:line="360" w:lineRule="auto"/>
        <w:ind w:right="893"/>
        <w:jc w:val="both"/>
        <w:rPr>
          <w:rFonts w:hAnsi="宋体"/>
          <w:kern w:val="2"/>
          <w:sz w:val="21"/>
          <w:szCs w:val="21"/>
          <w:lang w:val="zh-CN"/>
        </w:rPr>
      </w:pPr>
    </w:p>
    <w:p w:rsidR="006840D0" w:rsidRDefault="001F01FD" w:rsidP="001B1933">
      <w:pPr>
        <w:tabs>
          <w:tab w:val="left" w:pos="-142"/>
        </w:tabs>
        <w:spacing w:line="360" w:lineRule="auto"/>
        <w:ind w:leftChars="-15" w:left="-36" w:right="18" w:firstLineChars="218" w:firstLine="458"/>
        <w:jc w:val="both"/>
        <w:rPr>
          <w:rFonts w:hAnsi="宋体"/>
          <w:kern w:val="2"/>
          <w:sz w:val="21"/>
          <w:lang w:val="zh-CN"/>
        </w:rPr>
      </w:pPr>
      <w:r>
        <w:rPr>
          <w:rFonts w:hAnsi="宋体" w:hint="eastAsia"/>
          <w:kern w:val="2"/>
          <w:sz w:val="21"/>
          <w:lang w:val="zh-CN"/>
        </w:rPr>
        <w:t>在贵司代理的</w:t>
      </w:r>
      <w:r>
        <w:rPr>
          <w:rFonts w:hAnsi="宋体" w:hint="eastAsia"/>
          <w:spacing w:val="6"/>
          <w:sz w:val="21"/>
          <w:szCs w:val="32"/>
        </w:rPr>
        <w:t>2022-2023年东莞市水务集团供水有限公司莞城分公司检漏服务单位采购项目</w:t>
      </w:r>
      <w:r>
        <w:rPr>
          <w:rFonts w:hAnsi="宋体" w:hint="eastAsia"/>
          <w:kern w:val="2"/>
          <w:sz w:val="21"/>
          <w:szCs w:val="21"/>
          <w:lang w:val="zh-CN"/>
        </w:rPr>
        <w:t>（招标编号：</w:t>
      </w:r>
      <w:r>
        <w:rPr>
          <w:rFonts w:hAnsi="宋体"/>
          <w:kern w:val="2"/>
          <w:sz w:val="21"/>
          <w:szCs w:val="21"/>
          <w:lang w:val="zh-CN"/>
        </w:rPr>
        <w:t>YDZB22DGQY0014</w:t>
      </w:r>
      <w:r>
        <w:rPr>
          <w:rFonts w:hAnsi="宋体" w:hint="eastAsia"/>
          <w:kern w:val="2"/>
          <w:sz w:val="21"/>
          <w:szCs w:val="21"/>
          <w:lang w:val="zh-CN"/>
        </w:rPr>
        <w:t>）</w:t>
      </w:r>
      <w:r>
        <w:rPr>
          <w:rFonts w:hAnsi="宋体" w:hint="eastAsia"/>
          <w:kern w:val="2"/>
          <w:sz w:val="21"/>
          <w:lang w:val="zh-CN"/>
        </w:rPr>
        <w:t>招标中，我司如获中标，保证在领取中标通知书原件之</w:t>
      </w:r>
      <w:r>
        <w:rPr>
          <w:rFonts w:hAnsi="宋体" w:hint="eastAsia"/>
          <w:kern w:val="2"/>
          <w:sz w:val="21"/>
        </w:rPr>
        <w:t>前</w:t>
      </w:r>
      <w:r>
        <w:rPr>
          <w:rFonts w:hAnsi="宋体" w:hint="eastAsia"/>
          <w:kern w:val="2"/>
          <w:sz w:val="21"/>
          <w:lang w:val="zh-CN"/>
        </w:rPr>
        <w:t>按招标文件的规定向贵</w:t>
      </w:r>
      <w:r>
        <w:rPr>
          <w:rFonts w:hAnsi="宋体" w:hint="eastAsia"/>
          <w:kern w:val="2"/>
          <w:sz w:val="21"/>
          <w:szCs w:val="21"/>
          <w:lang w:val="zh-CN"/>
        </w:rPr>
        <w:t>司即广东有德招标采购有限公司指定的银行账号，一次性交纳中标服务费</w:t>
      </w:r>
      <w:r>
        <w:rPr>
          <w:rFonts w:hAnsi="宋体" w:hint="eastAsia"/>
          <w:kern w:val="2"/>
          <w:sz w:val="21"/>
          <w:lang w:val="zh-CN"/>
        </w:rPr>
        <w:t>。</w:t>
      </w:r>
    </w:p>
    <w:p w:rsidR="006840D0" w:rsidRDefault="006840D0">
      <w:pPr>
        <w:spacing w:line="360" w:lineRule="auto"/>
        <w:ind w:right="893"/>
        <w:jc w:val="both"/>
        <w:rPr>
          <w:rFonts w:hAnsi="宋体"/>
          <w:kern w:val="2"/>
          <w:sz w:val="21"/>
          <w:szCs w:val="21"/>
          <w:lang w:val="zh-CN"/>
        </w:rPr>
      </w:pPr>
    </w:p>
    <w:p w:rsidR="006840D0" w:rsidRDefault="001F01FD">
      <w:pPr>
        <w:spacing w:line="360" w:lineRule="auto"/>
        <w:ind w:right="893" w:firstLine="480"/>
        <w:jc w:val="both"/>
        <w:rPr>
          <w:rFonts w:hAnsi="宋体"/>
          <w:kern w:val="2"/>
          <w:sz w:val="21"/>
          <w:lang w:val="zh-CN"/>
        </w:rPr>
      </w:pPr>
      <w:r>
        <w:rPr>
          <w:rFonts w:hAnsi="宋体" w:hint="eastAsia"/>
          <w:kern w:val="2"/>
          <w:sz w:val="21"/>
          <w:lang w:val="zh-CN"/>
        </w:rPr>
        <w:t>特此承诺。</w:t>
      </w:r>
    </w:p>
    <w:p w:rsidR="006840D0" w:rsidRDefault="006840D0">
      <w:pPr>
        <w:spacing w:line="360" w:lineRule="auto"/>
        <w:ind w:right="893"/>
        <w:jc w:val="both"/>
        <w:rPr>
          <w:rFonts w:hAnsi="宋体"/>
          <w:kern w:val="2"/>
          <w:sz w:val="21"/>
          <w:lang w:val="zh-CN"/>
        </w:rPr>
      </w:pPr>
    </w:p>
    <w:p w:rsidR="006840D0" w:rsidRDefault="001F01FD">
      <w:pPr>
        <w:spacing w:line="360" w:lineRule="auto"/>
        <w:ind w:right="893"/>
        <w:jc w:val="both"/>
        <w:rPr>
          <w:rFonts w:hAnsi="宋体"/>
          <w:kern w:val="2"/>
          <w:sz w:val="21"/>
          <w:lang w:val="zh-CN"/>
        </w:rPr>
      </w:pPr>
      <w:r>
        <w:rPr>
          <w:rFonts w:hAnsi="宋体" w:hint="eastAsia"/>
          <w:kern w:val="2"/>
          <w:sz w:val="21"/>
          <w:lang w:val="zh-CN"/>
        </w:rPr>
        <w:t>地址：</w:t>
      </w:r>
      <w:r>
        <w:rPr>
          <w:rFonts w:hAnsi="宋体"/>
          <w:kern w:val="2"/>
          <w:sz w:val="21"/>
          <w:u w:val="single"/>
          <w:lang w:val="zh-CN"/>
        </w:rPr>
        <w:t xml:space="preserve">                       </w:t>
      </w:r>
    </w:p>
    <w:p w:rsidR="006840D0" w:rsidRDefault="001F01FD">
      <w:pPr>
        <w:spacing w:line="360" w:lineRule="auto"/>
        <w:ind w:right="893"/>
        <w:jc w:val="both"/>
        <w:rPr>
          <w:rFonts w:hAnsi="宋体"/>
          <w:kern w:val="2"/>
          <w:sz w:val="21"/>
          <w:u w:val="single"/>
          <w:lang w:val="zh-CN"/>
        </w:rPr>
      </w:pPr>
      <w:r>
        <w:rPr>
          <w:rFonts w:hAnsi="宋体" w:hint="eastAsia"/>
          <w:kern w:val="2"/>
          <w:sz w:val="21"/>
          <w:lang w:val="zh-CN"/>
        </w:rPr>
        <w:t>电话：</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w:t>
      </w:r>
      <w:r>
        <w:rPr>
          <w:rFonts w:hAnsi="宋体" w:hint="eastAsia"/>
          <w:kern w:val="2"/>
          <w:sz w:val="21"/>
          <w:lang w:val="zh-CN"/>
        </w:rPr>
        <w:t>传真：</w:t>
      </w:r>
      <w:r>
        <w:rPr>
          <w:rFonts w:hAnsi="宋体"/>
          <w:kern w:val="2"/>
          <w:sz w:val="21"/>
          <w:lang w:val="zh-CN"/>
        </w:rPr>
        <w:t xml:space="preserve"> </w:t>
      </w:r>
      <w:r>
        <w:rPr>
          <w:rFonts w:hAnsi="宋体"/>
          <w:kern w:val="2"/>
          <w:sz w:val="21"/>
          <w:u w:val="single"/>
          <w:lang w:val="zh-CN"/>
        </w:rPr>
        <w:t xml:space="preserve">                  </w:t>
      </w:r>
    </w:p>
    <w:p w:rsidR="006840D0" w:rsidRDefault="001F01FD">
      <w:pPr>
        <w:spacing w:line="360" w:lineRule="auto"/>
        <w:ind w:right="893"/>
        <w:jc w:val="both"/>
        <w:rPr>
          <w:rFonts w:hAnsi="宋体"/>
          <w:kern w:val="2"/>
          <w:sz w:val="21"/>
          <w:u w:val="single"/>
          <w:lang w:val="zh-CN"/>
        </w:rPr>
      </w:pPr>
      <w:r>
        <w:rPr>
          <w:rFonts w:hAnsi="宋体" w:hint="eastAsia"/>
          <w:kern w:val="2"/>
          <w:sz w:val="21"/>
          <w:lang w:val="zh-CN"/>
        </w:rPr>
        <w:t>邮箱：</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邮编： </w:t>
      </w:r>
      <w:r>
        <w:rPr>
          <w:rFonts w:hAnsi="宋体"/>
          <w:kern w:val="2"/>
          <w:sz w:val="21"/>
          <w:u w:val="single"/>
          <w:lang w:val="zh-CN"/>
        </w:rPr>
        <w:t xml:space="preserve">                  </w:t>
      </w:r>
    </w:p>
    <w:p w:rsidR="006840D0" w:rsidRDefault="006840D0">
      <w:pPr>
        <w:spacing w:line="360" w:lineRule="auto"/>
        <w:ind w:right="893"/>
        <w:jc w:val="both"/>
        <w:rPr>
          <w:rFonts w:hAnsi="宋体"/>
          <w:kern w:val="2"/>
          <w:sz w:val="21"/>
          <w:lang w:val="zh-CN"/>
        </w:rPr>
      </w:pPr>
    </w:p>
    <w:p w:rsidR="006840D0" w:rsidRDefault="001F01FD">
      <w:pPr>
        <w:spacing w:line="360" w:lineRule="auto"/>
        <w:ind w:firstLineChars="2400" w:firstLine="5040"/>
        <w:rPr>
          <w:rFonts w:hAnsi="宋体"/>
          <w:sz w:val="21"/>
          <w:szCs w:val="21"/>
        </w:rPr>
      </w:pPr>
      <w:r>
        <w:rPr>
          <w:rFonts w:hAnsi="宋体" w:hint="eastAsia"/>
          <w:kern w:val="2"/>
          <w:sz w:val="21"/>
          <w:lang w:val="zh-CN"/>
        </w:rPr>
        <w:t>投标人：（加盖投标人法人公章）</w:t>
      </w:r>
    </w:p>
    <w:p w:rsidR="006840D0" w:rsidRDefault="001F01FD">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6840D0" w:rsidRDefault="006840D0">
      <w:pPr>
        <w:autoSpaceDE/>
        <w:autoSpaceDN/>
        <w:adjustRightInd/>
        <w:spacing w:line="360" w:lineRule="auto"/>
        <w:jc w:val="both"/>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6840D0">
      <w:pPr>
        <w:widowControl/>
        <w:autoSpaceDE/>
        <w:autoSpaceDN/>
        <w:adjustRightInd/>
        <w:rPr>
          <w:rFonts w:hAnsi="宋体"/>
          <w:kern w:val="2"/>
          <w:sz w:val="21"/>
          <w:lang w:val="zh-CN"/>
        </w:rPr>
      </w:pPr>
    </w:p>
    <w:p w:rsidR="006840D0" w:rsidRDefault="001F01FD">
      <w:pPr>
        <w:pStyle w:val="42"/>
        <w:pageBreakBefore/>
        <w:spacing w:line="377" w:lineRule="auto"/>
        <w:rPr>
          <w:rFonts w:ascii="宋体" w:eastAsia="宋体" w:hAnsi="宋体"/>
          <w:kern w:val="2"/>
          <w:sz w:val="32"/>
          <w:szCs w:val="32"/>
          <w:lang w:val="zh-CN"/>
        </w:rPr>
      </w:pPr>
      <w:bookmarkStart w:id="211" w:name="_Toc534983547"/>
      <w:bookmarkStart w:id="212" w:name="_Toc33537649"/>
      <w:r>
        <w:rPr>
          <w:rFonts w:ascii="宋体" w:eastAsia="宋体" w:hAnsi="宋体" w:hint="eastAsia"/>
          <w:kern w:val="2"/>
          <w:sz w:val="32"/>
          <w:szCs w:val="32"/>
          <w:lang w:val="zh-CN"/>
        </w:rPr>
        <w:lastRenderedPageBreak/>
        <w:t>十、投标保证金汇入情况说明</w:t>
      </w:r>
      <w:bookmarkEnd w:id="211"/>
      <w:bookmarkEnd w:id="212"/>
    </w:p>
    <w:p w:rsidR="006840D0" w:rsidRDefault="001F01FD">
      <w:pPr>
        <w:spacing w:line="360" w:lineRule="auto"/>
        <w:jc w:val="center"/>
        <w:rPr>
          <w:rFonts w:hAnsi="宋体"/>
          <w:b/>
          <w:bCs/>
          <w:kern w:val="2"/>
          <w:sz w:val="30"/>
          <w:szCs w:val="30"/>
          <w:lang w:val="zh-CN"/>
        </w:rPr>
      </w:pPr>
      <w:r>
        <w:rPr>
          <w:rFonts w:hAnsi="宋体" w:hint="eastAsia"/>
          <w:b/>
          <w:bCs/>
          <w:kern w:val="2"/>
          <w:sz w:val="30"/>
          <w:szCs w:val="30"/>
          <w:lang w:val="zh-CN"/>
        </w:rPr>
        <w:t>投标保证金汇入情况说明</w:t>
      </w:r>
    </w:p>
    <w:p w:rsidR="006840D0" w:rsidRDefault="006840D0">
      <w:pPr>
        <w:spacing w:line="360" w:lineRule="auto"/>
        <w:rPr>
          <w:rFonts w:hAnsi="宋体"/>
          <w:b/>
          <w:bCs/>
          <w:sz w:val="21"/>
        </w:rPr>
      </w:pPr>
    </w:p>
    <w:p w:rsidR="006840D0" w:rsidRDefault="001F01FD">
      <w:pPr>
        <w:spacing w:line="360" w:lineRule="auto"/>
        <w:rPr>
          <w:rFonts w:hAnsi="宋体"/>
          <w:sz w:val="21"/>
        </w:rPr>
      </w:pPr>
      <w:r>
        <w:rPr>
          <w:rFonts w:hAnsi="宋体" w:hint="eastAsia"/>
          <w:sz w:val="21"/>
        </w:rPr>
        <w:t>广东有德招标采购有限公司：</w:t>
      </w:r>
    </w:p>
    <w:p w:rsidR="006840D0" w:rsidRDefault="001F01FD">
      <w:pPr>
        <w:spacing w:line="360" w:lineRule="auto"/>
        <w:ind w:firstLineChars="200" w:firstLine="420"/>
        <w:rPr>
          <w:rFonts w:hAnsi="宋体"/>
          <w:sz w:val="21"/>
          <w:szCs w:val="21"/>
        </w:rPr>
      </w:pPr>
      <w:r>
        <w:rPr>
          <w:rFonts w:hAnsi="宋体" w:hint="eastAsia"/>
          <w:sz w:val="21"/>
          <w:szCs w:val="21"/>
        </w:rPr>
        <w:t>本公司已按</w:t>
      </w:r>
      <w:r>
        <w:rPr>
          <w:rFonts w:hAnsi="宋体"/>
          <w:sz w:val="21"/>
          <w:szCs w:val="21"/>
          <w:u w:val="single"/>
        </w:rPr>
        <w:t xml:space="preserve">   </w:t>
      </w:r>
      <w:r>
        <w:rPr>
          <w:rFonts w:hAnsi="宋体" w:hint="eastAsia"/>
          <w:sz w:val="21"/>
          <w:szCs w:val="21"/>
        </w:rPr>
        <w:t>项目（招标编号：</w:t>
      </w:r>
      <w:r>
        <w:rPr>
          <w:rFonts w:hAnsi="宋体"/>
          <w:sz w:val="21"/>
          <w:szCs w:val="21"/>
          <w:u w:val="single"/>
        </w:rPr>
        <w:t xml:space="preserve">   </w:t>
      </w:r>
      <w:r>
        <w:rPr>
          <w:rFonts w:hAnsi="宋体" w:hint="eastAsia"/>
          <w:sz w:val="21"/>
          <w:szCs w:val="21"/>
        </w:rPr>
        <w:t>）招标文件的要求，于</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日前从我方基本账户以</w:t>
      </w:r>
      <w:r>
        <w:rPr>
          <w:rFonts w:hAnsi="宋体"/>
          <w:sz w:val="21"/>
          <w:szCs w:val="21"/>
          <w:u w:val="single"/>
        </w:rPr>
        <w:t xml:space="preserve">   </w:t>
      </w:r>
      <w:r>
        <w:rPr>
          <w:rFonts w:hAnsi="宋体" w:hint="eastAsia"/>
          <w:sz w:val="21"/>
          <w:szCs w:val="21"/>
        </w:rPr>
        <w:t>（付款形式）方式汇入指定账户（账户名称：</w:t>
      </w:r>
      <w:r>
        <w:rPr>
          <w:rFonts w:hAnsi="宋体"/>
          <w:sz w:val="21"/>
          <w:szCs w:val="21"/>
          <w:u w:val="single"/>
        </w:rPr>
        <w:t xml:space="preserve">   </w:t>
      </w:r>
      <w:r>
        <w:rPr>
          <w:rFonts w:hAnsi="宋体" w:hint="eastAsia"/>
          <w:sz w:val="21"/>
          <w:szCs w:val="21"/>
        </w:rPr>
        <w:t>，账号：</w:t>
      </w:r>
      <w:r>
        <w:rPr>
          <w:rFonts w:hAnsi="宋体"/>
          <w:sz w:val="21"/>
          <w:szCs w:val="21"/>
          <w:u w:val="single"/>
        </w:rPr>
        <w:t xml:space="preserve">   </w:t>
      </w:r>
      <w:r>
        <w:rPr>
          <w:rFonts w:hAnsi="宋体" w:hint="eastAsia"/>
          <w:sz w:val="21"/>
          <w:szCs w:val="21"/>
        </w:rPr>
        <w:t>，开户银行：</w:t>
      </w:r>
      <w:r>
        <w:rPr>
          <w:rFonts w:hAnsi="宋体"/>
          <w:sz w:val="21"/>
          <w:szCs w:val="21"/>
          <w:u w:val="single"/>
        </w:rPr>
        <w:t xml:space="preserve">   </w:t>
      </w:r>
      <w:r>
        <w:rPr>
          <w:rFonts w:hAnsi="宋体" w:hint="eastAsia"/>
          <w:sz w:val="21"/>
          <w:szCs w:val="21"/>
        </w:rPr>
        <w:t>）。</w:t>
      </w:r>
    </w:p>
    <w:p w:rsidR="006840D0" w:rsidRDefault="001F01FD">
      <w:pPr>
        <w:spacing w:line="360" w:lineRule="auto"/>
        <w:ind w:firstLineChars="200" w:firstLine="420"/>
        <w:rPr>
          <w:rFonts w:hAnsi="宋体"/>
          <w:sz w:val="21"/>
          <w:szCs w:val="21"/>
        </w:rPr>
      </w:pPr>
      <w:r>
        <w:rPr>
          <w:rFonts w:hAnsi="宋体" w:hint="eastAsia"/>
          <w:sz w:val="21"/>
          <w:szCs w:val="21"/>
        </w:rPr>
        <w:t>本公司投标保证金的汇款情况：（详见附件－投标保证金进账单）</w:t>
      </w:r>
    </w:p>
    <w:p w:rsidR="006840D0" w:rsidRDefault="001F01FD">
      <w:pPr>
        <w:spacing w:line="360" w:lineRule="auto"/>
        <w:ind w:firstLineChars="200" w:firstLine="420"/>
        <w:rPr>
          <w:rFonts w:hAnsi="宋体"/>
          <w:sz w:val="21"/>
          <w:szCs w:val="21"/>
        </w:rPr>
      </w:pPr>
      <w:r>
        <w:rPr>
          <w:rFonts w:hAnsi="宋体" w:hint="eastAsia"/>
          <w:sz w:val="21"/>
          <w:szCs w:val="21"/>
        </w:rPr>
        <w:t>汇出时间：</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w:t>
      </w:r>
    </w:p>
    <w:p w:rsidR="006840D0" w:rsidRDefault="001F01FD">
      <w:pPr>
        <w:spacing w:line="360" w:lineRule="auto"/>
        <w:ind w:firstLineChars="200" w:firstLine="420"/>
        <w:rPr>
          <w:rFonts w:hAnsi="宋体" w:cs="宋体"/>
          <w:sz w:val="21"/>
          <w:szCs w:val="21"/>
          <w:u w:val="single"/>
        </w:rPr>
      </w:pPr>
      <w:r>
        <w:rPr>
          <w:rFonts w:hAnsi="宋体" w:hint="eastAsia"/>
          <w:sz w:val="21"/>
          <w:szCs w:val="21"/>
        </w:rPr>
        <w:t>汇</w:t>
      </w:r>
      <w:r>
        <w:rPr>
          <w:rFonts w:hAnsi="宋体" w:cs="宋体" w:hint="eastAsia"/>
          <w:sz w:val="21"/>
          <w:szCs w:val="21"/>
        </w:rPr>
        <w:t>款金额：（大写）人民币</w:t>
      </w:r>
      <w:r>
        <w:rPr>
          <w:rFonts w:hAnsi="宋体" w:cs="宋体"/>
          <w:sz w:val="21"/>
          <w:szCs w:val="21"/>
          <w:u w:val="single"/>
        </w:rPr>
        <w:t xml:space="preserve">      </w:t>
      </w:r>
      <w:r>
        <w:rPr>
          <w:rFonts w:hAnsi="宋体" w:cs="宋体" w:hint="eastAsia"/>
          <w:sz w:val="21"/>
          <w:szCs w:val="21"/>
        </w:rPr>
        <w:t>元（小写：¥</w:t>
      </w:r>
      <w:r>
        <w:rPr>
          <w:rFonts w:hAnsi="宋体" w:cs="宋体"/>
          <w:sz w:val="21"/>
          <w:szCs w:val="21"/>
          <w:u w:val="single"/>
        </w:rPr>
        <w:t xml:space="preserve">      </w:t>
      </w:r>
      <w:r>
        <w:rPr>
          <w:rFonts w:hAnsi="宋体" w:cs="宋体" w:hint="eastAsia"/>
          <w:sz w:val="21"/>
          <w:szCs w:val="21"/>
        </w:rPr>
        <w:t>元），</w:t>
      </w:r>
    </w:p>
    <w:p w:rsidR="006840D0" w:rsidRDefault="001F01FD">
      <w:pPr>
        <w:spacing w:line="360" w:lineRule="auto"/>
        <w:ind w:firstLineChars="200" w:firstLine="420"/>
        <w:rPr>
          <w:rFonts w:hAnsi="宋体"/>
          <w:sz w:val="21"/>
          <w:szCs w:val="21"/>
          <w:u w:val="single"/>
        </w:rPr>
      </w:pPr>
      <w:r>
        <w:rPr>
          <w:rFonts w:hAnsi="宋体" w:hint="eastAsia"/>
          <w:sz w:val="21"/>
          <w:szCs w:val="21"/>
        </w:rPr>
        <w:t>汇款账户名称：</w:t>
      </w:r>
      <w:r>
        <w:rPr>
          <w:rFonts w:hAnsi="宋体"/>
          <w:sz w:val="21"/>
          <w:szCs w:val="21"/>
          <w:u w:val="single"/>
        </w:rPr>
        <w:t xml:space="preserve">  （必须是投标时使用的账户名）   </w:t>
      </w:r>
    </w:p>
    <w:p w:rsidR="006840D0" w:rsidRDefault="001F01FD">
      <w:pPr>
        <w:spacing w:line="360" w:lineRule="auto"/>
        <w:ind w:firstLineChars="200" w:firstLine="420"/>
        <w:rPr>
          <w:rFonts w:hAnsi="宋体"/>
          <w:sz w:val="21"/>
          <w:szCs w:val="21"/>
        </w:rPr>
      </w:pPr>
      <w:proofErr w:type="gramStart"/>
      <w:r>
        <w:rPr>
          <w:rFonts w:hAnsi="宋体" w:hint="eastAsia"/>
          <w:sz w:val="21"/>
          <w:szCs w:val="21"/>
        </w:rPr>
        <w:t>账</w:t>
      </w:r>
      <w:proofErr w:type="gramEnd"/>
      <w:r>
        <w:rPr>
          <w:rFonts w:hAnsi="宋体"/>
          <w:sz w:val="21"/>
          <w:szCs w:val="21"/>
        </w:rPr>
        <w:t xml:space="preserve">    </w:t>
      </w:r>
      <w:r>
        <w:rPr>
          <w:rFonts w:hAnsi="宋体" w:hint="eastAsia"/>
          <w:sz w:val="21"/>
          <w:szCs w:val="21"/>
        </w:rPr>
        <w:t>号：</w:t>
      </w:r>
      <w:r>
        <w:rPr>
          <w:rFonts w:hAnsi="宋体"/>
          <w:sz w:val="21"/>
          <w:szCs w:val="21"/>
          <w:u w:val="single"/>
        </w:rPr>
        <w:t xml:space="preserve">  （必须是投标时使用的账号）     </w:t>
      </w:r>
    </w:p>
    <w:p w:rsidR="006840D0" w:rsidRDefault="001F01FD">
      <w:pPr>
        <w:spacing w:line="360" w:lineRule="auto"/>
        <w:ind w:firstLineChars="200" w:firstLine="420"/>
        <w:rPr>
          <w:rFonts w:hAnsi="宋体"/>
          <w:sz w:val="21"/>
          <w:szCs w:val="21"/>
          <w:u w:val="single"/>
        </w:rPr>
      </w:pPr>
      <w:r>
        <w:rPr>
          <w:rFonts w:hAnsi="宋体" w:hint="eastAsia"/>
          <w:sz w:val="21"/>
          <w:szCs w:val="21"/>
        </w:rPr>
        <w:t>开户银行：</w:t>
      </w:r>
      <w:r>
        <w:rPr>
          <w:rFonts w:hAnsi="宋体"/>
          <w:sz w:val="21"/>
          <w:szCs w:val="21"/>
          <w:u w:val="single"/>
        </w:rPr>
        <w:t xml:space="preserve">                                 </w:t>
      </w:r>
    </w:p>
    <w:p w:rsidR="006840D0" w:rsidRDefault="001F01FD">
      <w:pPr>
        <w:spacing w:line="360" w:lineRule="auto"/>
        <w:ind w:firstLineChars="200" w:firstLine="420"/>
        <w:rPr>
          <w:rFonts w:hAnsi="宋体"/>
          <w:sz w:val="21"/>
          <w:szCs w:val="21"/>
        </w:rPr>
      </w:pPr>
      <w:r>
        <w:rPr>
          <w:rFonts w:hAnsi="宋体" w:hint="eastAsia"/>
          <w:sz w:val="21"/>
          <w:szCs w:val="21"/>
        </w:rPr>
        <w:t>本公司</w:t>
      </w:r>
      <w:proofErr w:type="gramStart"/>
      <w:r>
        <w:rPr>
          <w:rFonts w:hAnsi="宋体" w:hint="eastAsia"/>
          <w:sz w:val="21"/>
          <w:szCs w:val="21"/>
        </w:rPr>
        <w:t>谨承诺</w:t>
      </w:r>
      <w:proofErr w:type="gramEnd"/>
      <w:r>
        <w:rPr>
          <w:rFonts w:hAnsi="宋体" w:hint="eastAsia"/>
          <w:sz w:val="21"/>
          <w:szCs w:val="21"/>
        </w:rPr>
        <w:t>上述资料是正确、真实的，如因上述证明与事实不符导致的一切损失，本公司保证承担赔偿等一切法律责任。</w:t>
      </w:r>
    </w:p>
    <w:p w:rsidR="006840D0" w:rsidRDefault="001F01FD">
      <w:pPr>
        <w:spacing w:line="360" w:lineRule="auto"/>
        <w:ind w:firstLineChars="200" w:firstLine="420"/>
        <w:rPr>
          <w:rFonts w:hAnsi="宋体"/>
          <w:sz w:val="21"/>
          <w:szCs w:val="21"/>
        </w:rPr>
      </w:pPr>
      <w:r>
        <w:rPr>
          <w:rFonts w:hAnsi="宋体" w:hint="eastAsia"/>
          <w:sz w:val="21"/>
          <w:szCs w:val="21"/>
        </w:rPr>
        <w:t>投标保证金退回时，请按上述账户信息退回。</w:t>
      </w:r>
    </w:p>
    <w:p w:rsidR="006840D0" w:rsidRDefault="006840D0">
      <w:pPr>
        <w:spacing w:line="360" w:lineRule="auto"/>
        <w:rPr>
          <w:rFonts w:hAnsi="宋体"/>
          <w:sz w:val="21"/>
          <w:szCs w:val="21"/>
        </w:rPr>
      </w:pPr>
    </w:p>
    <w:p w:rsidR="006840D0" w:rsidRDefault="001F01FD">
      <w:pPr>
        <w:spacing w:line="360" w:lineRule="auto"/>
        <w:ind w:rightChars="402" w:right="965"/>
        <w:jc w:val="right"/>
        <w:rPr>
          <w:rFonts w:hAnsi="宋体"/>
          <w:sz w:val="21"/>
          <w:szCs w:val="21"/>
        </w:rPr>
      </w:pPr>
      <w:r>
        <w:rPr>
          <w:rFonts w:hAnsi="宋体" w:hint="eastAsia"/>
          <w:sz w:val="21"/>
          <w:szCs w:val="21"/>
        </w:rPr>
        <w:t>（</w:t>
      </w:r>
      <w:r>
        <w:rPr>
          <w:rFonts w:hAnsi="宋体" w:hint="eastAsia"/>
          <w:bCs/>
          <w:sz w:val="21"/>
        </w:rPr>
        <w:t>投标人法人公章</w:t>
      </w:r>
      <w:r>
        <w:rPr>
          <w:rFonts w:hAnsi="宋体" w:hint="eastAsia"/>
          <w:sz w:val="21"/>
          <w:szCs w:val="21"/>
        </w:rPr>
        <w:t>）</w:t>
      </w:r>
    </w:p>
    <w:p w:rsidR="006840D0" w:rsidRDefault="001F01FD">
      <w:pPr>
        <w:spacing w:line="360" w:lineRule="auto"/>
        <w:ind w:rightChars="413" w:right="991"/>
        <w:jc w:val="right"/>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6840D0" w:rsidRDefault="001F01FD">
      <w:pPr>
        <w:spacing w:line="360" w:lineRule="auto"/>
        <w:rPr>
          <w:rFonts w:hAnsi="宋体"/>
          <w:sz w:val="21"/>
          <w:szCs w:val="21"/>
          <w:u w:val="single"/>
        </w:rPr>
      </w:pPr>
      <w:r>
        <w:rPr>
          <w:rFonts w:hAnsi="宋体" w:hint="eastAsia"/>
          <w:sz w:val="21"/>
          <w:szCs w:val="21"/>
        </w:rPr>
        <w:t>公司名称：</w:t>
      </w:r>
    </w:p>
    <w:p w:rsidR="006840D0" w:rsidRDefault="001F01FD">
      <w:pPr>
        <w:spacing w:line="360" w:lineRule="auto"/>
        <w:rPr>
          <w:rFonts w:hAnsi="宋体"/>
          <w:sz w:val="21"/>
          <w:szCs w:val="21"/>
        </w:rPr>
      </w:pPr>
      <w:r>
        <w:rPr>
          <w:rFonts w:hAnsi="宋体" w:hint="eastAsia"/>
          <w:sz w:val="21"/>
          <w:szCs w:val="21"/>
        </w:rPr>
        <w:t>公司地址：</w:t>
      </w:r>
    </w:p>
    <w:p w:rsidR="006840D0" w:rsidRDefault="001F01FD">
      <w:pPr>
        <w:spacing w:line="360" w:lineRule="auto"/>
        <w:rPr>
          <w:rFonts w:hAnsi="宋体"/>
          <w:sz w:val="21"/>
          <w:szCs w:val="21"/>
        </w:rPr>
      </w:pPr>
      <w:r>
        <w:rPr>
          <w:rFonts w:hAnsi="宋体" w:hint="eastAsia"/>
          <w:sz w:val="21"/>
          <w:szCs w:val="21"/>
        </w:rPr>
        <w:t>联系人：</w:t>
      </w:r>
    </w:p>
    <w:p w:rsidR="006840D0" w:rsidRDefault="001F01FD">
      <w:pPr>
        <w:spacing w:line="360" w:lineRule="auto"/>
        <w:rPr>
          <w:rFonts w:hAnsi="宋体"/>
          <w:sz w:val="21"/>
          <w:szCs w:val="21"/>
        </w:rPr>
      </w:pPr>
      <w:r>
        <w:rPr>
          <w:rFonts w:hAnsi="宋体" w:hint="eastAsia"/>
          <w:sz w:val="21"/>
          <w:szCs w:val="21"/>
        </w:rPr>
        <w:t>公司电话：</w:t>
      </w:r>
      <w:r>
        <w:rPr>
          <w:rFonts w:hAnsi="宋体"/>
          <w:sz w:val="21"/>
          <w:szCs w:val="21"/>
        </w:rPr>
        <w:t xml:space="preserve">           </w:t>
      </w:r>
      <w:r>
        <w:rPr>
          <w:rFonts w:hAnsi="宋体" w:hint="eastAsia"/>
          <w:sz w:val="21"/>
          <w:szCs w:val="21"/>
        </w:rPr>
        <w:t>联系人手机：</w:t>
      </w:r>
    </w:p>
    <w:p w:rsidR="006840D0" w:rsidRDefault="006840D0">
      <w:pPr>
        <w:spacing w:line="360" w:lineRule="auto"/>
        <w:rPr>
          <w:rFonts w:hAnsi="宋体"/>
          <w:b/>
          <w:bCs/>
        </w:rPr>
      </w:pPr>
    </w:p>
    <w:p w:rsidR="006840D0" w:rsidRDefault="006840D0">
      <w:pPr>
        <w:spacing w:line="360" w:lineRule="auto"/>
        <w:rPr>
          <w:rFonts w:hAnsi="宋体"/>
          <w:sz w:val="21"/>
        </w:rPr>
      </w:pPr>
    </w:p>
    <w:p w:rsidR="006840D0" w:rsidRDefault="001F01FD">
      <w:pPr>
        <w:spacing w:line="360" w:lineRule="auto"/>
        <w:rPr>
          <w:rFonts w:hAnsi="宋体"/>
          <w:b/>
          <w:bCs/>
          <w:sz w:val="21"/>
        </w:rPr>
      </w:pPr>
      <w:r>
        <w:rPr>
          <w:rFonts w:hAnsi="宋体" w:hint="eastAsia"/>
          <w:b/>
          <w:bCs/>
          <w:sz w:val="21"/>
        </w:rPr>
        <w:t>附：我方投标保证金汇款凭证复印件、（基本存款账户）开户许可证复印件（均须加盖投标人法人公章）</w:t>
      </w:r>
    </w:p>
    <w:p w:rsidR="006840D0" w:rsidRDefault="006840D0">
      <w:pPr>
        <w:spacing w:line="360" w:lineRule="auto"/>
        <w:jc w:val="both"/>
        <w:rPr>
          <w:rFonts w:hAnsi="宋体"/>
          <w:b/>
          <w:bCs/>
          <w:kern w:val="2"/>
        </w:rPr>
      </w:pPr>
    </w:p>
    <w:p w:rsidR="006840D0" w:rsidRDefault="001F01FD">
      <w:pPr>
        <w:spacing w:line="360" w:lineRule="auto"/>
        <w:jc w:val="both"/>
        <w:rPr>
          <w:rFonts w:hAnsi="宋体"/>
          <w:b/>
          <w:bCs/>
          <w:kern w:val="2"/>
          <w:sz w:val="21"/>
          <w:szCs w:val="21"/>
          <w:u w:val="single"/>
          <w:lang w:val="zh-CN"/>
        </w:rPr>
      </w:pPr>
      <w:r>
        <w:rPr>
          <w:rFonts w:hAnsi="宋体" w:hint="eastAsia"/>
          <w:b/>
          <w:bCs/>
          <w:kern w:val="2"/>
          <w:sz w:val="21"/>
          <w:szCs w:val="21"/>
          <w:u w:val="single"/>
          <w:lang w:val="zh-CN"/>
        </w:rPr>
        <w:t>注：</w:t>
      </w:r>
      <w:proofErr w:type="gramStart"/>
      <w:r>
        <w:rPr>
          <w:rFonts w:hAnsi="宋体" w:hint="eastAsia"/>
          <w:b/>
          <w:bCs/>
          <w:kern w:val="2"/>
          <w:sz w:val="21"/>
          <w:szCs w:val="21"/>
          <w:u w:val="single"/>
          <w:lang w:val="zh-CN"/>
        </w:rPr>
        <w:t>本情况</w:t>
      </w:r>
      <w:proofErr w:type="gramEnd"/>
      <w:r>
        <w:rPr>
          <w:rFonts w:hAnsi="宋体" w:hint="eastAsia"/>
          <w:b/>
          <w:bCs/>
          <w:kern w:val="2"/>
          <w:sz w:val="21"/>
          <w:szCs w:val="21"/>
          <w:u w:val="single"/>
          <w:lang w:val="zh-CN"/>
        </w:rPr>
        <w:t>说明手写无效。</w:t>
      </w:r>
    </w:p>
    <w:p w:rsidR="006840D0" w:rsidRDefault="006840D0">
      <w:pPr>
        <w:widowControl/>
        <w:autoSpaceDE/>
        <w:autoSpaceDN/>
        <w:adjustRightInd/>
        <w:rPr>
          <w:rFonts w:hAnsi="宋体"/>
        </w:rPr>
      </w:pPr>
      <w:bookmarkStart w:id="213" w:name="_Toc447045098"/>
      <w:bookmarkStart w:id="214" w:name="_Toc447044611"/>
      <w:bookmarkStart w:id="215" w:name="_Toc447044487"/>
    </w:p>
    <w:bookmarkEnd w:id="213"/>
    <w:bookmarkEnd w:id="214"/>
    <w:bookmarkEnd w:id="215"/>
    <w:p w:rsidR="006840D0" w:rsidRDefault="006840D0">
      <w:pPr>
        <w:rPr>
          <w:rFonts w:hAnsi="宋体"/>
        </w:rPr>
      </w:pPr>
    </w:p>
    <w:p w:rsidR="006840D0" w:rsidRDefault="006840D0">
      <w:pPr>
        <w:rPr>
          <w:rFonts w:hAnsi="宋体"/>
        </w:rPr>
      </w:pPr>
    </w:p>
    <w:p w:rsidR="006840D0" w:rsidRDefault="001F01FD">
      <w:pPr>
        <w:widowControl/>
        <w:autoSpaceDE/>
        <w:autoSpaceDN/>
        <w:adjustRightInd/>
        <w:rPr>
          <w:rFonts w:hAnsi="宋体"/>
        </w:rPr>
      </w:pPr>
      <w:r>
        <w:rPr>
          <w:rFonts w:hAnsi="宋体"/>
        </w:rPr>
        <w:br w:type="page"/>
      </w:r>
    </w:p>
    <w:p w:rsidR="006840D0" w:rsidRDefault="001F01FD">
      <w:pPr>
        <w:spacing w:line="360" w:lineRule="auto"/>
        <w:outlineLvl w:val="3"/>
        <w:rPr>
          <w:rFonts w:hAnsi="宋体"/>
          <w:b/>
          <w:bCs/>
          <w:kern w:val="2"/>
          <w:sz w:val="32"/>
          <w:szCs w:val="32"/>
          <w:lang w:val="zh-CN"/>
        </w:rPr>
      </w:pPr>
      <w:bookmarkStart w:id="216" w:name="_Toc33537652"/>
      <w:bookmarkStart w:id="217" w:name="_Toc534983549"/>
      <w:r>
        <w:rPr>
          <w:rFonts w:hAnsi="宋体" w:hint="eastAsia"/>
          <w:b/>
          <w:bCs/>
          <w:kern w:val="2"/>
          <w:sz w:val="32"/>
          <w:szCs w:val="32"/>
          <w:lang w:val="zh-CN"/>
        </w:rPr>
        <w:lastRenderedPageBreak/>
        <w:t>十一、投标人资格证明文件以外的其他资质证书及获得的相关获奖、认证证书、社会评价资料证明文件复印件等投标人认为有需要证明其具备为本次招标项目提供货物和服务能力的有关其它商务文件（不做强制要求）</w:t>
      </w:r>
      <w:bookmarkEnd w:id="216"/>
      <w:bookmarkEnd w:id="217"/>
    </w:p>
    <w:p w:rsidR="006840D0" w:rsidRDefault="006840D0">
      <w:pPr>
        <w:rPr>
          <w:rFonts w:hAnsi="宋体"/>
        </w:rPr>
      </w:pPr>
    </w:p>
    <w:p w:rsidR="006840D0" w:rsidRDefault="001F01FD">
      <w:pPr>
        <w:pStyle w:val="42"/>
        <w:pageBreakBefore/>
        <w:spacing w:line="377" w:lineRule="auto"/>
        <w:rPr>
          <w:rFonts w:ascii="宋体" w:eastAsia="宋体" w:hAnsi="宋体"/>
          <w:b w:val="0"/>
          <w:bCs w:val="0"/>
          <w:kern w:val="2"/>
          <w:sz w:val="32"/>
          <w:szCs w:val="32"/>
          <w:lang w:val="zh-CN"/>
        </w:rPr>
      </w:pPr>
      <w:bookmarkStart w:id="218" w:name="_Toc33537653"/>
      <w:bookmarkStart w:id="219" w:name="_Toc534983550"/>
      <w:r>
        <w:rPr>
          <w:rFonts w:ascii="宋体" w:eastAsia="宋体" w:hAnsi="宋体" w:hint="eastAsia"/>
          <w:kern w:val="2"/>
          <w:sz w:val="32"/>
          <w:szCs w:val="32"/>
          <w:lang w:val="zh-CN"/>
        </w:rPr>
        <w:lastRenderedPageBreak/>
        <w:t>十二、技术响应文件格式</w:t>
      </w:r>
      <w:bookmarkEnd w:id="218"/>
      <w:bookmarkEnd w:id="219"/>
    </w:p>
    <w:p w:rsidR="006840D0" w:rsidRDefault="001F01FD">
      <w:pPr>
        <w:pStyle w:val="22"/>
        <w:spacing w:line="360" w:lineRule="auto"/>
        <w:ind w:left="0" w:firstLineChars="200" w:firstLine="420"/>
        <w:rPr>
          <w:rFonts w:hAnsi="宋体"/>
          <w:sz w:val="21"/>
          <w:szCs w:val="21"/>
        </w:rPr>
      </w:pPr>
      <w:r>
        <w:rPr>
          <w:rFonts w:hAnsi="宋体" w:hint="eastAsia"/>
          <w:sz w:val="21"/>
          <w:szCs w:val="21"/>
        </w:rPr>
        <w:t>投标人应按照招标文件投标人须知关于投标文件组成部分的要求编制技术文件，主要包括但不限于以下内容。</w:t>
      </w:r>
    </w:p>
    <w:p w:rsidR="006840D0" w:rsidRDefault="001F01FD">
      <w:pPr>
        <w:pStyle w:val="ac"/>
        <w:spacing w:line="360" w:lineRule="auto"/>
        <w:ind w:hanging="3"/>
        <w:rPr>
          <w:rFonts w:hAnsi="宋体"/>
          <w:sz w:val="21"/>
          <w:szCs w:val="21"/>
          <w:lang w:val="zh-CN"/>
        </w:rPr>
      </w:pPr>
      <w:r>
        <w:rPr>
          <w:rFonts w:hAnsi="宋体"/>
          <w:sz w:val="21"/>
          <w:szCs w:val="21"/>
          <w:lang w:val="zh-CN"/>
        </w:rPr>
        <w:t>1、技术响应程度（</w:t>
      </w:r>
      <w:r>
        <w:rPr>
          <w:rFonts w:hAnsi="宋体" w:hint="eastAsia"/>
          <w:sz w:val="21"/>
          <w:szCs w:val="21"/>
          <w:lang w:val="zh-CN"/>
        </w:rPr>
        <w:t>格式见附件</w:t>
      </w:r>
      <w:r>
        <w:rPr>
          <w:rFonts w:hAnsi="宋体"/>
          <w:sz w:val="21"/>
          <w:szCs w:val="21"/>
          <w:lang w:val="zh-CN"/>
        </w:rPr>
        <w:t>12-1用户需求偏离表）；</w:t>
      </w:r>
    </w:p>
    <w:p w:rsidR="006840D0" w:rsidRDefault="001F01FD">
      <w:pPr>
        <w:pStyle w:val="ac"/>
        <w:spacing w:line="360" w:lineRule="auto"/>
        <w:ind w:hanging="3"/>
        <w:rPr>
          <w:rFonts w:hAnsi="宋体"/>
          <w:sz w:val="21"/>
          <w:szCs w:val="21"/>
          <w:lang w:val="zh-CN"/>
        </w:rPr>
      </w:pPr>
      <w:r>
        <w:rPr>
          <w:rFonts w:hAnsi="宋体" w:hint="eastAsia"/>
          <w:sz w:val="21"/>
          <w:szCs w:val="21"/>
        </w:rPr>
        <w:t>2、</w:t>
      </w:r>
      <w:r>
        <w:rPr>
          <w:rFonts w:hAnsi="宋体" w:hint="eastAsia"/>
          <w:sz w:val="21"/>
          <w:szCs w:val="21"/>
          <w:lang w:val="zh-CN"/>
        </w:rPr>
        <w:t>检测方案</w:t>
      </w:r>
      <w:r>
        <w:rPr>
          <w:rFonts w:hAnsi="宋体"/>
          <w:sz w:val="21"/>
          <w:szCs w:val="21"/>
        </w:rPr>
        <w:t>（投标人自行编写）</w:t>
      </w:r>
      <w:r>
        <w:rPr>
          <w:rFonts w:hAnsi="宋体"/>
          <w:sz w:val="21"/>
          <w:szCs w:val="21"/>
          <w:lang w:val="zh-CN"/>
        </w:rPr>
        <w:t>；</w:t>
      </w:r>
    </w:p>
    <w:p w:rsidR="006840D0" w:rsidRDefault="001F01FD">
      <w:pPr>
        <w:pStyle w:val="ac"/>
        <w:spacing w:line="360" w:lineRule="auto"/>
        <w:ind w:hanging="3"/>
        <w:rPr>
          <w:rFonts w:hAnsi="宋体"/>
          <w:sz w:val="21"/>
          <w:szCs w:val="21"/>
        </w:rPr>
      </w:pPr>
      <w:r>
        <w:rPr>
          <w:rFonts w:hAnsi="宋体" w:hint="eastAsia"/>
          <w:sz w:val="21"/>
          <w:szCs w:val="21"/>
        </w:rPr>
        <w:t>3</w:t>
      </w:r>
      <w:r>
        <w:rPr>
          <w:rFonts w:hAnsi="宋体"/>
          <w:sz w:val="21"/>
          <w:szCs w:val="21"/>
        </w:rPr>
        <w:t>、</w:t>
      </w:r>
      <w:r>
        <w:rPr>
          <w:rFonts w:hAnsi="宋体" w:hint="eastAsia"/>
          <w:sz w:val="21"/>
          <w:szCs w:val="21"/>
        </w:rPr>
        <w:t>拟投入本项目设备配备情况</w:t>
      </w:r>
      <w:r>
        <w:rPr>
          <w:rFonts w:hAnsi="宋体"/>
          <w:sz w:val="21"/>
          <w:szCs w:val="21"/>
        </w:rPr>
        <w:t>；</w:t>
      </w:r>
    </w:p>
    <w:p w:rsidR="006840D0" w:rsidRDefault="001F01FD">
      <w:pPr>
        <w:pStyle w:val="ac"/>
        <w:spacing w:line="360" w:lineRule="auto"/>
        <w:ind w:hanging="3"/>
        <w:rPr>
          <w:rFonts w:hAnsi="宋体"/>
          <w:sz w:val="21"/>
          <w:szCs w:val="21"/>
        </w:rPr>
      </w:pPr>
      <w:r>
        <w:rPr>
          <w:rFonts w:hAnsi="宋体" w:hint="eastAsia"/>
          <w:sz w:val="21"/>
          <w:szCs w:val="21"/>
        </w:rPr>
        <w:t>4</w:t>
      </w:r>
      <w:r>
        <w:rPr>
          <w:rFonts w:hAnsi="宋体"/>
          <w:sz w:val="21"/>
          <w:szCs w:val="21"/>
        </w:rPr>
        <w:t>、</w:t>
      </w:r>
      <w:r>
        <w:rPr>
          <w:rFonts w:hAnsi="宋体" w:hint="eastAsia"/>
          <w:sz w:val="21"/>
          <w:szCs w:val="21"/>
        </w:rPr>
        <w:t>工作重点、难点及其解决措施</w:t>
      </w:r>
      <w:r>
        <w:rPr>
          <w:rFonts w:hAnsi="宋体"/>
          <w:sz w:val="21"/>
          <w:szCs w:val="21"/>
        </w:rPr>
        <w:t>（投标人自行编写）；</w:t>
      </w:r>
    </w:p>
    <w:p w:rsidR="006840D0" w:rsidRDefault="001F01FD">
      <w:pPr>
        <w:pStyle w:val="ac"/>
        <w:spacing w:line="360" w:lineRule="auto"/>
        <w:ind w:hanging="3"/>
        <w:rPr>
          <w:rFonts w:hAnsi="宋体"/>
          <w:sz w:val="21"/>
          <w:szCs w:val="21"/>
        </w:rPr>
      </w:pPr>
      <w:r>
        <w:rPr>
          <w:rFonts w:hAnsi="宋体" w:hint="eastAsia"/>
          <w:sz w:val="21"/>
          <w:szCs w:val="21"/>
        </w:rPr>
        <w:t>5</w:t>
      </w:r>
      <w:r>
        <w:rPr>
          <w:rFonts w:hAnsi="宋体"/>
          <w:sz w:val="21"/>
          <w:szCs w:val="21"/>
        </w:rPr>
        <w:t>、</w:t>
      </w:r>
      <w:r>
        <w:rPr>
          <w:rFonts w:hAnsi="宋体" w:hint="eastAsia"/>
          <w:sz w:val="21"/>
          <w:szCs w:val="21"/>
        </w:rPr>
        <w:t>应急方案（投标人自行编写）；</w:t>
      </w:r>
    </w:p>
    <w:p w:rsidR="006840D0" w:rsidRDefault="001F01FD">
      <w:pPr>
        <w:pStyle w:val="ac"/>
        <w:spacing w:line="360" w:lineRule="auto"/>
        <w:ind w:hanging="3"/>
        <w:rPr>
          <w:rFonts w:hAnsi="宋体"/>
          <w:sz w:val="21"/>
          <w:szCs w:val="21"/>
        </w:rPr>
      </w:pPr>
      <w:r>
        <w:rPr>
          <w:rFonts w:hAnsi="宋体" w:hint="eastAsia"/>
          <w:sz w:val="21"/>
          <w:szCs w:val="21"/>
        </w:rPr>
        <w:t>6</w:t>
      </w:r>
      <w:r>
        <w:rPr>
          <w:rFonts w:hAnsi="宋体"/>
          <w:sz w:val="21"/>
          <w:szCs w:val="21"/>
        </w:rPr>
        <w:t>、用户需求书要求提供的其他资料；</w:t>
      </w:r>
    </w:p>
    <w:p w:rsidR="006840D0" w:rsidRDefault="001F01FD">
      <w:pPr>
        <w:pStyle w:val="ac"/>
        <w:spacing w:line="360" w:lineRule="auto"/>
        <w:ind w:hanging="3"/>
        <w:rPr>
          <w:rFonts w:hAnsi="宋体"/>
          <w:sz w:val="21"/>
          <w:szCs w:val="21"/>
        </w:rPr>
      </w:pPr>
      <w:r>
        <w:rPr>
          <w:rFonts w:hAnsi="宋体"/>
          <w:sz w:val="21"/>
          <w:szCs w:val="21"/>
        </w:rPr>
        <w:t>7、</w:t>
      </w:r>
      <w:r>
        <w:rPr>
          <w:rFonts w:hAnsi="宋体" w:hint="eastAsia"/>
          <w:sz w:val="21"/>
          <w:szCs w:val="21"/>
          <w:lang w:val="zh-CN"/>
        </w:rPr>
        <w:t>投标人认为有需要提供的其它文件</w:t>
      </w:r>
      <w:r>
        <w:rPr>
          <w:rFonts w:hAnsi="宋体" w:hint="eastAsia"/>
          <w:sz w:val="21"/>
          <w:szCs w:val="21"/>
        </w:rPr>
        <w:t>（不做强制性要求）。</w:t>
      </w:r>
    </w:p>
    <w:p w:rsidR="006840D0" w:rsidRDefault="006840D0">
      <w:pPr>
        <w:pStyle w:val="15"/>
        <w:pageBreakBefore/>
        <w:spacing w:afterLines="50" w:after="120" w:line="360" w:lineRule="auto"/>
        <w:ind w:firstLineChars="0" w:firstLine="0"/>
        <w:jc w:val="both"/>
        <w:rPr>
          <w:rFonts w:hAnsi="宋体"/>
          <w:b/>
          <w:bCs/>
          <w:kern w:val="2"/>
          <w:sz w:val="32"/>
          <w:szCs w:val="32"/>
          <w:lang w:val="zh-CN"/>
        </w:rPr>
        <w:sectPr w:rsidR="006840D0">
          <w:headerReference w:type="default" r:id="rId17"/>
          <w:footerReference w:type="even" r:id="rId18"/>
          <w:footerReference w:type="default" r:id="rId19"/>
          <w:headerReference w:type="first" r:id="rId20"/>
          <w:footerReference w:type="first" r:id="rId21"/>
          <w:pgSz w:w="11907" w:h="16839"/>
          <w:pgMar w:top="1418" w:right="1418" w:bottom="1418" w:left="1418" w:header="720" w:footer="1005" w:gutter="0"/>
          <w:cols w:space="720"/>
          <w:titlePg/>
          <w:docGrid w:linePitch="326"/>
        </w:sectPr>
      </w:pPr>
    </w:p>
    <w:p w:rsidR="006840D0" w:rsidRDefault="001F01FD">
      <w:pPr>
        <w:tabs>
          <w:tab w:val="left" w:pos="567"/>
        </w:tabs>
        <w:spacing w:line="360" w:lineRule="auto"/>
        <w:outlineLvl w:val="3"/>
        <w:rPr>
          <w:rFonts w:hAnsi="宋体" w:cs="宋体"/>
          <w:b/>
          <w:sz w:val="30"/>
          <w:szCs w:val="30"/>
        </w:rPr>
      </w:pPr>
      <w:r>
        <w:rPr>
          <w:rFonts w:hAnsi="宋体" w:cs="宋体"/>
          <w:b/>
          <w:sz w:val="30"/>
          <w:szCs w:val="30"/>
        </w:rPr>
        <w:lastRenderedPageBreak/>
        <w:t xml:space="preserve">12-1 </w:t>
      </w:r>
      <w:r>
        <w:rPr>
          <w:rFonts w:hAnsi="宋体" w:cs="宋体" w:hint="eastAsia"/>
          <w:b/>
          <w:sz w:val="30"/>
          <w:szCs w:val="30"/>
        </w:rPr>
        <w:t>用户需求偏离表格式</w:t>
      </w:r>
    </w:p>
    <w:p w:rsidR="006840D0" w:rsidRDefault="001F01FD">
      <w:pPr>
        <w:spacing w:line="360" w:lineRule="auto"/>
        <w:jc w:val="center"/>
        <w:rPr>
          <w:rFonts w:hAnsi="宋体"/>
          <w:b/>
          <w:sz w:val="30"/>
          <w:szCs w:val="30"/>
        </w:rPr>
      </w:pPr>
      <w:r>
        <w:rPr>
          <w:rFonts w:hAnsi="宋体" w:hint="eastAsia"/>
          <w:b/>
          <w:sz w:val="30"/>
          <w:szCs w:val="30"/>
          <w:lang w:val="zh-CN"/>
        </w:rPr>
        <w:t>用户需求偏离表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817"/>
        <w:gridCol w:w="1105"/>
        <w:gridCol w:w="3598"/>
        <w:gridCol w:w="676"/>
        <w:gridCol w:w="1386"/>
        <w:gridCol w:w="1209"/>
      </w:tblGrid>
      <w:tr w:rsidR="006840D0">
        <w:trPr>
          <w:trHeight w:val="454"/>
          <w:jc w:val="center"/>
        </w:trPr>
        <w:tc>
          <w:tcPr>
            <w:tcW w:w="267" w:type="pct"/>
            <w:vAlign w:val="center"/>
          </w:tcPr>
          <w:p w:rsidR="006840D0" w:rsidRDefault="006840D0">
            <w:pPr>
              <w:spacing w:line="360" w:lineRule="auto"/>
              <w:jc w:val="center"/>
              <w:rPr>
                <w:rFonts w:hAnsi="宋体"/>
                <w:sz w:val="21"/>
                <w:szCs w:val="21"/>
              </w:rPr>
            </w:pPr>
          </w:p>
        </w:tc>
        <w:tc>
          <w:tcPr>
            <w:tcW w:w="2972" w:type="pct"/>
            <w:gridSpan w:val="3"/>
            <w:vAlign w:val="center"/>
          </w:tcPr>
          <w:p w:rsidR="006840D0" w:rsidRDefault="001F01FD">
            <w:pPr>
              <w:spacing w:line="360" w:lineRule="auto"/>
              <w:jc w:val="center"/>
              <w:rPr>
                <w:rFonts w:hAnsi="宋体"/>
                <w:sz w:val="21"/>
                <w:szCs w:val="21"/>
              </w:rPr>
            </w:pPr>
            <w:r>
              <w:rPr>
                <w:rFonts w:hAnsi="宋体" w:hint="eastAsia"/>
                <w:sz w:val="21"/>
                <w:szCs w:val="21"/>
              </w:rPr>
              <w:t>招标文件要求</w:t>
            </w:r>
          </w:p>
        </w:tc>
        <w:tc>
          <w:tcPr>
            <w:tcW w:w="1761" w:type="pct"/>
            <w:gridSpan w:val="3"/>
            <w:vAlign w:val="center"/>
          </w:tcPr>
          <w:p w:rsidR="006840D0" w:rsidRDefault="001F01FD">
            <w:pPr>
              <w:spacing w:line="360" w:lineRule="auto"/>
              <w:jc w:val="center"/>
              <w:rPr>
                <w:rFonts w:hAnsi="宋体"/>
                <w:sz w:val="21"/>
                <w:szCs w:val="21"/>
              </w:rPr>
            </w:pPr>
            <w:r>
              <w:rPr>
                <w:rFonts w:hAnsi="宋体" w:hint="eastAsia"/>
                <w:sz w:val="21"/>
                <w:szCs w:val="21"/>
              </w:rPr>
              <w:t>投标文件内容</w:t>
            </w:r>
          </w:p>
        </w:tc>
      </w:tr>
      <w:tr w:rsidR="006840D0">
        <w:trPr>
          <w:trHeight w:val="454"/>
          <w:jc w:val="center"/>
        </w:trPr>
        <w:tc>
          <w:tcPr>
            <w:tcW w:w="267" w:type="pct"/>
            <w:vAlign w:val="center"/>
          </w:tcPr>
          <w:p w:rsidR="006840D0" w:rsidRDefault="001F01FD">
            <w:pPr>
              <w:spacing w:line="360" w:lineRule="auto"/>
              <w:jc w:val="center"/>
              <w:rPr>
                <w:rFonts w:hAnsi="宋体"/>
                <w:sz w:val="21"/>
                <w:szCs w:val="21"/>
              </w:rPr>
            </w:pPr>
            <w:r>
              <w:rPr>
                <w:rFonts w:hAnsi="宋体" w:hint="eastAsia"/>
                <w:sz w:val="21"/>
                <w:szCs w:val="21"/>
              </w:rPr>
              <w:t>序号</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条款号</w:t>
            </w:r>
          </w:p>
        </w:tc>
        <w:tc>
          <w:tcPr>
            <w:tcW w:w="595" w:type="pct"/>
            <w:vAlign w:val="center"/>
          </w:tcPr>
          <w:p w:rsidR="006840D0" w:rsidRDefault="001F01FD">
            <w:pPr>
              <w:spacing w:line="360" w:lineRule="auto"/>
              <w:jc w:val="center"/>
              <w:rPr>
                <w:rFonts w:hAnsi="宋体"/>
                <w:sz w:val="21"/>
                <w:szCs w:val="21"/>
              </w:rPr>
            </w:pPr>
            <w:r>
              <w:rPr>
                <w:rFonts w:hAnsi="宋体" w:hint="eastAsia"/>
                <w:sz w:val="21"/>
                <w:szCs w:val="21"/>
              </w:rPr>
              <w:t>简要内容</w:t>
            </w:r>
          </w:p>
        </w:tc>
        <w:tc>
          <w:tcPr>
            <w:tcW w:w="1937" w:type="pct"/>
            <w:vAlign w:val="center"/>
          </w:tcPr>
          <w:p w:rsidR="006840D0" w:rsidRDefault="001F01FD">
            <w:pPr>
              <w:spacing w:line="360" w:lineRule="auto"/>
              <w:jc w:val="center"/>
              <w:rPr>
                <w:rFonts w:hAnsi="宋体"/>
                <w:sz w:val="21"/>
                <w:szCs w:val="21"/>
              </w:rPr>
            </w:pPr>
            <w:r>
              <w:rPr>
                <w:rFonts w:hAnsi="宋体" w:hint="eastAsia"/>
                <w:sz w:val="21"/>
                <w:szCs w:val="21"/>
              </w:rPr>
              <w:t>具体内容</w:t>
            </w:r>
          </w:p>
        </w:tc>
        <w:tc>
          <w:tcPr>
            <w:tcW w:w="364" w:type="pct"/>
            <w:vAlign w:val="center"/>
          </w:tcPr>
          <w:p w:rsidR="006840D0" w:rsidRDefault="001F01FD">
            <w:pPr>
              <w:spacing w:line="360" w:lineRule="auto"/>
              <w:jc w:val="center"/>
              <w:rPr>
                <w:rFonts w:hAnsi="宋体"/>
                <w:sz w:val="21"/>
                <w:szCs w:val="21"/>
              </w:rPr>
            </w:pPr>
            <w:r>
              <w:rPr>
                <w:rFonts w:hAnsi="宋体" w:hint="eastAsia"/>
                <w:sz w:val="21"/>
                <w:szCs w:val="21"/>
              </w:rPr>
              <w:t>偏离情况</w:t>
            </w:r>
          </w:p>
        </w:tc>
        <w:tc>
          <w:tcPr>
            <w:tcW w:w="746" w:type="pct"/>
            <w:vAlign w:val="center"/>
          </w:tcPr>
          <w:p w:rsidR="006840D0" w:rsidRDefault="001F01FD">
            <w:pPr>
              <w:spacing w:line="360" w:lineRule="auto"/>
              <w:jc w:val="center"/>
              <w:rPr>
                <w:rFonts w:hAnsi="宋体"/>
                <w:sz w:val="21"/>
                <w:szCs w:val="21"/>
              </w:rPr>
            </w:pPr>
            <w:r>
              <w:rPr>
                <w:rFonts w:hAnsi="宋体" w:cs="宋体" w:hint="eastAsia"/>
                <w:sz w:val="21"/>
                <w:szCs w:val="21"/>
              </w:rPr>
              <w:t>实质性响应的具体内容</w:t>
            </w:r>
          </w:p>
        </w:tc>
        <w:tc>
          <w:tcPr>
            <w:tcW w:w="651" w:type="pct"/>
            <w:vAlign w:val="center"/>
          </w:tcPr>
          <w:p w:rsidR="006840D0" w:rsidRDefault="001F01FD">
            <w:pPr>
              <w:spacing w:line="360" w:lineRule="auto"/>
              <w:jc w:val="center"/>
              <w:rPr>
                <w:rFonts w:hAnsi="宋体"/>
                <w:sz w:val="21"/>
                <w:szCs w:val="21"/>
              </w:rPr>
            </w:pPr>
            <w:r>
              <w:rPr>
                <w:rFonts w:hAnsi="宋体" w:cs="宋体" w:hint="eastAsia"/>
                <w:sz w:val="21"/>
                <w:szCs w:val="21"/>
              </w:rPr>
              <w:t>对应证明材料页码</w:t>
            </w:r>
          </w:p>
        </w:tc>
      </w:tr>
      <w:tr w:rsidR="006840D0">
        <w:trPr>
          <w:trHeight w:val="454"/>
          <w:jc w:val="center"/>
        </w:trPr>
        <w:tc>
          <w:tcPr>
            <w:tcW w:w="267" w:type="pct"/>
            <w:vAlign w:val="center"/>
          </w:tcPr>
          <w:p w:rsidR="006840D0" w:rsidRDefault="001F01FD">
            <w:pPr>
              <w:spacing w:line="360" w:lineRule="auto"/>
              <w:jc w:val="center"/>
              <w:rPr>
                <w:rFonts w:hAnsi="宋体"/>
                <w:sz w:val="21"/>
                <w:szCs w:val="21"/>
              </w:rPr>
            </w:pPr>
            <w:r>
              <w:rPr>
                <w:rFonts w:hAnsi="宋体"/>
                <w:sz w:val="21"/>
                <w:szCs w:val="21"/>
              </w:rPr>
              <w:t>1</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三</w:t>
            </w:r>
          </w:p>
        </w:tc>
        <w:tc>
          <w:tcPr>
            <w:tcW w:w="595" w:type="pct"/>
            <w:vAlign w:val="center"/>
          </w:tcPr>
          <w:p w:rsidR="006840D0" w:rsidRDefault="001F01FD">
            <w:pPr>
              <w:spacing w:line="360" w:lineRule="auto"/>
              <w:jc w:val="center"/>
              <w:rPr>
                <w:rFonts w:hAnsi="宋体"/>
                <w:sz w:val="21"/>
                <w:szCs w:val="21"/>
              </w:rPr>
            </w:pPr>
            <w:r>
              <w:rPr>
                <w:rFonts w:hAnsi="宋体" w:hint="eastAsia"/>
                <w:sz w:val="21"/>
                <w:szCs w:val="21"/>
              </w:rPr>
              <w:t>服务内容和要求</w:t>
            </w:r>
          </w:p>
        </w:tc>
        <w:tc>
          <w:tcPr>
            <w:tcW w:w="1937" w:type="pct"/>
            <w:vAlign w:val="center"/>
          </w:tcPr>
          <w:p w:rsidR="006840D0" w:rsidRDefault="001F01FD">
            <w:pPr>
              <w:spacing w:line="360" w:lineRule="auto"/>
              <w:rPr>
                <w:rStyle w:val="ca-12"/>
                <w:rFonts w:hAnsi="宋体" w:cs="宋体"/>
                <w:b/>
                <w:sz w:val="21"/>
                <w:szCs w:val="21"/>
              </w:rPr>
            </w:pPr>
            <w:r>
              <w:rPr>
                <w:rStyle w:val="ca-12"/>
                <w:rFonts w:hAnsi="宋体" w:cs="宋体" w:hint="eastAsia"/>
                <w:b/>
                <w:sz w:val="21"/>
                <w:szCs w:val="21"/>
              </w:rPr>
              <w:t>3.1 服务内容</w:t>
            </w:r>
          </w:p>
          <w:p w:rsidR="006840D0" w:rsidRDefault="001F01FD">
            <w:pPr>
              <w:spacing w:line="360" w:lineRule="auto"/>
              <w:ind w:firstLineChars="200" w:firstLine="420"/>
              <w:rPr>
                <w:rStyle w:val="ca-12"/>
                <w:rFonts w:hAnsi="宋体" w:cs="宋体"/>
                <w:sz w:val="21"/>
                <w:szCs w:val="21"/>
              </w:rPr>
            </w:pPr>
            <w:r>
              <w:rPr>
                <w:rStyle w:val="ca-12"/>
                <w:rFonts w:hAnsi="宋体" w:cs="宋体" w:hint="eastAsia"/>
                <w:sz w:val="21"/>
                <w:szCs w:val="21"/>
              </w:rPr>
              <w:t>负责莞城分公司供水管辖范围内的供水管网及附属设施（包括但不限于阀门、消火栓、预留口、排泥阀等）的暗漏探测工作，通过仪器探测或相关措施确定暗漏点（暗漏点指在土方开挖前无法直接观测到的，只有通过仪器探测或相关措施才确定的管道漏点）的现场位置和埋深。</w:t>
            </w:r>
          </w:p>
          <w:p w:rsidR="006840D0" w:rsidRDefault="001F01FD">
            <w:pPr>
              <w:spacing w:line="360" w:lineRule="auto"/>
              <w:ind w:firstLineChars="200" w:firstLine="420"/>
              <w:rPr>
                <w:rStyle w:val="ca-12"/>
                <w:rFonts w:hAnsi="宋体" w:cs="宋体"/>
                <w:sz w:val="21"/>
                <w:szCs w:val="21"/>
              </w:rPr>
            </w:pPr>
            <w:r>
              <w:rPr>
                <w:rStyle w:val="ca-12"/>
                <w:rFonts w:hAnsi="宋体" w:cs="宋体" w:hint="eastAsia"/>
                <w:sz w:val="21"/>
                <w:szCs w:val="21"/>
              </w:rPr>
              <w:t>上述供水管辖范围包括莞城街道、南城街道以及东城街道花园新村、梨川、</w:t>
            </w:r>
            <w:proofErr w:type="gramStart"/>
            <w:r>
              <w:rPr>
                <w:rStyle w:val="ca-12"/>
                <w:rFonts w:hAnsi="宋体" w:cs="宋体" w:hint="eastAsia"/>
                <w:sz w:val="21"/>
                <w:szCs w:val="21"/>
              </w:rPr>
              <w:t>樟</w:t>
            </w:r>
            <w:proofErr w:type="gramEnd"/>
            <w:r>
              <w:rPr>
                <w:rStyle w:val="ca-12"/>
                <w:rFonts w:hAnsi="宋体" w:cs="宋体" w:hint="eastAsia"/>
                <w:sz w:val="21"/>
                <w:szCs w:val="21"/>
              </w:rPr>
              <w:t>村、</w:t>
            </w:r>
            <w:proofErr w:type="gramStart"/>
            <w:r>
              <w:rPr>
                <w:rStyle w:val="ca-12"/>
                <w:rFonts w:hAnsi="宋体" w:cs="宋体" w:hint="eastAsia"/>
                <w:sz w:val="21"/>
                <w:szCs w:val="21"/>
              </w:rPr>
              <w:t>堑</w:t>
            </w:r>
            <w:proofErr w:type="gramEnd"/>
            <w:r>
              <w:rPr>
                <w:rStyle w:val="ca-12"/>
                <w:rFonts w:hAnsi="宋体" w:cs="宋体" w:hint="eastAsia"/>
                <w:sz w:val="21"/>
                <w:szCs w:val="21"/>
              </w:rPr>
              <w:t>头、主山（部分）社区。</w:t>
            </w:r>
          </w:p>
          <w:p w:rsidR="006840D0" w:rsidRDefault="001F01FD">
            <w:pPr>
              <w:spacing w:line="360" w:lineRule="auto"/>
              <w:rPr>
                <w:rStyle w:val="ca-12"/>
                <w:rFonts w:hAnsi="宋体" w:cs="宋体"/>
                <w:b/>
                <w:sz w:val="21"/>
                <w:szCs w:val="21"/>
              </w:rPr>
            </w:pPr>
            <w:r>
              <w:rPr>
                <w:rStyle w:val="ca-12"/>
                <w:rFonts w:hAnsi="宋体" w:cs="宋体" w:hint="eastAsia"/>
                <w:b/>
                <w:sz w:val="21"/>
                <w:szCs w:val="21"/>
              </w:rPr>
              <w:t>3.2 服务要求</w:t>
            </w:r>
          </w:p>
          <w:p w:rsidR="006840D0" w:rsidRDefault="001F01FD">
            <w:pPr>
              <w:spacing w:line="360" w:lineRule="auto"/>
              <w:ind w:right="-28"/>
              <w:rPr>
                <w:rFonts w:hAnsi="宋体" w:cs="宋体"/>
                <w:kern w:val="2"/>
                <w:sz w:val="21"/>
                <w:szCs w:val="21"/>
              </w:rPr>
            </w:pPr>
            <w:r>
              <w:rPr>
                <w:rFonts w:hAnsi="宋体" w:cs="宋体" w:hint="eastAsia"/>
                <w:kern w:val="2"/>
                <w:sz w:val="21"/>
                <w:szCs w:val="21"/>
              </w:rPr>
              <w:t>3.2.1 时效：服务单位在每个暗漏点探测结束后须于24小时内提交《管网漏水确认表》。</w:t>
            </w:r>
          </w:p>
          <w:p w:rsidR="006840D0" w:rsidRDefault="001F01FD">
            <w:pPr>
              <w:spacing w:line="360" w:lineRule="auto"/>
              <w:ind w:right="-28"/>
              <w:rPr>
                <w:rFonts w:hAnsi="宋体" w:cs="宋体"/>
                <w:kern w:val="2"/>
                <w:sz w:val="21"/>
                <w:szCs w:val="21"/>
              </w:rPr>
            </w:pPr>
            <w:r>
              <w:rPr>
                <w:rFonts w:hAnsi="宋体" w:cs="宋体" w:hint="eastAsia"/>
                <w:kern w:val="2"/>
                <w:sz w:val="21"/>
                <w:szCs w:val="21"/>
              </w:rPr>
              <w:t>3.2.2 定位准确率：根据开挖验证结果测量漏水点的定位误差并计算漏水点定位准确率，并应符合下列规定：定位误差不大于1米；定位准确率不应小于95%。</w:t>
            </w:r>
          </w:p>
          <w:p w:rsidR="006840D0" w:rsidRDefault="001F01FD">
            <w:pPr>
              <w:spacing w:line="360" w:lineRule="auto"/>
              <w:ind w:right="-28"/>
              <w:rPr>
                <w:rFonts w:hAnsi="宋体" w:cs="宋体"/>
                <w:kern w:val="2"/>
                <w:sz w:val="21"/>
                <w:szCs w:val="21"/>
              </w:rPr>
            </w:pPr>
            <w:r>
              <w:rPr>
                <w:rFonts w:hAnsi="宋体" w:cs="宋体" w:hint="eastAsia"/>
                <w:kern w:val="2"/>
                <w:sz w:val="21"/>
                <w:szCs w:val="21"/>
              </w:rPr>
              <w:t>3.2.3 设备：服务单位具有所必须的专业设备及生产工具，包括但不限于漏水相关仪1台、地下管线探测仪3台、</w:t>
            </w:r>
            <w:proofErr w:type="gramStart"/>
            <w:r>
              <w:rPr>
                <w:rFonts w:hAnsi="宋体" w:cs="宋体" w:hint="eastAsia"/>
                <w:kern w:val="2"/>
                <w:sz w:val="21"/>
                <w:szCs w:val="21"/>
              </w:rPr>
              <w:t>听漏仪3台</w:t>
            </w:r>
            <w:proofErr w:type="gramEnd"/>
            <w:r>
              <w:rPr>
                <w:rFonts w:hAnsi="宋体" w:cs="宋体" w:hint="eastAsia"/>
                <w:kern w:val="2"/>
                <w:sz w:val="21"/>
                <w:szCs w:val="21"/>
              </w:rPr>
              <w:t>、听音棒9支、电子听音棒1支、探地雷达1台、漏水噪声监测仪1台、管道内窥镜（QV）2台、管道电视</w:t>
            </w:r>
            <w:r>
              <w:rPr>
                <w:rFonts w:hAnsi="宋体" w:cs="宋体" w:hint="eastAsia"/>
                <w:kern w:val="2"/>
                <w:sz w:val="21"/>
                <w:szCs w:val="21"/>
              </w:rPr>
              <w:lastRenderedPageBreak/>
              <w:t>检测机器人（CCTV）1台、工程车辆3辆等。</w:t>
            </w:r>
          </w:p>
          <w:p w:rsidR="006840D0" w:rsidRDefault="001F01FD">
            <w:pPr>
              <w:spacing w:line="360" w:lineRule="auto"/>
              <w:ind w:right="-28"/>
              <w:rPr>
                <w:rFonts w:hAnsi="宋体" w:cs="宋体"/>
                <w:kern w:val="2"/>
                <w:sz w:val="21"/>
                <w:szCs w:val="21"/>
              </w:rPr>
            </w:pPr>
            <w:r>
              <w:rPr>
                <w:rFonts w:hAnsi="宋体" w:cs="宋体" w:hint="eastAsia"/>
                <w:kern w:val="2"/>
                <w:sz w:val="21"/>
                <w:szCs w:val="21"/>
              </w:rPr>
              <w:t>3.2.4 应急服务</w:t>
            </w:r>
          </w:p>
          <w:p w:rsidR="006840D0" w:rsidRDefault="001F01FD">
            <w:pPr>
              <w:spacing w:line="360" w:lineRule="auto"/>
              <w:ind w:right="-28" w:firstLineChars="200" w:firstLine="420"/>
              <w:rPr>
                <w:rFonts w:hAnsi="宋体" w:cs="宋体"/>
                <w:kern w:val="2"/>
                <w:sz w:val="21"/>
                <w:szCs w:val="21"/>
              </w:rPr>
            </w:pPr>
            <w:r>
              <w:rPr>
                <w:rFonts w:hAnsi="宋体" w:cs="宋体" w:hint="eastAsia"/>
                <w:kern w:val="2"/>
                <w:sz w:val="21"/>
                <w:szCs w:val="21"/>
              </w:rPr>
              <w:t>（1）莞城分公司有紧急查漏或相关任务</w:t>
            </w:r>
            <w:proofErr w:type="gramStart"/>
            <w:r>
              <w:rPr>
                <w:rFonts w:hAnsi="宋体" w:cs="宋体" w:hint="eastAsia"/>
                <w:kern w:val="2"/>
                <w:sz w:val="21"/>
                <w:szCs w:val="21"/>
              </w:rPr>
              <w:t>需服务</w:t>
            </w:r>
            <w:proofErr w:type="gramEnd"/>
            <w:r>
              <w:rPr>
                <w:rFonts w:hAnsi="宋体" w:cs="宋体" w:hint="eastAsia"/>
                <w:kern w:val="2"/>
                <w:sz w:val="21"/>
                <w:szCs w:val="21"/>
              </w:rPr>
              <w:t>单位提供服务的，服务单位须积极响应，服务费按人工、材料、机械实际发生工程量采用</w:t>
            </w:r>
            <w:proofErr w:type="gramStart"/>
            <w:r>
              <w:rPr>
                <w:rFonts w:hAnsi="宋体" w:cs="宋体" w:hint="eastAsia"/>
                <w:kern w:val="2"/>
                <w:sz w:val="21"/>
                <w:szCs w:val="21"/>
              </w:rPr>
              <w:t>全费用</w:t>
            </w:r>
            <w:proofErr w:type="gramEnd"/>
            <w:r>
              <w:rPr>
                <w:rFonts w:hAnsi="宋体" w:cs="宋体" w:hint="eastAsia"/>
                <w:kern w:val="2"/>
                <w:sz w:val="21"/>
                <w:szCs w:val="21"/>
              </w:rPr>
              <w:t>综合单价的进行结算。</w:t>
            </w:r>
          </w:p>
          <w:p w:rsidR="006840D0" w:rsidRDefault="001F01FD">
            <w:pPr>
              <w:spacing w:line="360" w:lineRule="auto"/>
              <w:ind w:firstLineChars="200" w:firstLine="420"/>
              <w:rPr>
                <w:rFonts w:hAnsi="宋体" w:cs="宋体"/>
                <w:kern w:val="2"/>
                <w:sz w:val="21"/>
                <w:szCs w:val="21"/>
              </w:rPr>
            </w:pPr>
            <w:r>
              <w:rPr>
                <w:rFonts w:hAnsi="宋体" w:cs="宋体" w:hint="eastAsia"/>
                <w:kern w:val="2"/>
                <w:sz w:val="21"/>
                <w:szCs w:val="21"/>
              </w:rPr>
              <w:t>（2）服务单位保证24小时为莞城分公司提供查漏服务，服务单位自接到通知后，1小时内到达指定现场。</w:t>
            </w: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r w:rsidR="006840D0">
        <w:trPr>
          <w:trHeight w:val="2394"/>
          <w:jc w:val="center"/>
        </w:trPr>
        <w:tc>
          <w:tcPr>
            <w:tcW w:w="267" w:type="pct"/>
            <w:vAlign w:val="center"/>
          </w:tcPr>
          <w:p w:rsidR="006840D0" w:rsidRDefault="001F01FD">
            <w:pPr>
              <w:spacing w:line="360" w:lineRule="auto"/>
              <w:jc w:val="center"/>
              <w:rPr>
                <w:rFonts w:hAnsi="宋体"/>
                <w:sz w:val="21"/>
                <w:szCs w:val="21"/>
              </w:rPr>
            </w:pPr>
            <w:r>
              <w:rPr>
                <w:rFonts w:hAnsi="宋体"/>
                <w:sz w:val="21"/>
                <w:szCs w:val="21"/>
              </w:rPr>
              <w:lastRenderedPageBreak/>
              <w:t>2</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四</w:t>
            </w:r>
          </w:p>
        </w:tc>
        <w:tc>
          <w:tcPr>
            <w:tcW w:w="595" w:type="pct"/>
            <w:vAlign w:val="center"/>
          </w:tcPr>
          <w:p w:rsidR="006840D0" w:rsidRDefault="001F01FD">
            <w:pPr>
              <w:spacing w:line="360" w:lineRule="auto"/>
              <w:jc w:val="center"/>
              <w:rPr>
                <w:rFonts w:hAnsi="宋体"/>
                <w:sz w:val="21"/>
                <w:szCs w:val="21"/>
              </w:rPr>
            </w:pPr>
            <w:r>
              <w:rPr>
                <w:rFonts w:hAnsi="宋体" w:cs="宋体" w:hint="eastAsia"/>
                <w:bCs/>
                <w:sz w:val="21"/>
                <w:szCs w:val="21"/>
                <w:lang w:val="zh-CN"/>
              </w:rPr>
              <w:t>服务单位合作方式</w:t>
            </w:r>
          </w:p>
        </w:tc>
        <w:tc>
          <w:tcPr>
            <w:tcW w:w="1937" w:type="pct"/>
            <w:vAlign w:val="center"/>
          </w:tcPr>
          <w:p w:rsidR="006840D0" w:rsidRDefault="001F01FD">
            <w:pPr>
              <w:spacing w:line="360" w:lineRule="auto"/>
              <w:ind w:firstLineChars="200" w:firstLine="420"/>
              <w:rPr>
                <w:rFonts w:hAnsi="宋体"/>
                <w:sz w:val="21"/>
                <w:szCs w:val="21"/>
              </w:rPr>
            </w:pPr>
            <w:r>
              <w:rPr>
                <w:rFonts w:hAnsi="宋体" w:hint="eastAsia"/>
                <w:sz w:val="21"/>
                <w:szCs w:val="21"/>
              </w:rPr>
              <w:t>服务单位开展莞城分公司供水区域的检漏业务，莞城分公司按季度对合作服务单位进行考核，考核不达标者将不得继续承接所负责区域的暗漏探测工作，莞城分公司有权取消服务单位的服务资格，不再维持后续的合同关系。</w:t>
            </w: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r w:rsidR="006840D0">
        <w:trPr>
          <w:trHeight w:val="454"/>
          <w:jc w:val="center"/>
        </w:trPr>
        <w:tc>
          <w:tcPr>
            <w:tcW w:w="267" w:type="pct"/>
            <w:vAlign w:val="center"/>
          </w:tcPr>
          <w:p w:rsidR="006840D0" w:rsidRDefault="001F01FD">
            <w:pPr>
              <w:spacing w:line="360" w:lineRule="auto"/>
              <w:jc w:val="center"/>
              <w:rPr>
                <w:rFonts w:hAnsi="宋体"/>
                <w:sz w:val="21"/>
                <w:szCs w:val="21"/>
              </w:rPr>
            </w:pPr>
            <w:r>
              <w:rPr>
                <w:rFonts w:hAnsi="宋体" w:hint="eastAsia"/>
                <w:sz w:val="21"/>
                <w:szCs w:val="21"/>
              </w:rPr>
              <w:t>3</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五</w:t>
            </w:r>
          </w:p>
        </w:tc>
        <w:tc>
          <w:tcPr>
            <w:tcW w:w="595" w:type="pct"/>
            <w:vAlign w:val="center"/>
          </w:tcPr>
          <w:p w:rsidR="006840D0" w:rsidRDefault="001F01FD">
            <w:pPr>
              <w:spacing w:line="360" w:lineRule="auto"/>
              <w:jc w:val="center"/>
              <w:rPr>
                <w:rFonts w:hAnsi="宋体"/>
                <w:sz w:val="21"/>
                <w:szCs w:val="21"/>
              </w:rPr>
            </w:pPr>
            <w:r>
              <w:rPr>
                <w:rFonts w:hAnsi="宋体" w:hint="eastAsia"/>
                <w:sz w:val="21"/>
                <w:szCs w:val="21"/>
              </w:rPr>
              <w:t>服务期</w:t>
            </w:r>
          </w:p>
        </w:tc>
        <w:tc>
          <w:tcPr>
            <w:tcW w:w="1937" w:type="pct"/>
            <w:vAlign w:val="center"/>
          </w:tcPr>
          <w:p w:rsidR="006840D0" w:rsidRDefault="001B1933">
            <w:pPr>
              <w:spacing w:line="360" w:lineRule="auto"/>
              <w:rPr>
                <w:rFonts w:hAnsi="宋体" w:cs="宋体"/>
                <w:sz w:val="21"/>
                <w:szCs w:val="21"/>
              </w:rPr>
            </w:pPr>
            <w:r>
              <w:rPr>
                <w:rFonts w:hAnsi="宋体" w:cs="宋体" w:hint="eastAsia"/>
                <w:sz w:val="21"/>
                <w:szCs w:val="21"/>
              </w:rPr>
              <w:t>合同生效后之日起1年，或莞城分公司累计支付费用达</w:t>
            </w:r>
            <w:r>
              <w:rPr>
                <w:rFonts w:hAnsi="宋体" w:cs="宋体" w:hint="eastAsia"/>
                <w:bCs/>
                <w:sz w:val="21"/>
                <w:szCs w:val="21"/>
              </w:rPr>
              <w:t>413万元</w:t>
            </w:r>
            <w:r>
              <w:rPr>
                <w:rFonts w:hAnsi="宋体" w:cs="宋体" w:hint="eastAsia"/>
                <w:sz w:val="21"/>
                <w:szCs w:val="21"/>
              </w:rPr>
              <w:t>，</w:t>
            </w:r>
            <w:proofErr w:type="gramStart"/>
            <w:r>
              <w:rPr>
                <w:rFonts w:hAnsi="宋体" w:cs="宋体" w:hint="eastAsia"/>
                <w:bCs/>
                <w:sz w:val="21"/>
                <w:szCs w:val="21"/>
              </w:rPr>
              <w:t>则</w:t>
            </w:r>
            <w:r>
              <w:rPr>
                <w:rFonts w:hAnsi="宋体" w:cs="宋体" w:hint="eastAsia"/>
                <w:sz w:val="21"/>
                <w:szCs w:val="21"/>
              </w:rPr>
              <w:t>服务</w:t>
            </w:r>
            <w:proofErr w:type="gramEnd"/>
            <w:r>
              <w:rPr>
                <w:rFonts w:hAnsi="宋体" w:cs="宋体" w:hint="eastAsia"/>
                <w:sz w:val="21"/>
                <w:szCs w:val="21"/>
              </w:rPr>
              <w:t>自动终止，两者以先到为准。</w:t>
            </w: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r w:rsidR="006840D0">
        <w:trPr>
          <w:trHeight w:val="454"/>
          <w:jc w:val="center"/>
        </w:trPr>
        <w:tc>
          <w:tcPr>
            <w:tcW w:w="267" w:type="pct"/>
            <w:vAlign w:val="center"/>
          </w:tcPr>
          <w:p w:rsidR="006840D0" w:rsidRDefault="001F01FD">
            <w:pPr>
              <w:spacing w:line="360" w:lineRule="auto"/>
              <w:jc w:val="center"/>
              <w:rPr>
                <w:rFonts w:hAnsi="宋体"/>
                <w:sz w:val="21"/>
                <w:szCs w:val="21"/>
              </w:rPr>
            </w:pPr>
            <w:r>
              <w:rPr>
                <w:rFonts w:hAnsi="宋体" w:hint="eastAsia"/>
                <w:sz w:val="21"/>
                <w:szCs w:val="21"/>
              </w:rPr>
              <w:t>4</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六</w:t>
            </w:r>
          </w:p>
        </w:tc>
        <w:tc>
          <w:tcPr>
            <w:tcW w:w="595" w:type="pct"/>
            <w:vAlign w:val="center"/>
          </w:tcPr>
          <w:p w:rsidR="006840D0" w:rsidRDefault="001F01FD">
            <w:pPr>
              <w:spacing w:line="360" w:lineRule="auto"/>
              <w:jc w:val="center"/>
              <w:rPr>
                <w:rFonts w:hAnsi="宋体"/>
                <w:sz w:val="21"/>
                <w:szCs w:val="21"/>
              </w:rPr>
            </w:pPr>
            <w:r>
              <w:rPr>
                <w:rStyle w:val="ca-12"/>
                <w:rFonts w:hAnsi="宋体" w:cs="宋体" w:hint="eastAsia"/>
                <w:bCs/>
                <w:sz w:val="21"/>
                <w:szCs w:val="21"/>
              </w:rPr>
              <w:t>★</w:t>
            </w:r>
            <w:r>
              <w:rPr>
                <w:rFonts w:hAnsi="宋体" w:hint="eastAsia"/>
                <w:bCs/>
                <w:sz w:val="21"/>
                <w:szCs w:val="21"/>
              </w:rPr>
              <w:t>报价要求</w:t>
            </w:r>
          </w:p>
        </w:tc>
        <w:tc>
          <w:tcPr>
            <w:tcW w:w="1937" w:type="pct"/>
            <w:vAlign w:val="center"/>
          </w:tcPr>
          <w:p w:rsidR="006840D0" w:rsidRDefault="001F01FD">
            <w:pPr>
              <w:pStyle w:val="a9"/>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6.1本项目采用折扣系数方式进行报价，报价范围为0～1.00</w:t>
            </w:r>
            <w:r>
              <w:rPr>
                <w:rFonts w:hAnsi="宋体" w:hint="eastAsia"/>
                <w:b w:val="0"/>
                <w:kern w:val="2"/>
                <w:sz w:val="21"/>
                <w:szCs w:val="21"/>
              </w:rPr>
              <w:t>。</w:t>
            </w:r>
          </w:p>
          <w:p w:rsidR="006840D0" w:rsidRDefault="001F01FD">
            <w:pPr>
              <w:pStyle w:val="a9"/>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6.2含税预算单价</w:t>
            </w:r>
          </w:p>
          <w:tbl>
            <w:tblPr>
              <w:tblStyle w:val="af8"/>
              <w:tblW w:w="0" w:type="auto"/>
              <w:tblLook w:val="04A0" w:firstRow="1" w:lastRow="0" w:firstColumn="1" w:lastColumn="0" w:noHBand="0" w:noVBand="1"/>
            </w:tblPr>
            <w:tblGrid>
              <w:gridCol w:w="1877"/>
              <w:gridCol w:w="1419"/>
            </w:tblGrid>
            <w:tr w:rsidR="006840D0">
              <w:tc>
                <w:tcPr>
                  <w:tcW w:w="1877" w:type="dxa"/>
                  <w:vAlign w:val="center"/>
                </w:tcPr>
                <w:p w:rsidR="006840D0" w:rsidRDefault="001F01FD">
                  <w:pPr>
                    <w:widowControl/>
                    <w:snapToGrid w:val="0"/>
                    <w:spacing w:line="360" w:lineRule="auto"/>
                    <w:jc w:val="center"/>
                    <w:rPr>
                      <w:rFonts w:hAnsi="宋体"/>
                      <w:sz w:val="21"/>
                      <w:szCs w:val="21"/>
                    </w:rPr>
                  </w:pPr>
                  <w:r>
                    <w:rPr>
                      <w:rFonts w:hAnsi="宋体" w:hint="eastAsia"/>
                      <w:sz w:val="21"/>
                      <w:szCs w:val="21"/>
                      <w:lang w:bidi="ar"/>
                    </w:rPr>
                    <w:t>管径范围（mm）</w:t>
                  </w:r>
                </w:p>
              </w:tc>
              <w:tc>
                <w:tcPr>
                  <w:tcW w:w="1419" w:type="dxa"/>
                  <w:vAlign w:val="center"/>
                </w:tcPr>
                <w:p w:rsidR="006840D0" w:rsidRDefault="00C21EEB">
                  <w:pPr>
                    <w:widowControl/>
                    <w:snapToGrid w:val="0"/>
                    <w:spacing w:line="360" w:lineRule="auto"/>
                    <w:jc w:val="center"/>
                    <w:rPr>
                      <w:rFonts w:hAnsi="宋体"/>
                      <w:sz w:val="21"/>
                      <w:szCs w:val="21"/>
                      <w:lang w:bidi="ar"/>
                    </w:rPr>
                  </w:pPr>
                  <w:r>
                    <w:rPr>
                      <w:rFonts w:hAnsi="宋体" w:hint="eastAsia"/>
                      <w:sz w:val="21"/>
                      <w:szCs w:val="21"/>
                      <w:lang w:bidi="ar"/>
                    </w:rPr>
                    <w:t>单个漏点最高限价（不含税）</w:t>
                  </w:r>
                  <w:r w:rsidR="001F01FD">
                    <w:rPr>
                      <w:rFonts w:hAnsi="宋体" w:hint="eastAsia"/>
                      <w:sz w:val="21"/>
                      <w:szCs w:val="21"/>
                      <w:lang w:bidi="ar"/>
                    </w:rPr>
                    <w:t>（元</w:t>
                  </w:r>
                  <w:r w:rsidR="001F01FD">
                    <w:rPr>
                      <w:rFonts w:hAnsi="宋体"/>
                      <w:sz w:val="21"/>
                      <w:szCs w:val="21"/>
                      <w:lang w:bidi="ar"/>
                    </w:rPr>
                    <w:t>/</w:t>
                  </w:r>
                  <w:proofErr w:type="gramStart"/>
                  <w:r w:rsidR="001F01FD">
                    <w:rPr>
                      <w:rFonts w:hAnsi="宋体" w:hint="eastAsia"/>
                      <w:sz w:val="21"/>
                      <w:szCs w:val="21"/>
                      <w:lang w:bidi="ar"/>
                    </w:rPr>
                    <w:t>个</w:t>
                  </w:r>
                  <w:proofErr w:type="gramEnd"/>
                  <w:r w:rsidR="001F01FD">
                    <w:rPr>
                      <w:rFonts w:hAnsi="宋体" w:hint="eastAsia"/>
                      <w:sz w:val="21"/>
                      <w:szCs w:val="21"/>
                      <w:lang w:bidi="ar"/>
                    </w:rPr>
                    <w:t>）</w:t>
                  </w:r>
                </w:p>
              </w:tc>
            </w:tr>
            <w:tr w:rsidR="006840D0">
              <w:tc>
                <w:tcPr>
                  <w:tcW w:w="1877" w:type="dxa"/>
                  <w:vAlign w:val="center"/>
                </w:tcPr>
                <w:p w:rsidR="006840D0" w:rsidRDefault="001F01FD">
                  <w:pPr>
                    <w:widowControl/>
                    <w:snapToGrid w:val="0"/>
                    <w:spacing w:line="360" w:lineRule="auto"/>
                    <w:jc w:val="center"/>
                    <w:rPr>
                      <w:rFonts w:hAnsi="宋体"/>
                      <w:sz w:val="21"/>
                      <w:szCs w:val="21"/>
                    </w:rPr>
                  </w:pPr>
                  <w:r>
                    <w:rPr>
                      <w:rFonts w:hAnsi="宋体"/>
                      <w:sz w:val="21"/>
                      <w:szCs w:val="21"/>
                      <w:lang w:bidi="ar"/>
                    </w:rPr>
                    <w:t>15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50</w:t>
                  </w:r>
                </w:p>
              </w:tc>
              <w:tc>
                <w:tcPr>
                  <w:tcW w:w="1419"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1,453.46</w:t>
                  </w:r>
                </w:p>
              </w:tc>
            </w:tr>
            <w:tr w:rsidR="006840D0">
              <w:tc>
                <w:tcPr>
                  <w:tcW w:w="1877" w:type="dxa"/>
                  <w:vAlign w:val="center"/>
                </w:tcPr>
                <w:p w:rsidR="006840D0" w:rsidRDefault="001F01FD">
                  <w:pPr>
                    <w:widowControl/>
                    <w:snapToGrid w:val="0"/>
                    <w:spacing w:line="360" w:lineRule="auto"/>
                    <w:jc w:val="center"/>
                    <w:rPr>
                      <w:rFonts w:hAnsi="宋体"/>
                      <w:sz w:val="21"/>
                      <w:szCs w:val="21"/>
                    </w:rPr>
                  </w:pPr>
                  <w:r>
                    <w:rPr>
                      <w:rFonts w:hAnsi="宋体"/>
                      <w:sz w:val="21"/>
                      <w:szCs w:val="21"/>
                      <w:lang w:bidi="ar"/>
                    </w:rPr>
                    <w:t>65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100</w:t>
                  </w:r>
                </w:p>
              </w:tc>
              <w:tc>
                <w:tcPr>
                  <w:tcW w:w="1419"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1,896.86</w:t>
                  </w:r>
                </w:p>
              </w:tc>
            </w:tr>
            <w:tr w:rsidR="006840D0">
              <w:tc>
                <w:tcPr>
                  <w:tcW w:w="1877" w:type="dxa"/>
                  <w:vAlign w:val="center"/>
                </w:tcPr>
                <w:p w:rsidR="006840D0" w:rsidRDefault="001F01FD">
                  <w:pPr>
                    <w:widowControl/>
                    <w:snapToGrid w:val="0"/>
                    <w:spacing w:line="360" w:lineRule="auto"/>
                    <w:jc w:val="center"/>
                    <w:rPr>
                      <w:rFonts w:hAnsi="宋体"/>
                      <w:sz w:val="21"/>
                      <w:szCs w:val="21"/>
                    </w:rPr>
                  </w:pPr>
                  <w:r>
                    <w:rPr>
                      <w:rFonts w:hAnsi="宋体"/>
                      <w:sz w:val="21"/>
                      <w:szCs w:val="21"/>
                      <w:lang w:bidi="ar"/>
                    </w:rPr>
                    <w:t>125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300</w:t>
                  </w:r>
                </w:p>
              </w:tc>
              <w:tc>
                <w:tcPr>
                  <w:tcW w:w="1419"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2,815.09</w:t>
                  </w:r>
                </w:p>
              </w:tc>
            </w:tr>
            <w:tr w:rsidR="006840D0">
              <w:tc>
                <w:tcPr>
                  <w:tcW w:w="1877" w:type="dxa"/>
                  <w:vAlign w:val="center"/>
                </w:tcPr>
                <w:p w:rsidR="006840D0" w:rsidRDefault="001F01FD">
                  <w:pPr>
                    <w:widowControl/>
                    <w:snapToGrid w:val="0"/>
                    <w:spacing w:line="360" w:lineRule="auto"/>
                    <w:jc w:val="center"/>
                    <w:rPr>
                      <w:rFonts w:hAnsi="宋体"/>
                      <w:sz w:val="21"/>
                      <w:szCs w:val="21"/>
                    </w:rPr>
                  </w:pPr>
                  <w:r>
                    <w:rPr>
                      <w:rFonts w:hint="eastAsia"/>
                      <w:sz w:val="21"/>
                      <w:szCs w:val="21"/>
                    </w:rPr>
                    <w:t>DN</w:t>
                  </w:r>
                  <w:r>
                    <w:rPr>
                      <w:rFonts w:hAnsi="宋体" w:cs="Arial"/>
                      <w:sz w:val="21"/>
                      <w:szCs w:val="21"/>
                      <w:lang w:bidi="ar"/>
                    </w:rPr>
                    <w:t>≥</w:t>
                  </w:r>
                  <w:r>
                    <w:rPr>
                      <w:rFonts w:hAnsi="宋体"/>
                      <w:sz w:val="21"/>
                      <w:szCs w:val="21"/>
                      <w:lang w:bidi="ar"/>
                    </w:rPr>
                    <w:t>350</w:t>
                  </w:r>
                </w:p>
              </w:tc>
              <w:tc>
                <w:tcPr>
                  <w:tcW w:w="1419" w:type="dxa"/>
                  <w:vAlign w:val="center"/>
                </w:tcPr>
                <w:p w:rsidR="006840D0" w:rsidRDefault="001F01FD">
                  <w:pPr>
                    <w:widowControl/>
                    <w:spacing w:line="360" w:lineRule="auto"/>
                    <w:jc w:val="center"/>
                    <w:textAlignment w:val="center"/>
                    <w:rPr>
                      <w:rFonts w:hAnsi="宋体"/>
                      <w:sz w:val="21"/>
                      <w:szCs w:val="21"/>
                    </w:rPr>
                  </w:pPr>
                  <w:r>
                    <w:rPr>
                      <w:rFonts w:hAnsi="宋体"/>
                      <w:sz w:val="21"/>
                      <w:szCs w:val="21"/>
                      <w:lang w:bidi="ar"/>
                    </w:rPr>
                    <w:t>8,480.19</w:t>
                  </w:r>
                </w:p>
              </w:tc>
            </w:tr>
          </w:tbl>
          <w:p w:rsidR="006840D0" w:rsidRDefault="001F01FD">
            <w:pPr>
              <w:snapToGrid w:val="0"/>
              <w:spacing w:line="360" w:lineRule="auto"/>
              <w:rPr>
                <w:rFonts w:hAnsi="宋体"/>
                <w:sz w:val="21"/>
                <w:szCs w:val="21"/>
              </w:rPr>
            </w:pPr>
            <w:r>
              <w:rPr>
                <w:rFonts w:hAnsi="宋体" w:hint="eastAsia"/>
                <w:sz w:val="21"/>
                <w:szCs w:val="21"/>
              </w:rPr>
              <w:t>注：（1）投标“折扣系数”的报价范围为0～1.00，投标人未按照招标文件</w:t>
            </w:r>
            <w:r>
              <w:rPr>
                <w:rFonts w:hAnsi="宋体" w:hint="eastAsia"/>
                <w:sz w:val="21"/>
                <w:szCs w:val="21"/>
              </w:rPr>
              <w:lastRenderedPageBreak/>
              <w:t>要求进行折扣系数报价的，将被视为无效投标。</w:t>
            </w:r>
          </w:p>
          <w:p w:rsidR="006840D0" w:rsidRDefault="001F01FD">
            <w:pPr>
              <w:snapToGrid w:val="0"/>
              <w:spacing w:line="360" w:lineRule="auto"/>
              <w:rPr>
                <w:rFonts w:hAnsi="宋体"/>
                <w:sz w:val="21"/>
                <w:szCs w:val="21"/>
              </w:rPr>
            </w:pPr>
            <w:r>
              <w:rPr>
                <w:rFonts w:hAnsi="宋体" w:hint="eastAsia"/>
                <w:sz w:val="21"/>
                <w:szCs w:val="21"/>
              </w:rPr>
              <w:t>（2）表中所有漏点的单个暗漏点实测漏量不得少于1m3/h，且定位误差不得大于1米，不符合前述要求的漏点当作无效漏点。</w:t>
            </w:r>
          </w:p>
          <w:p w:rsidR="006840D0" w:rsidRDefault="001F01FD">
            <w:pPr>
              <w:snapToGrid w:val="0"/>
              <w:spacing w:line="360" w:lineRule="auto"/>
              <w:rPr>
                <w:rFonts w:hAnsi="宋体"/>
                <w:sz w:val="21"/>
                <w:szCs w:val="21"/>
              </w:rPr>
            </w:pPr>
            <w:r>
              <w:rPr>
                <w:rFonts w:hAnsi="宋体" w:hint="eastAsia"/>
                <w:sz w:val="21"/>
                <w:szCs w:val="21"/>
              </w:rPr>
              <w:t>（3）表中“DN”指管道公称直径，当管材口径标识方式与普通金属管材标识不一致时，以其内径最接近公称直径所在区间为准。</w:t>
            </w:r>
          </w:p>
          <w:p w:rsidR="006840D0" w:rsidRDefault="001F01FD">
            <w:pPr>
              <w:snapToGrid w:val="0"/>
              <w:spacing w:line="360" w:lineRule="auto"/>
              <w:rPr>
                <w:rFonts w:hAnsi="宋体"/>
                <w:sz w:val="21"/>
                <w:szCs w:val="21"/>
              </w:rPr>
            </w:pPr>
            <w:r>
              <w:rPr>
                <w:rFonts w:hAnsi="宋体" w:hint="eastAsia"/>
                <w:sz w:val="21"/>
                <w:szCs w:val="21"/>
              </w:rPr>
              <w:t>（4）同一地点定位的多个漏点且漏点间距小于2米的，按一个漏点进行结算。</w:t>
            </w:r>
          </w:p>
          <w:p w:rsidR="006840D0" w:rsidRDefault="001F01FD">
            <w:pPr>
              <w:snapToGrid w:val="0"/>
              <w:spacing w:line="360" w:lineRule="auto"/>
              <w:rPr>
                <w:rFonts w:hAnsi="宋体"/>
                <w:sz w:val="21"/>
                <w:szCs w:val="21"/>
              </w:rPr>
            </w:pPr>
            <w:r>
              <w:rPr>
                <w:rFonts w:hAnsi="宋体" w:hint="eastAsia"/>
                <w:sz w:val="21"/>
                <w:szCs w:val="21"/>
              </w:rPr>
              <w:t>（5）本项目的投标报价采用统一折扣系数报价，合同履约过程中，具体的合同结算采用以下方式计算：</w:t>
            </w:r>
            <w:r w:rsidR="008D5FEC">
              <w:rPr>
                <w:rFonts w:hAnsi="宋体" w:hint="eastAsia"/>
                <w:sz w:val="21"/>
                <w:szCs w:val="21"/>
              </w:rPr>
              <w:t>单个漏点结算</w:t>
            </w:r>
            <w:r w:rsidR="00C21EEB">
              <w:rPr>
                <w:rFonts w:hAnsi="宋体" w:hint="eastAsia"/>
                <w:sz w:val="21"/>
                <w:szCs w:val="21"/>
              </w:rPr>
              <w:t>价（不含税）</w:t>
            </w:r>
            <w:r>
              <w:rPr>
                <w:rFonts w:hAnsi="宋体" w:hint="eastAsia"/>
                <w:sz w:val="21"/>
                <w:szCs w:val="21"/>
              </w:rPr>
              <w:t>=</w:t>
            </w:r>
            <w:r w:rsidR="00C21EEB">
              <w:rPr>
                <w:rFonts w:hAnsi="宋体" w:hint="eastAsia"/>
                <w:sz w:val="21"/>
                <w:szCs w:val="21"/>
              </w:rPr>
              <w:t>单个漏点最高限价（不含税）</w:t>
            </w:r>
            <w:r>
              <w:rPr>
                <w:rFonts w:hAnsi="宋体" w:hint="eastAsia"/>
                <w:sz w:val="21"/>
                <w:szCs w:val="21"/>
              </w:rPr>
              <w:t>×中标折扣系数，以实际发生数量进行结算。</w:t>
            </w:r>
          </w:p>
          <w:p w:rsidR="006840D0" w:rsidRDefault="001F01FD">
            <w:pPr>
              <w:snapToGrid w:val="0"/>
              <w:spacing w:line="360" w:lineRule="auto"/>
              <w:rPr>
                <w:rFonts w:hAnsi="宋体"/>
                <w:sz w:val="21"/>
                <w:szCs w:val="21"/>
              </w:rPr>
            </w:pPr>
            <w:r>
              <w:rPr>
                <w:rFonts w:hAnsi="宋体" w:hint="eastAsia"/>
                <w:sz w:val="21"/>
                <w:szCs w:val="21"/>
              </w:rPr>
              <w:t>（6）投标报价应包括：所有设备费、备品备件费、专用工具费、商检费、包装运输费、装卸费、保险费、安装调试费、技术支持费、人员培训费等完成本项目要求的所有费用全包价。</w:t>
            </w:r>
          </w:p>
          <w:p w:rsidR="006840D0" w:rsidRDefault="001F01FD">
            <w:pPr>
              <w:snapToGrid w:val="0"/>
              <w:spacing w:line="360" w:lineRule="auto"/>
              <w:rPr>
                <w:rFonts w:hAnsi="宋体"/>
                <w:sz w:val="21"/>
                <w:szCs w:val="21"/>
              </w:rPr>
            </w:pPr>
            <w:r>
              <w:rPr>
                <w:rFonts w:hAnsi="宋体" w:hint="eastAsia"/>
                <w:sz w:val="21"/>
                <w:szCs w:val="21"/>
              </w:rPr>
              <w:t>（7）提供服务的全部工作人员的薪金不低于单位注册地的最低工资标准。</w:t>
            </w:r>
          </w:p>
          <w:p w:rsidR="006840D0" w:rsidRDefault="001F01FD">
            <w:pPr>
              <w:snapToGrid w:val="0"/>
              <w:spacing w:line="360" w:lineRule="auto"/>
              <w:rPr>
                <w:rFonts w:hAnsi="宋体"/>
                <w:sz w:val="21"/>
                <w:szCs w:val="21"/>
              </w:rPr>
            </w:pPr>
            <w:r>
              <w:rPr>
                <w:rFonts w:hAnsi="宋体" w:hint="eastAsia"/>
                <w:sz w:val="21"/>
                <w:szCs w:val="21"/>
              </w:rPr>
              <w:t>（8）服务单位必须自行考虑本项目在实施期间的一切可能产生的费用。在合同执行过程中，莞城分公司将不再另行支付与本项目相关的任何费用（非本项目要求的其它内容除外）。</w:t>
            </w: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r w:rsidR="006840D0">
        <w:trPr>
          <w:trHeight w:val="454"/>
          <w:jc w:val="center"/>
        </w:trPr>
        <w:tc>
          <w:tcPr>
            <w:tcW w:w="267" w:type="pct"/>
            <w:vAlign w:val="center"/>
          </w:tcPr>
          <w:p w:rsidR="006840D0" w:rsidRDefault="001F01FD">
            <w:pPr>
              <w:spacing w:line="360" w:lineRule="auto"/>
              <w:jc w:val="center"/>
              <w:rPr>
                <w:rFonts w:hAnsi="宋体"/>
                <w:sz w:val="21"/>
                <w:szCs w:val="21"/>
              </w:rPr>
            </w:pPr>
            <w:r>
              <w:rPr>
                <w:rFonts w:hAnsi="宋体" w:hint="eastAsia"/>
                <w:sz w:val="21"/>
                <w:szCs w:val="21"/>
              </w:rPr>
              <w:lastRenderedPageBreak/>
              <w:t>5</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七</w:t>
            </w:r>
          </w:p>
        </w:tc>
        <w:tc>
          <w:tcPr>
            <w:tcW w:w="595" w:type="pct"/>
            <w:vAlign w:val="center"/>
          </w:tcPr>
          <w:p w:rsidR="006840D0" w:rsidRDefault="001F01FD">
            <w:pPr>
              <w:spacing w:line="360" w:lineRule="auto"/>
              <w:jc w:val="center"/>
              <w:rPr>
                <w:rFonts w:hAnsi="宋体"/>
                <w:sz w:val="21"/>
                <w:szCs w:val="21"/>
              </w:rPr>
            </w:pPr>
            <w:r>
              <w:rPr>
                <w:rFonts w:hAnsi="宋体" w:hint="eastAsia"/>
                <w:sz w:val="21"/>
                <w:szCs w:val="21"/>
              </w:rPr>
              <w:t>项目服务地点</w:t>
            </w:r>
          </w:p>
        </w:tc>
        <w:tc>
          <w:tcPr>
            <w:tcW w:w="1937" w:type="pct"/>
            <w:vAlign w:val="center"/>
          </w:tcPr>
          <w:p w:rsidR="006840D0" w:rsidRDefault="001F01FD">
            <w:pPr>
              <w:tabs>
                <w:tab w:val="left" w:pos="312"/>
              </w:tabs>
              <w:autoSpaceDE/>
              <w:autoSpaceDN/>
              <w:adjustRightInd/>
              <w:spacing w:line="360" w:lineRule="auto"/>
              <w:jc w:val="both"/>
              <w:rPr>
                <w:rFonts w:hAnsi="宋体"/>
                <w:bCs/>
                <w:sz w:val="21"/>
                <w:szCs w:val="21"/>
              </w:rPr>
            </w:pPr>
            <w:r>
              <w:rPr>
                <w:rFonts w:hAnsi="宋体" w:hint="eastAsia"/>
                <w:bCs/>
                <w:sz w:val="21"/>
                <w:szCs w:val="21"/>
              </w:rPr>
              <w:t>莞城街道、南城街道以及东城街道花园新村、梨川、</w:t>
            </w:r>
            <w:proofErr w:type="gramStart"/>
            <w:r>
              <w:rPr>
                <w:rFonts w:hAnsi="宋体" w:hint="eastAsia"/>
                <w:bCs/>
                <w:sz w:val="21"/>
                <w:szCs w:val="21"/>
              </w:rPr>
              <w:t>樟</w:t>
            </w:r>
            <w:proofErr w:type="gramEnd"/>
            <w:r>
              <w:rPr>
                <w:rFonts w:hAnsi="宋体" w:hint="eastAsia"/>
                <w:bCs/>
                <w:sz w:val="21"/>
                <w:szCs w:val="21"/>
              </w:rPr>
              <w:t>村、</w:t>
            </w:r>
            <w:proofErr w:type="gramStart"/>
            <w:r>
              <w:rPr>
                <w:rFonts w:hAnsi="宋体" w:hint="eastAsia"/>
                <w:bCs/>
                <w:sz w:val="21"/>
                <w:szCs w:val="21"/>
              </w:rPr>
              <w:t>堑</w:t>
            </w:r>
            <w:proofErr w:type="gramEnd"/>
            <w:r>
              <w:rPr>
                <w:rFonts w:hAnsi="宋体" w:hint="eastAsia"/>
                <w:bCs/>
                <w:sz w:val="21"/>
                <w:szCs w:val="21"/>
              </w:rPr>
              <w:t>头、主山（部分）社区。</w:t>
            </w: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r w:rsidR="006840D0">
        <w:trPr>
          <w:trHeight w:val="2187"/>
          <w:jc w:val="center"/>
        </w:trPr>
        <w:tc>
          <w:tcPr>
            <w:tcW w:w="267" w:type="pct"/>
            <w:vAlign w:val="center"/>
          </w:tcPr>
          <w:p w:rsidR="006840D0" w:rsidRDefault="001F01FD">
            <w:pPr>
              <w:spacing w:line="360" w:lineRule="auto"/>
              <w:jc w:val="center"/>
              <w:rPr>
                <w:rFonts w:hAnsi="宋体"/>
                <w:sz w:val="21"/>
                <w:szCs w:val="21"/>
              </w:rPr>
            </w:pPr>
            <w:r>
              <w:rPr>
                <w:rFonts w:hAnsi="宋体" w:hint="eastAsia"/>
                <w:sz w:val="21"/>
                <w:szCs w:val="21"/>
              </w:rPr>
              <w:lastRenderedPageBreak/>
              <w:t>6</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八</w:t>
            </w:r>
          </w:p>
        </w:tc>
        <w:tc>
          <w:tcPr>
            <w:tcW w:w="595" w:type="pct"/>
            <w:vAlign w:val="center"/>
          </w:tcPr>
          <w:p w:rsidR="006840D0" w:rsidRDefault="001F01FD">
            <w:pPr>
              <w:spacing w:line="360" w:lineRule="auto"/>
              <w:jc w:val="center"/>
              <w:rPr>
                <w:rFonts w:hAnsi="宋体"/>
                <w:sz w:val="21"/>
                <w:szCs w:val="21"/>
              </w:rPr>
            </w:pPr>
            <w:r>
              <w:rPr>
                <w:rFonts w:hAnsi="宋体" w:hint="eastAsia"/>
                <w:sz w:val="21"/>
                <w:szCs w:val="21"/>
              </w:rPr>
              <w:t>付款方式</w:t>
            </w:r>
          </w:p>
        </w:tc>
        <w:tc>
          <w:tcPr>
            <w:tcW w:w="1937" w:type="pct"/>
            <w:vAlign w:val="center"/>
          </w:tcPr>
          <w:p w:rsidR="006840D0" w:rsidRDefault="001F01FD">
            <w:pPr>
              <w:spacing w:line="360" w:lineRule="auto"/>
              <w:rPr>
                <w:rFonts w:hAnsi="宋体" w:cs="宋体"/>
                <w:kern w:val="2"/>
                <w:sz w:val="21"/>
                <w:szCs w:val="21"/>
              </w:rPr>
            </w:pPr>
            <w:r>
              <w:rPr>
                <w:rFonts w:hAnsi="宋体" w:cs="宋体" w:hint="eastAsia"/>
                <w:kern w:val="2"/>
                <w:sz w:val="21"/>
                <w:szCs w:val="21"/>
              </w:rPr>
              <w:t>合同生效后，莞城分公司按季度支付服务费。莞城分公司在接到服务单位提交的依法纳税的增值税普通发票后，结合对服务单位的服务质量考核情况，支付服务费用。</w:t>
            </w: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r w:rsidR="006840D0">
        <w:trPr>
          <w:trHeight w:val="454"/>
          <w:jc w:val="center"/>
        </w:trPr>
        <w:tc>
          <w:tcPr>
            <w:tcW w:w="267" w:type="pct"/>
            <w:vAlign w:val="center"/>
          </w:tcPr>
          <w:p w:rsidR="006840D0" w:rsidRDefault="001F01FD">
            <w:pPr>
              <w:spacing w:line="360" w:lineRule="auto"/>
              <w:jc w:val="center"/>
              <w:rPr>
                <w:rFonts w:hAnsi="宋体"/>
                <w:sz w:val="21"/>
                <w:szCs w:val="21"/>
              </w:rPr>
            </w:pPr>
            <w:r>
              <w:rPr>
                <w:rFonts w:hAnsi="宋体" w:hint="eastAsia"/>
                <w:sz w:val="21"/>
                <w:szCs w:val="21"/>
              </w:rPr>
              <w:t>7</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九</w:t>
            </w:r>
          </w:p>
        </w:tc>
        <w:tc>
          <w:tcPr>
            <w:tcW w:w="595" w:type="pct"/>
            <w:vAlign w:val="center"/>
          </w:tcPr>
          <w:p w:rsidR="006840D0" w:rsidRDefault="001F01FD">
            <w:pPr>
              <w:spacing w:line="360" w:lineRule="auto"/>
              <w:jc w:val="center"/>
              <w:rPr>
                <w:rFonts w:hAnsi="宋体"/>
                <w:sz w:val="21"/>
                <w:szCs w:val="21"/>
              </w:rPr>
            </w:pPr>
            <w:r>
              <w:rPr>
                <w:rFonts w:hAnsi="宋体" w:hint="eastAsia"/>
                <w:sz w:val="21"/>
                <w:szCs w:val="21"/>
              </w:rPr>
              <w:t>付款要求</w:t>
            </w:r>
          </w:p>
        </w:tc>
        <w:tc>
          <w:tcPr>
            <w:tcW w:w="1937" w:type="pct"/>
            <w:vAlign w:val="center"/>
          </w:tcPr>
          <w:p w:rsidR="006840D0" w:rsidRDefault="001F01FD">
            <w:pPr>
              <w:pStyle w:val="a9"/>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9.1 服务单位须向莞城公司提供依法纳税的增值税普通发票。</w:t>
            </w:r>
          </w:p>
          <w:p w:rsidR="006840D0" w:rsidRDefault="001F01FD">
            <w:pPr>
              <w:pStyle w:val="a9"/>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9.2 莞城分公司签署验收确认书及申办每期支付手续应在15个工作日内完成。</w:t>
            </w:r>
          </w:p>
          <w:p w:rsidR="006840D0" w:rsidRDefault="001F01FD">
            <w:pPr>
              <w:pStyle w:val="a9"/>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9.3 收款方、出具发票方、服务单位均必须与中标供应商名称一致。</w:t>
            </w:r>
          </w:p>
          <w:p w:rsidR="006840D0" w:rsidRDefault="001F01FD">
            <w:pPr>
              <w:pStyle w:val="a9"/>
              <w:spacing w:line="360" w:lineRule="auto"/>
              <w:ind w:right="-28"/>
              <w:jc w:val="left"/>
              <w:rPr>
                <w:rFonts w:hAnsi="宋体" w:cs="宋体"/>
                <w:b w:val="0"/>
                <w:bCs w:val="0"/>
                <w:kern w:val="2"/>
                <w:sz w:val="21"/>
                <w:szCs w:val="21"/>
                <w:lang w:val="en-US"/>
              </w:rPr>
            </w:pPr>
            <w:r>
              <w:rPr>
                <w:rStyle w:val="ca-12"/>
                <w:rFonts w:hAnsi="宋体" w:cs="宋体" w:hint="eastAsia"/>
                <w:b w:val="0"/>
                <w:bCs w:val="0"/>
                <w:sz w:val="21"/>
                <w:szCs w:val="21"/>
              </w:rPr>
              <w:t>9.4 服务费用以转账方式转入服务单位的银行账户。</w:t>
            </w: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r w:rsidR="006840D0">
        <w:trPr>
          <w:trHeight w:val="454"/>
          <w:jc w:val="center"/>
        </w:trPr>
        <w:tc>
          <w:tcPr>
            <w:tcW w:w="267" w:type="pct"/>
            <w:vAlign w:val="center"/>
          </w:tcPr>
          <w:p w:rsidR="006840D0" w:rsidRDefault="001F01FD">
            <w:pPr>
              <w:spacing w:line="360" w:lineRule="auto"/>
              <w:jc w:val="center"/>
              <w:rPr>
                <w:rFonts w:hAnsi="宋体"/>
                <w:sz w:val="21"/>
                <w:szCs w:val="21"/>
              </w:rPr>
            </w:pPr>
            <w:r>
              <w:rPr>
                <w:rFonts w:hAnsi="宋体" w:hint="eastAsia"/>
                <w:sz w:val="21"/>
                <w:szCs w:val="21"/>
              </w:rPr>
              <w:t>8</w:t>
            </w:r>
          </w:p>
        </w:tc>
        <w:tc>
          <w:tcPr>
            <w:tcW w:w="440" w:type="pct"/>
            <w:vAlign w:val="center"/>
          </w:tcPr>
          <w:p w:rsidR="006840D0" w:rsidRDefault="001F01FD">
            <w:pPr>
              <w:spacing w:line="360" w:lineRule="auto"/>
              <w:jc w:val="center"/>
              <w:rPr>
                <w:rFonts w:hAnsi="宋体"/>
                <w:sz w:val="21"/>
                <w:szCs w:val="21"/>
              </w:rPr>
            </w:pPr>
            <w:r>
              <w:rPr>
                <w:rFonts w:hAnsi="宋体" w:hint="eastAsia"/>
                <w:sz w:val="21"/>
                <w:szCs w:val="21"/>
              </w:rPr>
              <w:t>十</w:t>
            </w:r>
          </w:p>
        </w:tc>
        <w:tc>
          <w:tcPr>
            <w:tcW w:w="595" w:type="pct"/>
            <w:vAlign w:val="center"/>
          </w:tcPr>
          <w:p w:rsidR="006840D0" w:rsidRDefault="001F01FD">
            <w:pPr>
              <w:spacing w:line="360" w:lineRule="auto"/>
              <w:jc w:val="center"/>
              <w:rPr>
                <w:rFonts w:hAnsi="宋体"/>
                <w:sz w:val="21"/>
                <w:szCs w:val="21"/>
              </w:rPr>
            </w:pPr>
            <w:r>
              <w:rPr>
                <w:rFonts w:hAnsi="宋体" w:hint="eastAsia"/>
                <w:sz w:val="21"/>
                <w:szCs w:val="21"/>
              </w:rPr>
              <w:t>考核标准</w:t>
            </w:r>
          </w:p>
        </w:tc>
        <w:tc>
          <w:tcPr>
            <w:tcW w:w="1937" w:type="pct"/>
            <w:vAlign w:val="center"/>
          </w:tcPr>
          <w:p w:rsidR="006840D0" w:rsidRDefault="001F01FD">
            <w:pPr>
              <w:pStyle w:val="a9"/>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质量考核标准。莞城分公司在签订合同后每3个月，根据服务单位的服务情况进行考核评分，基础分为100分。评分达到80以上（不含80分）为优；评分为70至80分（含80分、不含70分）为良；评分为60至70分（含60分，含70分）为合格；得分60以下为不合格，考核评价达不到良好或以上时，莞城分公司有权取消服务单位的服务资格，不再维持后续的合同关系。评分方法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651"/>
              <w:gridCol w:w="543"/>
              <w:gridCol w:w="867"/>
              <w:gridCol w:w="436"/>
              <w:gridCol w:w="438"/>
            </w:tblGrid>
            <w:tr w:rsidR="006840D0">
              <w:trPr>
                <w:trHeight w:val="447"/>
                <w:jc w:val="center"/>
              </w:trPr>
              <w:tc>
                <w:tcPr>
                  <w:tcW w:w="647" w:type="pct"/>
                  <w:vAlign w:val="center"/>
                </w:tcPr>
                <w:p w:rsidR="006840D0" w:rsidRDefault="001F01FD">
                  <w:pPr>
                    <w:pStyle w:val="00"/>
                    <w:snapToGrid w:val="0"/>
                    <w:spacing w:line="360" w:lineRule="auto"/>
                    <w:jc w:val="center"/>
                    <w:rPr>
                      <w:rFonts w:ascii="宋体" w:hAnsi="宋体"/>
                      <w:b/>
                      <w:bCs/>
                      <w:szCs w:val="21"/>
                    </w:rPr>
                  </w:pPr>
                  <w:r>
                    <w:rPr>
                      <w:rFonts w:ascii="宋体" w:hAnsi="宋体" w:hint="eastAsia"/>
                      <w:b/>
                      <w:bCs/>
                      <w:szCs w:val="21"/>
                    </w:rPr>
                    <w:t>序号</w:t>
                  </w:r>
                </w:p>
              </w:tc>
              <w:tc>
                <w:tcPr>
                  <w:tcW w:w="964" w:type="pct"/>
                  <w:vAlign w:val="center"/>
                </w:tcPr>
                <w:p w:rsidR="006840D0" w:rsidRDefault="001F01FD">
                  <w:pPr>
                    <w:pStyle w:val="00"/>
                    <w:snapToGrid w:val="0"/>
                    <w:spacing w:line="360" w:lineRule="auto"/>
                    <w:jc w:val="center"/>
                    <w:rPr>
                      <w:rFonts w:ascii="宋体" w:hAnsi="宋体"/>
                      <w:b/>
                      <w:bCs/>
                      <w:szCs w:val="21"/>
                    </w:rPr>
                  </w:pPr>
                  <w:r>
                    <w:rPr>
                      <w:rFonts w:ascii="宋体" w:hAnsi="宋体" w:hint="eastAsia"/>
                      <w:b/>
                      <w:bCs/>
                      <w:szCs w:val="21"/>
                    </w:rPr>
                    <w:t>考核内容</w:t>
                  </w:r>
                </w:p>
              </w:tc>
              <w:tc>
                <w:tcPr>
                  <w:tcW w:w="805" w:type="pct"/>
                  <w:vAlign w:val="center"/>
                </w:tcPr>
                <w:p w:rsidR="006840D0" w:rsidRDefault="001F01FD">
                  <w:pPr>
                    <w:pStyle w:val="00"/>
                    <w:snapToGrid w:val="0"/>
                    <w:spacing w:line="360" w:lineRule="auto"/>
                    <w:jc w:val="center"/>
                    <w:rPr>
                      <w:rFonts w:ascii="宋体" w:hAnsi="宋体"/>
                      <w:b/>
                      <w:bCs/>
                      <w:szCs w:val="21"/>
                    </w:rPr>
                  </w:pPr>
                  <w:r>
                    <w:rPr>
                      <w:rFonts w:ascii="宋体" w:hAnsi="宋体" w:hint="eastAsia"/>
                      <w:b/>
                      <w:bCs/>
                      <w:szCs w:val="21"/>
                    </w:rPr>
                    <w:t>分值</w:t>
                  </w:r>
                </w:p>
              </w:tc>
              <w:tc>
                <w:tcPr>
                  <w:tcW w:w="1286" w:type="pct"/>
                  <w:vAlign w:val="center"/>
                </w:tcPr>
                <w:p w:rsidR="006840D0" w:rsidRDefault="001F01FD">
                  <w:pPr>
                    <w:pStyle w:val="00"/>
                    <w:snapToGrid w:val="0"/>
                    <w:spacing w:line="360" w:lineRule="auto"/>
                    <w:jc w:val="center"/>
                    <w:rPr>
                      <w:rFonts w:ascii="宋体" w:hAnsi="宋体"/>
                      <w:b/>
                      <w:bCs/>
                      <w:szCs w:val="21"/>
                    </w:rPr>
                  </w:pPr>
                  <w:r>
                    <w:rPr>
                      <w:rFonts w:ascii="宋体" w:hAnsi="宋体" w:hint="eastAsia"/>
                      <w:b/>
                      <w:bCs/>
                      <w:szCs w:val="21"/>
                    </w:rPr>
                    <w:t>考核具体说明</w:t>
                  </w:r>
                </w:p>
              </w:tc>
              <w:tc>
                <w:tcPr>
                  <w:tcW w:w="647" w:type="pct"/>
                  <w:vAlign w:val="center"/>
                </w:tcPr>
                <w:p w:rsidR="006840D0" w:rsidRDefault="001F01FD">
                  <w:pPr>
                    <w:pStyle w:val="00"/>
                    <w:snapToGrid w:val="0"/>
                    <w:spacing w:line="360" w:lineRule="auto"/>
                    <w:jc w:val="center"/>
                    <w:rPr>
                      <w:rFonts w:ascii="宋体" w:hAnsi="宋体"/>
                      <w:b/>
                      <w:bCs/>
                      <w:szCs w:val="21"/>
                    </w:rPr>
                  </w:pPr>
                  <w:r>
                    <w:rPr>
                      <w:rFonts w:ascii="宋体" w:hAnsi="宋体" w:hint="eastAsia"/>
                      <w:b/>
                      <w:bCs/>
                      <w:szCs w:val="21"/>
                    </w:rPr>
                    <w:t>得分</w:t>
                  </w:r>
                </w:p>
              </w:tc>
              <w:tc>
                <w:tcPr>
                  <w:tcW w:w="647" w:type="pct"/>
                  <w:vAlign w:val="center"/>
                </w:tcPr>
                <w:p w:rsidR="006840D0" w:rsidRDefault="001F01FD">
                  <w:pPr>
                    <w:pStyle w:val="00"/>
                    <w:snapToGrid w:val="0"/>
                    <w:spacing w:line="360" w:lineRule="auto"/>
                    <w:jc w:val="center"/>
                    <w:rPr>
                      <w:rFonts w:ascii="宋体" w:hAnsi="宋体"/>
                      <w:b/>
                      <w:bCs/>
                      <w:szCs w:val="21"/>
                    </w:rPr>
                  </w:pPr>
                  <w:r>
                    <w:rPr>
                      <w:rFonts w:ascii="宋体" w:hAnsi="宋体" w:hint="eastAsia"/>
                      <w:b/>
                      <w:bCs/>
                      <w:szCs w:val="21"/>
                    </w:rPr>
                    <w:t>扣分情况说明</w:t>
                  </w:r>
                </w:p>
              </w:tc>
            </w:tr>
            <w:tr w:rsidR="006840D0">
              <w:trPr>
                <w:trHeight w:val="23"/>
                <w:jc w:val="center"/>
              </w:trPr>
              <w:tc>
                <w:tcPr>
                  <w:tcW w:w="647"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1</w:t>
                  </w:r>
                </w:p>
              </w:tc>
              <w:tc>
                <w:tcPr>
                  <w:tcW w:w="964" w:type="pct"/>
                  <w:vAlign w:val="center"/>
                </w:tcPr>
                <w:p w:rsidR="006840D0" w:rsidRDefault="001F01FD">
                  <w:pPr>
                    <w:pStyle w:val="00"/>
                    <w:snapToGrid w:val="0"/>
                    <w:spacing w:line="360" w:lineRule="auto"/>
                    <w:jc w:val="center"/>
                    <w:rPr>
                      <w:rFonts w:ascii="宋体" w:hAnsi="宋体"/>
                      <w:szCs w:val="21"/>
                    </w:rPr>
                  </w:pPr>
                  <w:r>
                    <w:rPr>
                      <w:rFonts w:ascii="宋体" w:hAnsi="宋体" w:hint="eastAsia"/>
                      <w:szCs w:val="21"/>
                    </w:rPr>
                    <w:t>应急服务</w:t>
                  </w:r>
                  <w:r>
                    <w:rPr>
                      <w:rFonts w:ascii="宋体" w:hAnsi="宋体" w:hint="eastAsia"/>
                      <w:szCs w:val="21"/>
                    </w:rPr>
                    <w:lastRenderedPageBreak/>
                    <w:t>响应情况</w:t>
                  </w:r>
                </w:p>
              </w:tc>
              <w:tc>
                <w:tcPr>
                  <w:tcW w:w="805"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lastRenderedPageBreak/>
                    <w:t>10</w:t>
                  </w:r>
                </w:p>
              </w:tc>
              <w:tc>
                <w:tcPr>
                  <w:tcW w:w="1286" w:type="pct"/>
                  <w:vAlign w:val="center"/>
                </w:tcPr>
                <w:p w:rsidR="006840D0" w:rsidRDefault="001F01FD">
                  <w:pPr>
                    <w:pStyle w:val="00"/>
                    <w:snapToGrid w:val="0"/>
                    <w:spacing w:line="360" w:lineRule="auto"/>
                    <w:rPr>
                      <w:rFonts w:ascii="宋体" w:hAnsi="宋体"/>
                      <w:szCs w:val="21"/>
                    </w:rPr>
                  </w:pPr>
                  <w:r>
                    <w:rPr>
                      <w:rFonts w:ascii="宋体" w:hAnsi="宋体" w:hint="eastAsia"/>
                      <w:szCs w:val="21"/>
                    </w:rPr>
                    <w:t>接到业务确认</w:t>
                  </w:r>
                  <w:r>
                    <w:rPr>
                      <w:rFonts w:ascii="宋体" w:hAnsi="宋体" w:hint="eastAsia"/>
                      <w:szCs w:val="21"/>
                    </w:rPr>
                    <w:lastRenderedPageBreak/>
                    <w:t>书后1小时内委派工作人员到达现场查勘以及开展检漏工作。</w:t>
                  </w:r>
                </w:p>
              </w:tc>
              <w:tc>
                <w:tcPr>
                  <w:tcW w:w="647" w:type="pct"/>
                  <w:vAlign w:val="center"/>
                </w:tcPr>
                <w:p w:rsidR="006840D0" w:rsidRDefault="006840D0">
                  <w:pPr>
                    <w:pStyle w:val="00"/>
                    <w:snapToGrid w:val="0"/>
                    <w:spacing w:line="360" w:lineRule="auto"/>
                    <w:rPr>
                      <w:rFonts w:ascii="宋体" w:hAnsi="宋体"/>
                      <w:szCs w:val="21"/>
                    </w:rPr>
                  </w:pPr>
                </w:p>
              </w:tc>
              <w:tc>
                <w:tcPr>
                  <w:tcW w:w="647" w:type="pct"/>
                  <w:vAlign w:val="center"/>
                </w:tcPr>
                <w:p w:rsidR="006840D0" w:rsidRDefault="006840D0">
                  <w:pPr>
                    <w:pStyle w:val="00"/>
                    <w:snapToGrid w:val="0"/>
                    <w:spacing w:line="360" w:lineRule="auto"/>
                    <w:rPr>
                      <w:rFonts w:ascii="宋体" w:hAnsi="宋体"/>
                      <w:szCs w:val="21"/>
                    </w:rPr>
                  </w:pPr>
                </w:p>
              </w:tc>
            </w:tr>
            <w:tr w:rsidR="006840D0">
              <w:trPr>
                <w:trHeight w:val="23"/>
                <w:jc w:val="center"/>
              </w:trPr>
              <w:tc>
                <w:tcPr>
                  <w:tcW w:w="647"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lastRenderedPageBreak/>
                    <w:t>2</w:t>
                  </w:r>
                </w:p>
              </w:tc>
              <w:tc>
                <w:tcPr>
                  <w:tcW w:w="964" w:type="pct"/>
                  <w:vAlign w:val="center"/>
                </w:tcPr>
                <w:p w:rsidR="006840D0" w:rsidRDefault="001F01FD">
                  <w:pPr>
                    <w:pStyle w:val="00"/>
                    <w:snapToGrid w:val="0"/>
                    <w:spacing w:line="360" w:lineRule="auto"/>
                    <w:jc w:val="center"/>
                    <w:rPr>
                      <w:rFonts w:ascii="宋体" w:hAnsi="宋体"/>
                      <w:szCs w:val="21"/>
                    </w:rPr>
                  </w:pPr>
                  <w:r>
                    <w:rPr>
                      <w:rFonts w:ascii="宋体" w:hAnsi="宋体" w:hint="eastAsia"/>
                      <w:szCs w:val="21"/>
                    </w:rPr>
                    <w:t>现场核对复核到场配合度</w:t>
                  </w:r>
                </w:p>
              </w:tc>
              <w:tc>
                <w:tcPr>
                  <w:tcW w:w="805"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20</w:t>
                  </w:r>
                </w:p>
              </w:tc>
              <w:tc>
                <w:tcPr>
                  <w:tcW w:w="1286" w:type="pct"/>
                  <w:vAlign w:val="center"/>
                </w:tcPr>
                <w:p w:rsidR="006840D0" w:rsidRDefault="001F01FD">
                  <w:pPr>
                    <w:pStyle w:val="00"/>
                    <w:snapToGrid w:val="0"/>
                    <w:spacing w:line="360" w:lineRule="auto"/>
                    <w:rPr>
                      <w:rFonts w:ascii="宋体" w:hAnsi="宋体"/>
                      <w:szCs w:val="21"/>
                    </w:rPr>
                  </w:pPr>
                  <w:r>
                    <w:rPr>
                      <w:rFonts w:ascii="宋体" w:hAnsi="宋体" w:hint="eastAsia"/>
                      <w:szCs w:val="21"/>
                    </w:rPr>
                    <w:t>对探出漏点进行开挖维修时，必须积极配合我司维修时效性，及时到场进行漏点复核工作（原则上接到通知后，需要1个小时内到达现场），避免影响维修进度。</w:t>
                  </w:r>
                </w:p>
              </w:tc>
              <w:tc>
                <w:tcPr>
                  <w:tcW w:w="647" w:type="pct"/>
                  <w:vAlign w:val="center"/>
                </w:tcPr>
                <w:p w:rsidR="006840D0" w:rsidRDefault="006840D0">
                  <w:pPr>
                    <w:pStyle w:val="00"/>
                    <w:snapToGrid w:val="0"/>
                    <w:spacing w:line="360" w:lineRule="auto"/>
                    <w:rPr>
                      <w:rFonts w:ascii="宋体" w:hAnsi="宋体"/>
                      <w:szCs w:val="21"/>
                    </w:rPr>
                  </w:pPr>
                </w:p>
              </w:tc>
              <w:tc>
                <w:tcPr>
                  <w:tcW w:w="647" w:type="pct"/>
                  <w:vAlign w:val="center"/>
                </w:tcPr>
                <w:p w:rsidR="006840D0" w:rsidRDefault="006840D0">
                  <w:pPr>
                    <w:pStyle w:val="00"/>
                    <w:snapToGrid w:val="0"/>
                    <w:spacing w:line="360" w:lineRule="auto"/>
                    <w:rPr>
                      <w:rFonts w:ascii="宋体" w:hAnsi="宋体"/>
                      <w:szCs w:val="21"/>
                    </w:rPr>
                  </w:pPr>
                </w:p>
              </w:tc>
            </w:tr>
            <w:tr w:rsidR="006840D0">
              <w:trPr>
                <w:trHeight w:val="23"/>
                <w:jc w:val="center"/>
              </w:trPr>
              <w:tc>
                <w:tcPr>
                  <w:tcW w:w="647"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lastRenderedPageBreak/>
                    <w:t>3</w:t>
                  </w:r>
                </w:p>
              </w:tc>
              <w:tc>
                <w:tcPr>
                  <w:tcW w:w="964" w:type="pct"/>
                  <w:vAlign w:val="center"/>
                </w:tcPr>
                <w:p w:rsidR="006840D0" w:rsidRDefault="001F01FD">
                  <w:pPr>
                    <w:pStyle w:val="00"/>
                    <w:snapToGrid w:val="0"/>
                    <w:spacing w:line="360" w:lineRule="auto"/>
                    <w:jc w:val="center"/>
                    <w:rPr>
                      <w:rFonts w:ascii="宋体" w:hAnsi="宋体"/>
                      <w:szCs w:val="21"/>
                    </w:rPr>
                  </w:pPr>
                  <w:r>
                    <w:rPr>
                      <w:rFonts w:ascii="宋体" w:hAnsi="宋体" w:hint="eastAsia"/>
                      <w:szCs w:val="21"/>
                    </w:rPr>
                    <w:t>漏点检测成果</w:t>
                  </w:r>
                </w:p>
              </w:tc>
              <w:tc>
                <w:tcPr>
                  <w:tcW w:w="805"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35</w:t>
                  </w:r>
                </w:p>
              </w:tc>
              <w:tc>
                <w:tcPr>
                  <w:tcW w:w="1286" w:type="pct"/>
                  <w:vAlign w:val="center"/>
                </w:tcPr>
                <w:p w:rsidR="006840D0" w:rsidRDefault="001F01FD">
                  <w:pPr>
                    <w:pStyle w:val="00"/>
                    <w:snapToGrid w:val="0"/>
                    <w:spacing w:line="360" w:lineRule="auto"/>
                    <w:rPr>
                      <w:rFonts w:ascii="宋体" w:hAnsi="宋体"/>
                      <w:szCs w:val="21"/>
                    </w:rPr>
                  </w:pPr>
                  <w:r>
                    <w:rPr>
                      <w:rFonts w:ascii="宋体" w:hAnsi="宋体"/>
                      <w:szCs w:val="21"/>
                    </w:rPr>
                    <w:t>1</w:t>
                  </w:r>
                  <w:r>
                    <w:rPr>
                      <w:rFonts w:ascii="宋体" w:hAnsi="宋体" w:hint="eastAsia"/>
                      <w:szCs w:val="21"/>
                    </w:rPr>
                    <w:t>．严格按照划定范围内的管网分布情况进行全面排查，考核期内检得有效漏点数量不得低于采购人过往同期检得数量（</w:t>
                  </w:r>
                  <w:r>
                    <w:rPr>
                      <w:rFonts w:ascii="宋体" w:hAnsi="宋体"/>
                      <w:szCs w:val="21"/>
                    </w:rPr>
                    <w:t>15</w:t>
                  </w:r>
                  <w:r>
                    <w:rPr>
                      <w:rFonts w:ascii="宋体" w:hAnsi="宋体" w:hint="eastAsia"/>
                      <w:szCs w:val="21"/>
                    </w:rPr>
                    <w:t>分）。</w:t>
                  </w:r>
                </w:p>
                <w:p w:rsidR="006840D0" w:rsidRDefault="001F01FD">
                  <w:pPr>
                    <w:pStyle w:val="00"/>
                    <w:snapToGrid w:val="0"/>
                    <w:spacing w:line="360" w:lineRule="auto"/>
                    <w:rPr>
                      <w:rFonts w:ascii="宋体" w:hAnsi="宋体"/>
                      <w:szCs w:val="21"/>
                    </w:rPr>
                  </w:pPr>
                  <w:r>
                    <w:rPr>
                      <w:rFonts w:ascii="宋体" w:hAnsi="宋体"/>
                      <w:szCs w:val="21"/>
                    </w:rPr>
                    <w:t>2</w:t>
                  </w:r>
                  <w:r>
                    <w:rPr>
                      <w:rFonts w:ascii="宋体" w:hAnsi="宋体" w:hint="eastAsia"/>
                      <w:szCs w:val="21"/>
                    </w:rPr>
                    <w:t>．检定漏点的定位准确率不得低于</w:t>
                  </w:r>
                  <w:r>
                    <w:rPr>
                      <w:rFonts w:ascii="宋体" w:hAnsi="宋体"/>
                      <w:szCs w:val="21"/>
                    </w:rPr>
                    <w:t>95%</w:t>
                  </w:r>
                  <w:r>
                    <w:rPr>
                      <w:rFonts w:ascii="宋体" w:hAnsi="宋体" w:hint="eastAsia"/>
                      <w:szCs w:val="21"/>
                    </w:rPr>
                    <w:t>。（</w:t>
                  </w:r>
                  <w:r>
                    <w:rPr>
                      <w:rFonts w:ascii="宋体" w:hAnsi="宋体"/>
                      <w:szCs w:val="21"/>
                    </w:rPr>
                    <w:t>20</w:t>
                  </w:r>
                  <w:r>
                    <w:rPr>
                      <w:rFonts w:ascii="宋体" w:hAnsi="宋体" w:hint="eastAsia"/>
                      <w:szCs w:val="21"/>
                    </w:rPr>
                    <w:t>分）</w:t>
                  </w:r>
                </w:p>
              </w:tc>
              <w:tc>
                <w:tcPr>
                  <w:tcW w:w="647" w:type="pct"/>
                  <w:vAlign w:val="center"/>
                </w:tcPr>
                <w:p w:rsidR="006840D0" w:rsidRDefault="006840D0">
                  <w:pPr>
                    <w:pStyle w:val="00"/>
                    <w:snapToGrid w:val="0"/>
                    <w:spacing w:line="360" w:lineRule="auto"/>
                    <w:rPr>
                      <w:rFonts w:ascii="宋体" w:hAnsi="宋体"/>
                      <w:szCs w:val="21"/>
                    </w:rPr>
                  </w:pPr>
                </w:p>
              </w:tc>
              <w:tc>
                <w:tcPr>
                  <w:tcW w:w="647" w:type="pct"/>
                  <w:vAlign w:val="center"/>
                </w:tcPr>
                <w:p w:rsidR="006840D0" w:rsidRDefault="006840D0">
                  <w:pPr>
                    <w:pStyle w:val="00"/>
                    <w:snapToGrid w:val="0"/>
                    <w:spacing w:line="360" w:lineRule="auto"/>
                    <w:rPr>
                      <w:rFonts w:ascii="宋体" w:hAnsi="宋体"/>
                      <w:szCs w:val="21"/>
                    </w:rPr>
                  </w:pPr>
                </w:p>
              </w:tc>
            </w:tr>
            <w:tr w:rsidR="006840D0">
              <w:trPr>
                <w:trHeight w:val="23"/>
                <w:jc w:val="center"/>
              </w:trPr>
              <w:tc>
                <w:tcPr>
                  <w:tcW w:w="647"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4</w:t>
                  </w:r>
                </w:p>
              </w:tc>
              <w:tc>
                <w:tcPr>
                  <w:tcW w:w="964" w:type="pct"/>
                  <w:vAlign w:val="center"/>
                </w:tcPr>
                <w:p w:rsidR="006840D0" w:rsidRDefault="001F01FD">
                  <w:pPr>
                    <w:pStyle w:val="00"/>
                    <w:snapToGrid w:val="0"/>
                    <w:spacing w:line="360" w:lineRule="auto"/>
                    <w:jc w:val="center"/>
                    <w:rPr>
                      <w:rFonts w:ascii="宋体" w:hAnsi="宋体"/>
                      <w:szCs w:val="21"/>
                    </w:rPr>
                  </w:pPr>
                  <w:r>
                    <w:rPr>
                      <w:rFonts w:ascii="宋体" w:hAnsi="宋体" w:hint="eastAsia"/>
                      <w:szCs w:val="21"/>
                    </w:rPr>
                    <w:t>沟通反应速度</w:t>
                  </w:r>
                </w:p>
              </w:tc>
              <w:tc>
                <w:tcPr>
                  <w:tcW w:w="805"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10</w:t>
                  </w:r>
                </w:p>
              </w:tc>
              <w:tc>
                <w:tcPr>
                  <w:tcW w:w="1286" w:type="pct"/>
                  <w:vAlign w:val="center"/>
                </w:tcPr>
                <w:p w:rsidR="006840D0" w:rsidRDefault="001F01FD">
                  <w:pPr>
                    <w:pStyle w:val="00"/>
                    <w:snapToGrid w:val="0"/>
                    <w:spacing w:line="360" w:lineRule="auto"/>
                    <w:rPr>
                      <w:rFonts w:ascii="宋体" w:hAnsi="宋体"/>
                      <w:szCs w:val="21"/>
                    </w:rPr>
                  </w:pPr>
                  <w:r>
                    <w:rPr>
                      <w:rFonts w:ascii="宋体" w:hAnsi="宋体" w:hint="eastAsia"/>
                      <w:szCs w:val="21"/>
                    </w:rPr>
                    <w:t>在服务过程中遇到特殊情况应及时与联系人协商</w:t>
                  </w:r>
                  <w:r>
                    <w:rPr>
                      <w:rFonts w:ascii="宋体" w:hAnsi="宋体" w:hint="eastAsia"/>
                      <w:szCs w:val="21"/>
                    </w:rPr>
                    <w:lastRenderedPageBreak/>
                    <w:t>沟通，商定处理方案，并且按商定的处理方案及时处理，能提供全过程跟进服务。</w:t>
                  </w:r>
                </w:p>
              </w:tc>
              <w:tc>
                <w:tcPr>
                  <w:tcW w:w="647" w:type="pct"/>
                  <w:vAlign w:val="center"/>
                </w:tcPr>
                <w:p w:rsidR="006840D0" w:rsidRDefault="006840D0">
                  <w:pPr>
                    <w:pStyle w:val="00"/>
                    <w:snapToGrid w:val="0"/>
                    <w:spacing w:line="360" w:lineRule="auto"/>
                    <w:rPr>
                      <w:rFonts w:ascii="宋体" w:hAnsi="宋体"/>
                      <w:szCs w:val="21"/>
                    </w:rPr>
                  </w:pPr>
                </w:p>
              </w:tc>
              <w:tc>
                <w:tcPr>
                  <w:tcW w:w="647" w:type="pct"/>
                  <w:vAlign w:val="center"/>
                </w:tcPr>
                <w:p w:rsidR="006840D0" w:rsidRDefault="006840D0">
                  <w:pPr>
                    <w:pStyle w:val="00"/>
                    <w:snapToGrid w:val="0"/>
                    <w:spacing w:line="360" w:lineRule="auto"/>
                    <w:rPr>
                      <w:rFonts w:ascii="宋体" w:hAnsi="宋体"/>
                      <w:szCs w:val="21"/>
                    </w:rPr>
                  </w:pPr>
                </w:p>
              </w:tc>
            </w:tr>
            <w:tr w:rsidR="006840D0">
              <w:trPr>
                <w:trHeight w:val="90"/>
                <w:jc w:val="center"/>
              </w:trPr>
              <w:tc>
                <w:tcPr>
                  <w:tcW w:w="647"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lastRenderedPageBreak/>
                    <w:t>5</w:t>
                  </w:r>
                </w:p>
              </w:tc>
              <w:tc>
                <w:tcPr>
                  <w:tcW w:w="964" w:type="pct"/>
                  <w:vAlign w:val="center"/>
                </w:tcPr>
                <w:p w:rsidR="006840D0" w:rsidRDefault="001F01FD">
                  <w:pPr>
                    <w:pStyle w:val="00"/>
                    <w:snapToGrid w:val="0"/>
                    <w:spacing w:line="360" w:lineRule="auto"/>
                    <w:jc w:val="center"/>
                    <w:rPr>
                      <w:rFonts w:ascii="宋体" w:hAnsi="宋体"/>
                      <w:szCs w:val="21"/>
                    </w:rPr>
                  </w:pPr>
                  <w:r>
                    <w:rPr>
                      <w:rFonts w:ascii="宋体" w:hAnsi="宋体" w:hint="eastAsia"/>
                      <w:szCs w:val="21"/>
                    </w:rPr>
                    <w:t>服务期间发生安全事故</w:t>
                  </w:r>
                </w:p>
              </w:tc>
              <w:tc>
                <w:tcPr>
                  <w:tcW w:w="805"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15</w:t>
                  </w:r>
                </w:p>
              </w:tc>
              <w:tc>
                <w:tcPr>
                  <w:tcW w:w="1286" w:type="pct"/>
                  <w:vAlign w:val="center"/>
                </w:tcPr>
                <w:p w:rsidR="006840D0" w:rsidRDefault="001F01FD">
                  <w:pPr>
                    <w:pStyle w:val="00"/>
                    <w:snapToGrid w:val="0"/>
                    <w:spacing w:line="360" w:lineRule="auto"/>
                    <w:rPr>
                      <w:rFonts w:ascii="宋体" w:hAnsi="宋体"/>
                      <w:szCs w:val="21"/>
                    </w:rPr>
                  </w:pPr>
                  <w:r>
                    <w:rPr>
                      <w:rFonts w:ascii="宋体" w:hAnsi="宋体" w:hint="eastAsia"/>
                      <w:szCs w:val="21"/>
                    </w:rPr>
                    <w:t>每发生一起安全责任事故，扣</w:t>
                  </w:r>
                  <w:r>
                    <w:rPr>
                      <w:rFonts w:ascii="宋体" w:hAnsi="宋体"/>
                      <w:szCs w:val="21"/>
                    </w:rPr>
                    <w:t>15</w:t>
                  </w:r>
                  <w:r>
                    <w:rPr>
                      <w:rFonts w:ascii="宋体" w:hAnsi="宋体" w:hint="eastAsia"/>
                      <w:szCs w:val="21"/>
                    </w:rPr>
                    <w:t>分；每发生一起非责任事故，扣</w:t>
                  </w:r>
                  <w:r>
                    <w:rPr>
                      <w:rFonts w:ascii="宋体" w:hAnsi="宋体"/>
                      <w:szCs w:val="21"/>
                    </w:rPr>
                    <w:t>3</w:t>
                  </w:r>
                  <w:r>
                    <w:rPr>
                      <w:rFonts w:ascii="宋体" w:hAnsi="宋体" w:hint="eastAsia"/>
                      <w:szCs w:val="21"/>
                    </w:rPr>
                    <w:t>分。</w:t>
                  </w:r>
                </w:p>
              </w:tc>
              <w:tc>
                <w:tcPr>
                  <w:tcW w:w="647" w:type="pct"/>
                  <w:vAlign w:val="center"/>
                </w:tcPr>
                <w:p w:rsidR="006840D0" w:rsidRDefault="006840D0">
                  <w:pPr>
                    <w:pStyle w:val="00"/>
                    <w:snapToGrid w:val="0"/>
                    <w:spacing w:line="360" w:lineRule="auto"/>
                    <w:rPr>
                      <w:rFonts w:ascii="宋体" w:hAnsi="宋体"/>
                      <w:szCs w:val="21"/>
                    </w:rPr>
                  </w:pPr>
                </w:p>
              </w:tc>
              <w:tc>
                <w:tcPr>
                  <w:tcW w:w="647" w:type="pct"/>
                  <w:vAlign w:val="center"/>
                </w:tcPr>
                <w:p w:rsidR="006840D0" w:rsidRDefault="006840D0">
                  <w:pPr>
                    <w:pStyle w:val="00"/>
                    <w:snapToGrid w:val="0"/>
                    <w:spacing w:line="360" w:lineRule="auto"/>
                    <w:rPr>
                      <w:rFonts w:ascii="宋体" w:hAnsi="宋体"/>
                      <w:szCs w:val="21"/>
                    </w:rPr>
                  </w:pPr>
                </w:p>
              </w:tc>
            </w:tr>
            <w:tr w:rsidR="006840D0">
              <w:trPr>
                <w:trHeight w:val="23"/>
                <w:jc w:val="center"/>
              </w:trPr>
              <w:tc>
                <w:tcPr>
                  <w:tcW w:w="647"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6</w:t>
                  </w:r>
                </w:p>
              </w:tc>
              <w:tc>
                <w:tcPr>
                  <w:tcW w:w="964" w:type="pct"/>
                  <w:vAlign w:val="center"/>
                </w:tcPr>
                <w:p w:rsidR="006840D0" w:rsidRDefault="001F01FD">
                  <w:pPr>
                    <w:pStyle w:val="00"/>
                    <w:snapToGrid w:val="0"/>
                    <w:spacing w:line="360" w:lineRule="auto"/>
                    <w:jc w:val="center"/>
                    <w:rPr>
                      <w:rFonts w:ascii="宋体" w:hAnsi="宋体"/>
                      <w:szCs w:val="21"/>
                    </w:rPr>
                  </w:pPr>
                  <w:r>
                    <w:rPr>
                      <w:rFonts w:ascii="宋体" w:hAnsi="宋体" w:hint="eastAsia"/>
                      <w:szCs w:val="21"/>
                    </w:rPr>
                    <w:t>异议、投诉处理情况</w:t>
                  </w:r>
                </w:p>
              </w:tc>
              <w:tc>
                <w:tcPr>
                  <w:tcW w:w="805"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10</w:t>
                  </w:r>
                </w:p>
              </w:tc>
              <w:tc>
                <w:tcPr>
                  <w:tcW w:w="1286" w:type="pct"/>
                  <w:vAlign w:val="center"/>
                </w:tcPr>
                <w:p w:rsidR="006840D0" w:rsidRDefault="001F01FD">
                  <w:pPr>
                    <w:pStyle w:val="00"/>
                    <w:snapToGrid w:val="0"/>
                    <w:spacing w:line="360" w:lineRule="auto"/>
                    <w:rPr>
                      <w:rFonts w:ascii="宋体" w:hAnsi="宋体"/>
                      <w:szCs w:val="21"/>
                    </w:rPr>
                  </w:pPr>
                  <w:r>
                    <w:rPr>
                      <w:rFonts w:ascii="宋体" w:hAnsi="宋体" w:hint="eastAsia"/>
                      <w:szCs w:val="21"/>
                    </w:rPr>
                    <w:t>发生一起重大公众投诉或随意破坏周边设施的负面事件，扣</w:t>
                  </w:r>
                  <w:r>
                    <w:rPr>
                      <w:rFonts w:ascii="宋体" w:hAnsi="宋体"/>
                      <w:szCs w:val="21"/>
                    </w:rPr>
                    <w:t>10</w:t>
                  </w:r>
                  <w:r>
                    <w:rPr>
                      <w:rFonts w:ascii="宋体" w:hAnsi="宋体" w:hint="eastAsia"/>
                      <w:szCs w:val="21"/>
                    </w:rPr>
                    <w:t>分。</w:t>
                  </w:r>
                </w:p>
              </w:tc>
              <w:tc>
                <w:tcPr>
                  <w:tcW w:w="647" w:type="pct"/>
                  <w:vAlign w:val="center"/>
                </w:tcPr>
                <w:p w:rsidR="006840D0" w:rsidRDefault="006840D0">
                  <w:pPr>
                    <w:pStyle w:val="00"/>
                    <w:snapToGrid w:val="0"/>
                    <w:spacing w:line="360" w:lineRule="auto"/>
                    <w:rPr>
                      <w:rFonts w:ascii="宋体" w:hAnsi="宋体"/>
                      <w:szCs w:val="21"/>
                    </w:rPr>
                  </w:pPr>
                </w:p>
              </w:tc>
              <w:tc>
                <w:tcPr>
                  <w:tcW w:w="647" w:type="pct"/>
                  <w:vAlign w:val="center"/>
                </w:tcPr>
                <w:p w:rsidR="006840D0" w:rsidRDefault="006840D0">
                  <w:pPr>
                    <w:pStyle w:val="00"/>
                    <w:snapToGrid w:val="0"/>
                    <w:spacing w:line="360" w:lineRule="auto"/>
                    <w:rPr>
                      <w:rFonts w:ascii="宋体" w:hAnsi="宋体"/>
                      <w:szCs w:val="21"/>
                    </w:rPr>
                  </w:pPr>
                </w:p>
              </w:tc>
            </w:tr>
            <w:tr w:rsidR="006840D0">
              <w:trPr>
                <w:trHeight w:val="492"/>
                <w:jc w:val="center"/>
              </w:trPr>
              <w:tc>
                <w:tcPr>
                  <w:tcW w:w="1612" w:type="pct"/>
                  <w:gridSpan w:val="2"/>
                  <w:vAlign w:val="center"/>
                </w:tcPr>
                <w:p w:rsidR="006840D0" w:rsidRDefault="001F01FD">
                  <w:pPr>
                    <w:pStyle w:val="00"/>
                    <w:snapToGrid w:val="0"/>
                    <w:spacing w:line="360" w:lineRule="auto"/>
                    <w:jc w:val="center"/>
                    <w:rPr>
                      <w:rFonts w:ascii="宋体" w:hAnsi="宋体"/>
                      <w:szCs w:val="21"/>
                    </w:rPr>
                  </w:pPr>
                  <w:r>
                    <w:rPr>
                      <w:rFonts w:ascii="宋体" w:hAnsi="宋体" w:hint="eastAsia"/>
                      <w:szCs w:val="21"/>
                    </w:rPr>
                    <w:lastRenderedPageBreak/>
                    <w:t>合计</w:t>
                  </w:r>
                </w:p>
              </w:tc>
              <w:tc>
                <w:tcPr>
                  <w:tcW w:w="805" w:type="pct"/>
                  <w:vAlign w:val="center"/>
                </w:tcPr>
                <w:p w:rsidR="006840D0" w:rsidRDefault="001F01FD">
                  <w:pPr>
                    <w:pStyle w:val="00"/>
                    <w:snapToGrid w:val="0"/>
                    <w:spacing w:line="360" w:lineRule="auto"/>
                    <w:jc w:val="center"/>
                    <w:rPr>
                      <w:rFonts w:ascii="宋体" w:hAnsi="宋体"/>
                      <w:szCs w:val="21"/>
                    </w:rPr>
                  </w:pPr>
                  <w:r>
                    <w:rPr>
                      <w:rFonts w:ascii="宋体" w:hAnsi="宋体"/>
                      <w:szCs w:val="21"/>
                    </w:rPr>
                    <w:t>100</w:t>
                  </w:r>
                </w:p>
              </w:tc>
              <w:tc>
                <w:tcPr>
                  <w:tcW w:w="1286" w:type="pct"/>
                  <w:vAlign w:val="center"/>
                </w:tcPr>
                <w:p w:rsidR="006840D0" w:rsidRDefault="001F01FD">
                  <w:pPr>
                    <w:pStyle w:val="00"/>
                    <w:snapToGrid w:val="0"/>
                    <w:spacing w:line="360" w:lineRule="auto"/>
                    <w:rPr>
                      <w:rFonts w:ascii="宋体" w:hAnsi="宋体"/>
                      <w:szCs w:val="21"/>
                    </w:rPr>
                  </w:pPr>
                  <w:r>
                    <w:rPr>
                      <w:rFonts w:ascii="宋体" w:hAnsi="宋体" w:hint="eastAsia"/>
                      <w:szCs w:val="21"/>
                    </w:rPr>
                    <w:t xml:space="preserve">　</w:t>
                  </w:r>
                </w:p>
              </w:tc>
              <w:tc>
                <w:tcPr>
                  <w:tcW w:w="647" w:type="pct"/>
                  <w:vAlign w:val="center"/>
                </w:tcPr>
                <w:p w:rsidR="006840D0" w:rsidRDefault="006840D0">
                  <w:pPr>
                    <w:pStyle w:val="00"/>
                    <w:snapToGrid w:val="0"/>
                    <w:spacing w:line="360" w:lineRule="auto"/>
                    <w:rPr>
                      <w:rFonts w:ascii="宋体" w:hAnsi="宋体"/>
                      <w:szCs w:val="21"/>
                    </w:rPr>
                  </w:pPr>
                </w:p>
              </w:tc>
              <w:tc>
                <w:tcPr>
                  <w:tcW w:w="647" w:type="pct"/>
                  <w:vAlign w:val="center"/>
                </w:tcPr>
                <w:p w:rsidR="006840D0" w:rsidRDefault="006840D0">
                  <w:pPr>
                    <w:pStyle w:val="00"/>
                    <w:snapToGrid w:val="0"/>
                    <w:spacing w:line="360" w:lineRule="auto"/>
                    <w:rPr>
                      <w:rFonts w:ascii="宋体" w:hAnsi="宋体"/>
                      <w:szCs w:val="21"/>
                    </w:rPr>
                  </w:pPr>
                </w:p>
              </w:tc>
            </w:tr>
            <w:tr w:rsidR="006840D0">
              <w:trPr>
                <w:trHeight w:val="280"/>
                <w:jc w:val="center"/>
              </w:trPr>
              <w:tc>
                <w:tcPr>
                  <w:tcW w:w="5000" w:type="pct"/>
                  <w:gridSpan w:val="6"/>
                  <w:vAlign w:val="center"/>
                </w:tcPr>
                <w:p w:rsidR="006840D0" w:rsidRDefault="001F01FD">
                  <w:pPr>
                    <w:pStyle w:val="00"/>
                    <w:snapToGrid w:val="0"/>
                    <w:spacing w:line="360" w:lineRule="auto"/>
                    <w:rPr>
                      <w:rFonts w:ascii="宋体" w:hAnsi="宋体"/>
                      <w:szCs w:val="21"/>
                    </w:rPr>
                  </w:pPr>
                  <w:r>
                    <w:rPr>
                      <w:rFonts w:ascii="宋体" w:hAnsi="宋体" w:hint="eastAsia"/>
                      <w:szCs w:val="21"/>
                    </w:rPr>
                    <w:t>备注：1、当综合得分低于70分的，莞城分公司有权取消服务单位的服务资格，不再维持后续的合同关系。</w:t>
                  </w:r>
                </w:p>
                <w:p w:rsidR="006840D0" w:rsidRDefault="001F01FD">
                  <w:pPr>
                    <w:pStyle w:val="00"/>
                    <w:snapToGrid w:val="0"/>
                    <w:spacing w:line="360" w:lineRule="auto"/>
                    <w:rPr>
                      <w:rFonts w:ascii="宋体" w:hAnsi="宋体"/>
                      <w:szCs w:val="21"/>
                    </w:rPr>
                  </w:pPr>
                  <w:r>
                    <w:rPr>
                      <w:rFonts w:ascii="宋体" w:hAnsi="宋体"/>
                      <w:szCs w:val="21"/>
                    </w:rPr>
                    <w:t>2</w:t>
                  </w:r>
                  <w:r>
                    <w:rPr>
                      <w:rFonts w:ascii="宋体" w:hAnsi="宋体" w:hint="eastAsia"/>
                      <w:szCs w:val="21"/>
                    </w:rPr>
                    <w:t>、定位准确率：准确定位漏水点数量与漏水点报漏单总数量之比，以百分数表示。</w:t>
                  </w:r>
                </w:p>
              </w:tc>
            </w:tr>
          </w:tbl>
          <w:p w:rsidR="006840D0" w:rsidRDefault="006840D0">
            <w:pPr>
              <w:spacing w:line="360" w:lineRule="auto"/>
              <w:rPr>
                <w:rFonts w:hAnsi="宋体" w:cs="宋体"/>
                <w:kern w:val="2"/>
                <w:sz w:val="21"/>
                <w:szCs w:val="21"/>
              </w:rPr>
            </w:pPr>
          </w:p>
        </w:tc>
        <w:tc>
          <w:tcPr>
            <w:tcW w:w="364" w:type="pct"/>
            <w:vAlign w:val="center"/>
          </w:tcPr>
          <w:p w:rsidR="006840D0" w:rsidRDefault="006840D0">
            <w:pPr>
              <w:spacing w:line="360" w:lineRule="auto"/>
              <w:jc w:val="center"/>
              <w:rPr>
                <w:rFonts w:hAnsi="宋体"/>
                <w:sz w:val="21"/>
                <w:szCs w:val="21"/>
              </w:rPr>
            </w:pPr>
          </w:p>
        </w:tc>
        <w:tc>
          <w:tcPr>
            <w:tcW w:w="746" w:type="pct"/>
            <w:vAlign w:val="center"/>
          </w:tcPr>
          <w:p w:rsidR="006840D0" w:rsidRDefault="006840D0">
            <w:pPr>
              <w:spacing w:line="360" w:lineRule="auto"/>
              <w:jc w:val="center"/>
              <w:rPr>
                <w:rFonts w:hAnsi="宋体" w:cs="宋体"/>
                <w:sz w:val="21"/>
                <w:szCs w:val="21"/>
              </w:rPr>
            </w:pPr>
          </w:p>
        </w:tc>
        <w:tc>
          <w:tcPr>
            <w:tcW w:w="651" w:type="pct"/>
            <w:vAlign w:val="center"/>
          </w:tcPr>
          <w:p w:rsidR="006840D0" w:rsidRDefault="006840D0">
            <w:pPr>
              <w:spacing w:line="360" w:lineRule="auto"/>
              <w:jc w:val="center"/>
              <w:rPr>
                <w:rFonts w:hAnsi="宋体" w:cs="宋体"/>
                <w:sz w:val="21"/>
                <w:szCs w:val="21"/>
              </w:rPr>
            </w:pPr>
          </w:p>
        </w:tc>
      </w:tr>
    </w:tbl>
    <w:p w:rsidR="006840D0" w:rsidRDefault="001F01FD" w:rsidP="001B1933">
      <w:pPr>
        <w:snapToGrid w:val="0"/>
        <w:spacing w:line="360" w:lineRule="auto"/>
        <w:ind w:leftChars="-58" w:left="380" w:hangingChars="247" w:hanging="519"/>
        <w:rPr>
          <w:rFonts w:hAnsi="宋体"/>
          <w:sz w:val="21"/>
          <w:szCs w:val="21"/>
        </w:rPr>
      </w:pPr>
      <w:r>
        <w:rPr>
          <w:rFonts w:hAnsi="宋体" w:hint="eastAsia"/>
          <w:sz w:val="21"/>
          <w:szCs w:val="21"/>
        </w:rPr>
        <w:lastRenderedPageBreak/>
        <w:t>备注：</w:t>
      </w:r>
    </w:p>
    <w:p w:rsidR="006840D0" w:rsidRDefault="001F01FD">
      <w:pPr>
        <w:snapToGrid w:val="0"/>
        <w:spacing w:line="360" w:lineRule="auto"/>
        <w:ind w:leftChars="59" w:left="709" w:hangingChars="270" w:hanging="567"/>
        <w:rPr>
          <w:rFonts w:hAnsi="宋体"/>
          <w:b/>
          <w:sz w:val="21"/>
          <w:szCs w:val="21"/>
          <w:u w:val="single"/>
        </w:rPr>
      </w:pPr>
      <w:r>
        <w:rPr>
          <w:rFonts w:hAnsi="宋体" w:hint="eastAsia"/>
          <w:sz w:val="21"/>
          <w:szCs w:val="21"/>
        </w:rPr>
        <w:t>（</w:t>
      </w:r>
      <w:r>
        <w:rPr>
          <w:rFonts w:hAnsi="宋体"/>
          <w:sz w:val="21"/>
          <w:szCs w:val="21"/>
        </w:rPr>
        <w:t>1）</w:t>
      </w:r>
      <w:r>
        <w:rPr>
          <w:rFonts w:hAnsi="宋体" w:hint="eastAsia"/>
          <w:b/>
          <w:sz w:val="21"/>
          <w:szCs w:val="21"/>
          <w:u w:val="single"/>
        </w:rPr>
        <w:t>投标人应对照招标文件用户需求书的响应，逐条</w:t>
      </w:r>
      <w:r>
        <w:rPr>
          <w:rFonts w:hAnsi="宋体" w:cs="宋体" w:hint="eastAsia"/>
          <w:b/>
          <w:kern w:val="2"/>
          <w:sz w:val="21"/>
          <w:szCs w:val="21"/>
          <w:u w:val="single"/>
        </w:rPr>
        <w:t>逐项</w:t>
      </w:r>
      <w:r>
        <w:rPr>
          <w:rFonts w:hAnsi="宋体" w:hint="eastAsia"/>
          <w:b/>
          <w:sz w:val="21"/>
          <w:szCs w:val="21"/>
          <w:u w:val="single"/>
        </w:rPr>
        <w:t>、如实地填写“偏离情况”，若发现未填写本表，或虚假填写本表，或伪造、变造证明材料的，按无效投标文件处理</w:t>
      </w:r>
      <w:r>
        <w:rPr>
          <w:rFonts w:hAnsi="宋体" w:hint="eastAsia"/>
          <w:sz w:val="21"/>
          <w:szCs w:val="21"/>
        </w:rPr>
        <w:t>。</w:t>
      </w:r>
    </w:p>
    <w:p w:rsidR="006840D0" w:rsidRDefault="001F01FD">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2）偏离情况分为：正偏离、负偏离、无偏离。正偏离是指投标人提供的产品（或服务）优于招标文件的要求；负偏离是指投标人提供的产品（或服务）不满足或不完全满足招标文件的要求；无偏离是指投标人提供的产品（或服务）完全符合招标文件的要求。</w:t>
      </w:r>
    </w:p>
    <w:p w:rsidR="006840D0" w:rsidRDefault="001F01FD">
      <w:pPr>
        <w:autoSpaceDE/>
        <w:autoSpaceDN/>
        <w:adjustRightInd/>
        <w:spacing w:line="360" w:lineRule="auto"/>
        <w:ind w:leftChars="59" w:left="711" w:hangingChars="270" w:hanging="569"/>
        <w:jc w:val="both"/>
        <w:rPr>
          <w:rFonts w:hAnsi="宋体"/>
          <w:b/>
          <w:sz w:val="21"/>
          <w:szCs w:val="21"/>
          <w:u w:val="single"/>
        </w:rPr>
      </w:pPr>
      <w:r>
        <w:rPr>
          <w:rFonts w:hAnsi="宋体" w:cs="宋体" w:hint="eastAsia"/>
          <w:b/>
          <w:kern w:val="2"/>
          <w:sz w:val="21"/>
          <w:szCs w:val="21"/>
        </w:rPr>
        <w:t>（</w:t>
      </w:r>
      <w:r>
        <w:rPr>
          <w:rFonts w:hAnsi="宋体" w:cs="宋体"/>
          <w:b/>
          <w:kern w:val="2"/>
          <w:sz w:val="21"/>
          <w:szCs w:val="21"/>
        </w:rPr>
        <w:t>3）</w:t>
      </w:r>
      <w:r>
        <w:rPr>
          <w:rFonts w:hAnsi="宋体" w:hint="eastAsia"/>
          <w:b/>
          <w:sz w:val="21"/>
          <w:szCs w:val="21"/>
          <w:u w:val="single"/>
        </w:rPr>
        <w:t>应逐条</w:t>
      </w:r>
      <w:r>
        <w:rPr>
          <w:rFonts w:hAnsi="宋体" w:cs="宋体" w:hint="eastAsia"/>
          <w:b/>
          <w:kern w:val="2"/>
          <w:sz w:val="21"/>
          <w:szCs w:val="21"/>
          <w:u w:val="single"/>
        </w:rPr>
        <w:t>逐项</w:t>
      </w:r>
      <w:r>
        <w:rPr>
          <w:rFonts w:hAnsi="宋体" w:hint="eastAsia"/>
          <w:b/>
          <w:sz w:val="21"/>
          <w:szCs w:val="21"/>
          <w:u w:val="single"/>
        </w:rPr>
        <w:t>、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投标人可将反映投标服务的技术支持资料作为本表的附件，并在本偏离表“对应证明材料页码”项内注明其在投标文件中的具体页码。</w:t>
      </w:r>
    </w:p>
    <w:p w:rsidR="006840D0" w:rsidRDefault="001F01FD">
      <w:pPr>
        <w:autoSpaceDE/>
        <w:autoSpaceDN/>
        <w:adjustRightInd/>
        <w:spacing w:line="360" w:lineRule="auto"/>
        <w:ind w:leftChars="59" w:left="711" w:hangingChars="270" w:hanging="569"/>
        <w:jc w:val="both"/>
        <w:rPr>
          <w:rFonts w:hAnsi="宋体"/>
          <w:b/>
          <w:bCs/>
          <w:sz w:val="21"/>
          <w:szCs w:val="21"/>
          <w:u w:val="single"/>
        </w:rPr>
      </w:pPr>
      <w:r>
        <w:rPr>
          <w:rFonts w:hAnsi="宋体" w:hint="eastAsia"/>
          <w:b/>
          <w:bCs/>
          <w:sz w:val="21"/>
          <w:szCs w:val="21"/>
          <w:u w:val="single"/>
        </w:rPr>
        <w:t>（4） 凡标有“★”的地方均被视为重要的技术指标要求或性能要求。投标人要特别加以注意，必须对此回答并完全满足这些要求，否则若有一项带“★”的指标未响应或不满足，将按无效标处理。</w:t>
      </w:r>
    </w:p>
    <w:p w:rsidR="006840D0" w:rsidRDefault="006840D0">
      <w:pPr>
        <w:pStyle w:val="a9"/>
        <w:spacing w:line="360" w:lineRule="auto"/>
        <w:jc w:val="both"/>
        <w:rPr>
          <w:rFonts w:hAnsi="宋体"/>
          <w:bCs w:val="0"/>
          <w:sz w:val="21"/>
          <w:szCs w:val="21"/>
          <w:u w:val="single"/>
          <w:lang w:val="en-US"/>
        </w:rPr>
      </w:pPr>
    </w:p>
    <w:p w:rsidR="006840D0" w:rsidRDefault="001F01FD">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投标人：（加盖投标人法人公章）</w:t>
      </w:r>
    </w:p>
    <w:p w:rsidR="006840D0" w:rsidRDefault="001F01FD">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日期：</w:t>
      </w:r>
      <w:r>
        <w:rPr>
          <w:rFonts w:hAnsi="宋体"/>
          <w:kern w:val="2"/>
          <w:sz w:val="21"/>
          <w:szCs w:val="21"/>
          <w:lang w:val="zh-CN"/>
        </w:rPr>
        <w:t xml:space="preserve">   </w:t>
      </w:r>
      <w:r>
        <w:rPr>
          <w:rFonts w:hAnsi="宋体" w:hint="eastAsia"/>
          <w:kern w:val="2"/>
          <w:sz w:val="21"/>
          <w:szCs w:val="21"/>
          <w:lang w:val="zh-CN"/>
        </w:rPr>
        <w:t>年</w:t>
      </w:r>
      <w:r>
        <w:rPr>
          <w:rFonts w:hAnsi="宋体"/>
          <w:kern w:val="2"/>
          <w:sz w:val="21"/>
          <w:szCs w:val="21"/>
          <w:lang w:val="zh-CN"/>
        </w:rPr>
        <w:t xml:space="preserve">   </w:t>
      </w:r>
      <w:r>
        <w:rPr>
          <w:rFonts w:hAnsi="宋体" w:hint="eastAsia"/>
          <w:kern w:val="2"/>
          <w:sz w:val="21"/>
          <w:szCs w:val="21"/>
          <w:lang w:val="zh-CN"/>
        </w:rPr>
        <w:t>月</w:t>
      </w:r>
      <w:r>
        <w:rPr>
          <w:rFonts w:hAnsi="宋体"/>
          <w:kern w:val="2"/>
          <w:sz w:val="21"/>
          <w:szCs w:val="21"/>
          <w:lang w:val="zh-CN"/>
        </w:rPr>
        <w:t xml:space="preserve">   </w:t>
      </w:r>
      <w:r>
        <w:rPr>
          <w:rFonts w:hAnsi="宋体" w:hint="eastAsia"/>
          <w:kern w:val="2"/>
          <w:sz w:val="21"/>
          <w:szCs w:val="21"/>
          <w:lang w:val="zh-CN"/>
        </w:rPr>
        <w:t>日</w:t>
      </w:r>
    </w:p>
    <w:p w:rsidR="006840D0" w:rsidRDefault="006840D0">
      <w:pPr>
        <w:pStyle w:val="15"/>
        <w:pageBreakBefore/>
        <w:spacing w:afterLines="50" w:after="120" w:line="360" w:lineRule="auto"/>
        <w:ind w:firstLineChars="0" w:firstLine="0"/>
        <w:jc w:val="both"/>
        <w:rPr>
          <w:rFonts w:hAnsi="宋体"/>
          <w:b/>
          <w:bCs/>
          <w:kern w:val="2"/>
          <w:sz w:val="32"/>
          <w:szCs w:val="32"/>
          <w:lang w:val="zh-CN"/>
        </w:rPr>
        <w:sectPr w:rsidR="006840D0">
          <w:pgSz w:w="11907" w:h="16839"/>
          <w:pgMar w:top="1418" w:right="1418" w:bottom="1418" w:left="1418" w:header="720" w:footer="1004" w:gutter="0"/>
          <w:cols w:space="720"/>
          <w:titlePg/>
          <w:docGrid w:linePitch="326"/>
        </w:sectPr>
      </w:pPr>
    </w:p>
    <w:p w:rsidR="006840D0" w:rsidRDefault="001F01FD">
      <w:pPr>
        <w:tabs>
          <w:tab w:val="left" w:pos="567"/>
        </w:tabs>
        <w:spacing w:line="360" w:lineRule="auto"/>
        <w:outlineLvl w:val="3"/>
        <w:rPr>
          <w:rFonts w:hAnsi="宋体" w:cs="宋体"/>
          <w:b/>
          <w:sz w:val="30"/>
          <w:szCs w:val="30"/>
        </w:rPr>
      </w:pPr>
      <w:r>
        <w:rPr>
          <w:rFonts w:hAnsi="宋体" w:cs="宋体"/>
          <w:b/>
          <w:sz w:val="30"/>
          <w:szCs w:val="30"/>
        </w:rPr>
        <w:lastRenderedPageBreak/>
        <w:t>12-2</w:t>
      </w:r>
      <w:r>
        <w:rPr>
          <w:rFonts w:hAnsi="宋体" w:cs="宋体" w:hint="eastAsia"/>
          <w:b/>
          <w:sz w:val="30"/>
          <w:szCs w:val="30"/>
        </w:rPr>
        <w:t xml:space="preserve"> 检测方案（投标人自行编写）</w:t>
      </w:r>
    </w:p>
    <w:p w:rsidR="006840D0" w:rsidRDefault="001F01FD">
      <w:pPr>
        <w:widowControl/>
        <w:autoSpaceDE/>
        <w:autoSpaceDN/>
        <w:adjustRightInd/>
        <w:rPr>
          <w:rFonts w:hAnsi="宋体"/>
          <w:kern w:val="2"/>
          <w:sz w:val="21"/>
          <w:szCs w:val="21"/>
          <w:lang w:val="zh-CN"/>
        </w:rPr>
      </w:pPr>
      <w:r>
        <w:rPr>
          <w:rFonts w:hAnsi="宋体"/>
          <w:kern w:val="2"/>
          <w:sz w:val="21"/>
          <w:szCs w:val="21"/>
          <w:lang w:val="zh-CN"/>
        </w:rPr>
        <w:br w:type="page"/>
      </w:r>
    </w:p>
    <w:p w:rsidR="006840D0" w:rsidRDefault="001F01FD">
      <w:pPr>
        <w:tabs>
          <w:tab w:val="left" w:pos="567"/>
        </w:tabs>
        <w:spacing w:line="360" w:lineRule="auto"/>
        <w:outlineLvl w:val="3"/>
        <w:rPr>
          <w:rFonts w:hAnsi="宋体" w:cs="宋体"/>
          <w:b/>
          <w:sz w:val="30"/>
          <w:szCs w:val="30"/>
        </w:rPr>
      </w:pPr>
      <w:bookmarkStart w:id="220" w:name="_Toc13184"/>
      <w:bookmarkStart w:id="221" w:name="_Toc534983551"/>
      <w:bookmarkStart w:id="222" w:name="_Toc18047757"/>
      <w:r>
        <w:rPr>
          <w:rFonts w:hAnsi="宋体" w:cs="宋体" w:hint="eastAsia"/>
          <w:b/>
          <w:sz w:val="30"/>
          <w:szCs w:val="30"/>
        </w:rPr>
        <w:lastRenderedPageBreak/>
        <w:t>12-3 拟投入设备配备情况</w:t>
      </w:r>
    </w:p>
    <w:tbl>
      <w:tblPr>
        <w:tblStyle w:val="af8"/>
        <w:tblW w:w="5000" w:type="pct"/>
        <w:tblLook w:val="04A0" w:firstRow="1" w:lastRow="0" w:firstColumn="1" w:lastColumn="0" w:noHBand="0" w:noVBand="1"/>
      </w:tblPr>
      <w:tblGrid>
        <w:gridCol w:w="958"/>
        <w:gridCol w:w="3119"/>
        <w:gridCol w:w="3685"/>
        <w:gridCol w:w="1525"/>
      </w:tblGrid>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序号</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设备名称</w:t>
            </w:r>
          </w:p>
        </w:tc>
        <w:tc>
          <w:tcPr>
            <w:tcW w:w="1984"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数量</w:t>
            </w:r>
          </w:p>
        </w:tc>
        <w:tc>
          <w:tcPr>
            <w:tcW w:w="821"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备注</w:t>
            </w: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1</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工程车辆</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2</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漏水相关仪</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3</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地下管线探测仪</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4</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proofErr w:type="gramStart"/>
            <w:r>
              <w:rPr>
                <w:rFonts w:hint="eastAsia"/>
                <w:sz w:val="21"/>
                <w:szCs w:val="21"/>
                <w:lang w:val="zh-CN"/>
              </w:rPr>
              <w:t>听漏仪</w:t>
            </w:r>
            <w:proofErr w:type="gramEnd"/>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5</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听音棒</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6</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电子听音棒</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7</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探地雷达</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8</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漏水噪声监测仪</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9</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管道内窥镜（QV）</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Ansi="宋体" w:cs="宋体" w:hint="eastAsia"/>
                <w:b/>
                <w:sz w:val="21"/>
              </w:rPr>
              <w:t>10</w:t>
            </w:r>
          </w:p>
        </w:tc>
        <w:tc>
          <w:tcPr>
            <w:tcW w:w="1679" w:type="pct"/>
            <w:vAlign w:val="center"/>
          </w:tcPr>
          <w:p w:rsidR="006840D0" w:rsidRDefault="001F01FD">
            <w:pPr>
              <w:tabs>
                <w:tab w:val="left" w:pos="567"/>
              </w:tabs>
              <w:spacing w:beforeLines="50" w:before="120" w:line="360" w:lineRule="auto"/>
              <w:jc w:val="center"/>
              <w:outlineLvl w:val="3"/>
              <w:rPr>
                <w:rFonts w:hAnsi="宋体" w:cs="宋体"/>
                <w:b/>
                <w:sz w:val="21"/>
              </w:rPr>
            </w:pPr>
            <w:r>
              <w:rPr>
                <w:rFonts w:hint="eastAsia"/>
                <w:sz w:val="21"/>
                <w:szCs w:val="21"/>
                <w:lang w:val="zh-CN"/>
              </w:rPr>
              <w:t>管道电视检测机器人（CCTV）</w:t>
            </w: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1679" w:type="pct"/>
            <w:vAlign w:val="center"/>
          </w:tcPr>
          <w:p w:rsidR="006840D0" w:rsidRDefault="006840D0">
            <w:pPr>
              <w:tabs>
                <w:tab w:val="left" w:pos="567"/>
              </w:tabs>
              <w:spacing w:beforeLines="50" w:before="120" w:line="360" w:lineRule="auto"/>
              <w:jc w:val="center"/>
              <w:outlineLvl w:val="3"/>
              <w:rPr>
                <w:sz w:val="21"/>
                <w:szCs w:val="21"/>
                <w:lang w:val="zh-CN"/>
              </w:rPr>
            </w:pP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1679" w:type="pct"/>
            <w:vAlign w:val="center"/>
          </w:tcPr>
          <w:p w:rsidR="006840D0" w:rsidRDefault="006840D0">
            <w:pPr>
              <w:tabs>
                <w:tab w:val="left" w:pos="567"/>
              </w:tabs>
              <w:spacing w:beforeLines="50" w:before="120" w:line="360" w:lineRule="auto"/>
              <w:jc w:val="center"/>
              <w:outlineLvl w:val="3"/>
              <w:rPr>
                <w:sz w:val="21"/>
                <w:szCs w:val="21"/>
                <w:lang w:val="zh-CN"/>
              </w:rPr>
            </w:pP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r w:rsidR="006840D0">
        <w:tc>
          <w:tcPr>
            <w:tcW w:w="516"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1679" w:type="pct"/>
            <w:vAlign w:val="center"/>
          </w:tcPr>
          <w:p w:rsidR="006840D0" w:rsidRDefault="006840D0">
            <w:pPr>
              <w:tabs>
                <w:tab w:val="left" w:pos="567"/>
              </w:tabs>
              <w:spacing w:beforeLines="50" w:before="120" w:line="360" w:lineRule="auto"/>
              <w:jc w:val="center"/>
              <w:outlineLvl w:val="3"/>
              <w:rPr>
                <w:sz w:val="21"/>
                <w:szCs w:val="21"/>
                <w:lang w:val="zh-CN"/>
              </w:rPr>
            </w:pPr>
          </w:p>
        </w:tc>
        <w:tc>
          <w:tcPr>
            <w:tcW w:w="1984" w:type="pct"/>
            <w:vAlign w:val="center"/>
          </w:tcPr>
          <w:p w:rsidR="006840D0" w:rsidRDefault="006840D0">
            <w:pPr>
              <w:tabs>
                <w:tab w:val="left" w:pos="567"/>
              </w:tabs>
              <w:spacing w:beforeLines="50" w:before="120" w:line="360" w:lineRule="auto"/>
              <w:jc w:val="center"/>
              <w:outlineLvl w:val="3"/>
              <w:rPr>
                <w:rFonts w:hAnsi="宋体" w:cs="宋体"/>
                <w:b/>
                <w:sz w:val="21"/>
              </w:rPr>
            </w:pPr>
          </w:p>
        </w:tc>
        <w:tc>
          <w:tcPr>
            <w:tcW w:w="821" w:type="pct"/>
            <w:vAlign w:val="center"/>
          </w:tcPr>
          <w:p w:rsidR="006840D0" w:rsidRDefault="006840D0">
            <w:pPr>
              <w:tabs>
                <w:tab w:val="left" w:pos="567"/>
              </w:tabs>
              <w:spacing w:beforeLines="50" w:before="120" w:line="360" w:lineRule="auto"/>
              <w:jc w:val="center"/>
              <w:outlineLvl w:val="3"/>
              <w:rPr>
                <w:rFonts w:hAnsi="宋体" w:cs="宋体"/>
                <w:b/>
                <w:sz w:val="21"/>
              </w:rPr>
            </w:pPr>
          </w:p>
        </w:tc>
      </w:tr>
    </w:tbl>
    <w:p w:rsidR="006840D0" w:rsidRDefault="001F01FD">
      <w:pPr>
        <w:pStyle w:val="a9"/>
        <w:spacing w:line="360" w:lineRule="auto"/>
        <w:ind w:right="-28"/>
        <w:jc w:val="left"/>
        <w:rPr>
          <w:sz w:val="21"/>
          <w:szCs w:val="21"/>
          <w:lang w:val="en-US"/>
        </w:rPr>
      </w:pPr>
      <w:r>
        <w:rPr>
          <w:rFonts w:hint="eastAsia"/>
          <w:sz w:val="21"/>
          <w:szCs w:val="21"/>
          <w:lang w:val="en-US"/>
        </w:rPr>
        <w:t>备注：</w:t>
      </w:r>
    </w:p>
    <w:p w:rsidR="006840D0" w:rsidRDefault="001F01FD">
      <w:pPr>
        <w:pStyle w:val="a9"/>
        <w:spacing w:line="360" w:lineRule="auto"/>
        <w:ind w:right="-28"/>
        <w:jc w:val="left"/>
        <w:rPr>
          <w:sz w:val="21"/>
          <w:szCs w:val="21"/>
          <w:u w:val="single"/>
        </w:rPr>
      </w:pPr>
      <w:r>
        <w:rPr>
          <w:rFonts w:hint="eastAsia"/>
          <w:sz w:val="21"/>
          <w:szCs w:val="21"/>
          <w:u w:val="single"/>
          <w:lang w:val="en-US"/>
        </w:rPr>
        <w:t>1、</w:t>
      </w:r>
      <w:r>
        <w:rPr>
          <w:rFonts w:hint="eastAsia"/>
          <w:sz w:val="21"/>
          <w:szCs w:val="21"/>
          <w:u w:val="single"/>
        </w:rPr>
        <w:t>提供探</w:t>
      </w:r>
      <w:proofErr w:type="gramStart"/>
      <w:r>
        <w:rPr>
          <w:rFonts w:hint="eastAsia"/>
          <w:sz w:val="21"/>
          <w:szCs w:val="21"/>
          <w:u w:val="single"/>
        </w:rPr>
        <w:t>漏相关</w:t>
      </w:r>
      <w:proofErr w:type="gramEnd"/>
      <w:r>
        <w:rPr>
          <w:rFonts w:hint="eastAsia"/>
          <w:sz w:val="21"/>
          <w:szCs w:val="21"/>
          <w:u w:val="single"/>
        </w:rPr>
        <w:t>的仪器、设备照片及证明（设备购买合同复印件或购买发票复印件或租赁合同复印件）；</w:t>
      </w:r>
    </w:p>
    <w:p w:rsidR="006840D0" w:rsidRDefault="001F01FD">
      <w:pPr>
        <w:pStyle w:val="a9"/>
        <w:spacing w:line="360" w:lineRule="auto"/>
        <w:ind w:right="-28"/>
        <w:jc w:val="left"/>
        <w:rPr>
          <w:sz w:val="21"/>
          <w:szCs w:val="21"/>
          <w:u w:val="single"/>
          <w:lang w:val="en-US"/>
        </w:rPr>
      </w:pPr>
      <w:r>
        <w:rPr>
          <w:rFonts w:hint="eastAsia"/>
          <w:sz w:val="21"/>
          <w:szCs w:val="21"/>
          <w:u w:val="single"/>
        </w:rPr>
        <w:t>2、工程车辆必须提供车辆</w:t>
      </w:r>
      <w:proofErr w:type="gramStart"/>
      <w:r>
        <w:rPr>
          <w:rFonts w:hint="eastAsia"/>
          <w:sz w:val="21"/>
          <w:szCs w:val="21"/>
          <w:u w:val="single"/>
        </w:rPr>
        <w:t>行使证</w:t>
      </w:r>
      <w:proofErr w:type="gramEnd"/>
      <w:r>
        <w:rPr>
          <w:rFonts w:hint="eastAsia"/>
          <w:sz w:val="21"/>
          <w:szCs w:val="21"/>
          <w:u w:val="single"/>
        </w:rPr>
        <w:t>复印件及拍摄的车辆照片/图片打印件（如租赁的，应提供租赁合同复印件）</w:t>
      </w:r>
    </w:p>
    <w:p w:rsidR="006840D0" w:rsidRDefault="006840D0">
      <w:pPr>
        <w:pStyle w:val="a9"/>
        <w:rPr>
          <w:lang w:val="en-US"/>
        </w:rPr>
      </w:pPr>
    </w:p>
    <w:p w:rsidR="006840D0" w:rsidRDefault="001F01FD">
      <w:pPr>
        <w:tabs>
          <w:tab w:val="left" w:pos="567"/>
        </w:tabs>
        <w:spacing w:line="360" w:lineRule="auto"/>
        <w:outlineLvl w:val="3"/>
        <w:rPr>
          <w:rFonts w:hAnsi="宋体" w:cs="宋体"/>
          <w:b/>
          <w:sz w:val="30"/>
          <w:szCs w:val="30"/>
        </w:rPr>
      </w:pPr>
      <w:r>
        <w:rPr>
          <w:rFonts w:hAnsi="宋体" w:cs="宋体"/>
          <w:b/>
          <w:sz w:val="30"/>
          <w:szCs w:val="30"/>
        </w:rPr>
        <w:br w:type="page"/>
      </w:r>
    </w:p>
    <w:p w:rsidR="006840D0" w:rsidRDefault="001F01FD">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4 工作重点、难点及其解决措施</w:t>
      </w:r>
    </w:p>
    <w:p w:rsidR="006840D0" w:rsidRDefault="001F01FD">
      <w:pPr>
        <w:widowControl/>
        <w:autoSpaceDE/>
        <w:autoSpaceDN/>
        <w:adjustRightInd/>
        <w:rPr>
          <w:rFonts w:hAnsi="宋体" w:cs="宋体"/>
          <w:b/>
          <w:sz w:val="30"/>
          <w:szCs w:val="30"/>
        </w:rPr>
      </w:pPr>
      <w:r>
        <w:rPr>
          <w:rFonts w:hAnsi="宋体" w:cs="宋体"/>
          <w:b/>
          <w:sz w:val="30"/>
          <w:szCs w:val="30"/>
        </w:rPr>
        <w:br w:type="page"/>
      </w:r>
    </w:p>
    <w:p w:rsidR="006840D0" w:rsidRDefault="001F01FD">
      <w:pPr>
        <w:widowControl/>
        <w:autoSpaceDE/>
        <w:autoSpaceDN/>
        <w:adjustRightInd/>
        <w:rPr>
          <w:rFonts w:hAnsi="宋体" w:cs="宋体"/>
          <w:b/>
          <w:sz w:val="30"/>
          <w:szCs w:val="30"/>
        </w:rPr>
      </w:pPr>
      <w:r>
        <w:rPr>
          <w:rFonts w:hAnsi="宋体" w:cs="宋体"/>
          <w:b/>
          <w:sz w:val="30"/>
          <w:szCs w:val="30"/>
        </w:rPr>
        <w:lastRenderedPageBreak/>
        <w:t>12-</w:t>
      </w:r>
      <w:r>
        <w:rPr>
          <w:rFonts w:hAnsi="宋体" w:cs="宋体" w:hint="eastAsia"/>
          <w:b/>
          <w:sz w:val="30"/>
          <w:szCs w:val="30"/>
        </w:rPr>
        <w:t>5 应急方案（投标人自行编写）</w:t>
      </w:r>
    </w:p>
    <w:p w:rsidR="006840D0" w:rsidRDefault="001F01FD">
      <w:pPr>
        <w:widowControl/>
        <w:autoSpaceDE/>
        <w:autoSpaceDN/>
        <w:adjustRightInd/>
        <w:rPr>
          <w:rFonts w:hAnsi="宋体" w:cs="宋体"/>
          <w:b/>
          <w:sz w:val="21"/>
          <w:szCs w:val="21"/>
        </w:rPr>
      </w:pPr>
      <w:r>
        <w:rPr>
          <w:rFonts w:hAnsi="宋体"/>
        </w:rPr>
        <w:br w:type="page"/>
      </w:r>
    </w:p>
    <w:p w:rsidR="006840D0" w:rsidRDefault="001F01FD">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6 投标人认为有需要提供的其它文件（不做强制性要求）</w:t>
      </w:r>
    </w:p>
    <w:p w:rsidR="006840D0" w:rsidRDefault="001F01FD">
      <w:pPr>
        <w:widowControl/>
        <w:autoSpaceDE/>
        <w:autoSpaceDN/>
        <w:adjustRightInd/>
        <w:rPr>
          <w:rFonts w:hAnsi="宋体" w:cs="宋体"/>
          <w:b/>
          <w:sz w:val="21"/>
          <w:szCs w:val="21"/>
        </w:rPr>
      </w:pPr>
      <w:r>
        <w:rPr>
          <w:rFonts w:hAnsi="宋体"/>
        </w:rPr>
        <w:br w:type="page"/>
      </w:r>
    </w:p>
    <w:p w:rsidR="006840D0" w:rsidRDefault="001F01FD">
      <w:pPr>
        <w:pStyle w:val="12"/>
        <w:pageBreakBefore/>
        <w:autoSpaceDE/>
        <w:autoSpaceDN/>
        <w:adjustRightInd/>
        <w:spacing w:before="340" w:after="330" w:line="360" w:lineRule="auto"/>
        <w:jc w:val="both"/>
        <w:rPr>
          <w:rFonts w:hAnsi="宋体"/>
          <w:b/>
          <w:bCs/>
          <w:kern w:val="2"/>
          <w:lang w:val="zh-CN"/>
        </w:rPr>
      </w:pPr>
      <w:bookmarkStart w:id="223" w:name="_Toc45564076"/>
      <w:bookmarkEnd w:id="220"/>
      <w:bookmarkEnd w:id="221"/>
      <w:bookmarkEnd w:id="222"/>
      <w:r>
        <w:rPr>
          <w:rFonts w:hAnsi="宋体" w:hint="eastAsia"/>
          <w:b/>
          <w:bCs/>
          <w:kern w:val="2"/>
          <w:lang w:val="zh-CN"/>
        </w:rPr>
        <w:lastRenderedPageBreak/>
        <w:t>附件一 ： 评标工作大纲</w:t>
      </w:r>
      <w:bookmarkEnd w:id="195"/>
      <w:bookmarkEnd w:id="223"/>
    </w:p>
    <w:p w:rsidR="006840D0" w:rsidRDefault="006840D0">
      <w:pPr>
        <w:spacing w:line="400" w:lineRule="atLeast"/>
        <w:jc w:val="center"/>
        <w:rPr>
          <w:rFonts w:hAnsi="宋体" w:cs="Arial"/>
          <w:kern w:val="2"/>
          <w:sz w:val="21"/>
          <w:szCs w:val="21"/>
        </w:rPr>
      </w:pPr>
    </w:p>
    <w:p w:rsidR="006840D0" w:rsidRDefault="006840D0">
      <w:pPr>
        <w:spacing w:line="400" w:lineRule="atLeast"/>
        <w:jc w:val="center"/>
        <w:rPr>
          <w:rFonts w:hAnsi="宋体" w:cs="Arial"/>
          <w:b/>
          <w:bCs/>
          <w:kern w:val="2"/>
          <w:sz w:val="21"/>
          <w:szCs w:val="21"/>
        </w:rPr>
      </w:pPr>
    </w:p>
    <w:p w:rsidR="006840D0" w:rsidRDefault="006840D0">
      <w:pPr>
        <w:spacing w:line="400" w:lineRule="atLeast"/>
        <w:jc w:val="center"/>
        <w:rPr>
          <w:rFonts w:hAnsi="宋体" w:cs="Arial"/>
          <w:b/>
          <w:bCs/>
          <w:kern w:val="2"/>
          <w:sz w:val="21"/>
          <w:szCs w:val="21"/>
        </w:rPr>
      </w:pPr>
    </w:p>
    <w:p w:rsidR="006840D0" w:rsidRDefault="001F01FD">
      <w:pPr>
        <w:spacing w:line="360" w:lineRule="auto"/>
        <w:jc w:val="center"/>
        <w:rPr>
          <w:rFonts w:hAnsi="宋体" w:cs="Arial"/>
          <w:b/>
          <w:bCs/>
          <w:kern w:val="2"/>
          <w:sz w:val="44"/>
          <w:szCs w:val="44"/>
        </w:rPr>
      </w:pPr>
      <w:r>
        <w:rPr>
          <w:rFonts w:hAnsi="宋体" w:cs="Arial" w:hint="eastAsia"/>
          <w:b/>
          <w:bCs/>
          <w:kern w:val="2"/>
          <w:sz w:val="44"/>
          <w:szCs w:val="44"/>
        </w:rPr>
        <w:t>2022-2023年东莞市水务集团供水有限公司莞城分公司检漏服务单位采购项目</w:t>
      </w:r>
    </w:p>
    <w:p w:rsidR="006840D0" w:rsidRDefault="006840D0">
      <w:pPr>
        <w:spacing w:line="360" w:lineRule="auto"/>
        <w:jc w:val="center"/>
        <w:rPr>
          <w:rFonts w:hAnsi="宋体"/>
          <w:b/>
          <w:bCs/>
          <w:kern w:val="2"/>
          <w:sz w:val="44"/>
          <w:szCs w:val="44"/>
        </w:rPr>
      </w:pPr>
    </w:p>
    <w:p w:rsidR="006840D0" w:rsidRDefault="001F01FD">
      <w:pPr>
        <w:spacing w:line="360" w:lineRule="auto"/>
        <w:jc w:val="center"/>
        <w:rPr>
          <w:rFonts w:hAnsi="宋体" w:cs="Arial"/>
          <w:b/>
          <w:bCs/>
          <w:kern w:val="2"/>
          <w:sz w:val="36"/>
          <w:szCs w:val="36"/>
        </w:rPr>
      </w:pPr>
      <w:r>
        <w:rPr>
          <w:rFonts w:hAnsi="宋体" w:hint="eastAsia"/>
          <w:b/>
          <w:bCs/>
          <w:kern w:val="2"/>
          <w:sz w:val="36"/>
          <w:szCs w:val="36"/>
          <w:lang w:val="zh-CN"/>
        </w:rPr>
        <w:t>（招标编号：</w:t>
      </w:r>
      <w:r>
        <w:rPr>
          <w:rFonts w:hAnsi="宋体"/>
          <w:b/>
          <w:bCs/>
          <w:kern w:val="2"/>
          <w:sz w:val="36"/>
          <w:szCs w:val="36"/>
          <w:lang w:val="zh-CN"/>
        </w:rPr>
        <w:t>YDZB22DGQY0014</w:t>
      </w:r>
      <w:r>
        <w:rPr>
          <w:rFonts w:hAnsi="宋体" w:hint="eastAsia"/>
          <w:b/>
          <w:bCs/>
          <w:kern w:val="2"/>
          <w:sz w:val="36"/>
          <w:szCs w:val="36"/>
          <w:lang w:val="zh-CN"/>
        </w:rPr>
        <w:t>）</w:t>
      </w: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1F01FD">
      <w:pPr>
        <w:spacing w:line="400" w:lineRule="atLeast"/>
        <w:jc w:val="center"/>
        <w:rPr>
          <w:rFonts w:hAnsi="宋体"/>
          <w:b/>
          <w:bCs/>
          <w:kern w:val="2"/>
          <w:sz w:val="72"/>
          <w:szCs w:val="72"/>
          <w:lang w:val="zh-CN"/>
        </w:rPr>
      </w:pPr>
      <w:r>
        <w:rPr>
          <w:rFonts w:hAnsi="宋体" w:hint="eastAsia"/>
          <w:b/>
          <w:bCs/>
          <w:kern w:val="2"/>
          <w:sz w:val="72"/>
          <w:szCs w:val="72"/>
          <w:lang w:val="zh-CN"/>
        </w:rPr>
        <w:t>评标工作大纲</w:t>
      </w: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6840D0">
      <w:pPr>
        <w:spacing w:line="400" w:lineRule="atLeast"/>
        <w:jc w:val="center"/>
        <w:rPr>
          <w:rFonts w:hAnsi="宋体" w:cs="Arial"/>
          <w:b/>
          <w:bCs/>
          <w:kern w:val="2"/>
          <w:sz w:val="36"/>
          <w:szCs w:val="36"/>
        </w:rPr>
      </w:pPr>
    </w:p>
    <w:p w:rsidR="006840D0" w:rsidRDefault="001F01FD">
      <w:pPr>
        <w:spacing w:line="400" w:lineRule="atLeast"/>
        <w:jc w:val="center"/>
        <w:rPr>
          <w:rFonts w:hAnsi="宋体" w:cs="Arial"/>
          <w:b/>
          <w:bCs/>
          <w:kern w:val="2"/>
          <w:sz w:val="36"/>
          <w:szCs w:val="36"/>
        </w:rPr>
      </w:pPr>
      <w:r>
        <w:rPr>
          <w:rFonts w:hAnsi="宋体" w:hint="eastAsia"/>
          <w:b/>
          <w:bCs/>
          <w:kern w:val="2"/>
          <w:sz w:val="36"/>
          <w:szCs w:val="36"/>
          <w:lang w:val="zh-CN"/>
        </w:rPr>
        <w:t>广东有德招标采购有限公司</w:t>
      </w:r>
    </w:p>
    <w:p w:rsidR="006840D0" w:rsidRDefault="001F01FD">
      <w:pPr>
        <w:spacing w:line="400" w:lineRule="atLeast"/>
        <w:jc w:val="center"/>
        <w:rPr>
          <w:rFonts w:hAnsi="宋体" w:cs="Arial"/>
          <w:b/>
          <w:bCs/>
          <w:kern w:val="2"/>
          <w:sz w:val="36"/>
          <w:szCs w:val="36"/>
        </w:rPr>
      </w:pPr>
      <w:r>
        <w:rPr>
          <w:rFonts w:hAnsi="宋体" w:cs="Arial"/>
          <w:kern w:val="2"/>
          <w:sz w:val="44"/>
          <w:szCs w:val="44"/>
        </w:rPr>
        <w:br w:type="page"/>
      </w:r>
      <w:r>
        <w:rPr>
          <w:rFonts w:hAnsi="宋体" w:hint="eastAsia"/>
          <w:b/>
          <w:bCs/>
          <w:kern w:val="2"/>
          <w:sz w:val="36"/>
          <w:szCs w:val="36"/>
          <w:lang w:val="zh-CN"/>
        </w:rPr>
        <w:lastRenderedPageBreak/>
        <w:t>目录</w:t>
      </w:r>
    </w:p>
    <w:p w:rsidR="006840D0" w:rsidRDefault="001F01FD">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一、</w:t>
      </w:r>
      <w:r>
        <w:rPr>
          <w:rFonts w:hAnsi="宋体"/>
          <w:kern w:val="2"/>
          <w:sz w:val="21"/>
          <w:szCs w:val="30"/>
          <w:lang w:val="zh-CN"/>
        </w:rPr>
        <w:tab/>
      </w:r>
      <w:r>
        <w:rPr>
          <w:rFonts w:hAnsi="宋体" w:hint="eastAsia"/>
          <w:kern w:val="2"/>
          <w:sz w:val="21"/>
          <w:szCs w:val="30"/>
          <w:lang w:val="zh-CN"/>
        </w:rPr>
        <w:t>总则</w:t>
      </w:r>
    </w:p>
    <w:p w:rsidR="006840D0" w:rsidRDefault="006840D0">
      <w:pPr>
        <w:spacing w:line="360" w:lineRule="auto"/>
        <w:jc w:val="both"/>
        <w:rPr>
          <w:rFonts w:hAnsi="宋体" w:cs="Arial"/>
          <w:kern w:val="2"/>
          <w:sz w:val="21"/>
          <w:szCs w:val="30"/>
        </w:rPr>
      </w:pPr>
    </w:p>
    <w:p w:rsidR="006840D0" w:rsidRDefault="001F01FD">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二、</w:t>
      </w:r>
      <w:r>
        <w:rPr>
          <w:rFonts w:hAnsi="宋体"/>
          <w:kern w:val="2"/>
          <w:sz w:val="21"/>
          <w:szCs w:val="30"/>
          <w:lang w:val="zh-CN"/>
        </w:rPr>
        <w:tab/>
      </w:r>
      <w:r>
        <w:rPr>
          <w:rFonts w:hAnsi="宋体" w:hint="eastAsia"/>
          <w:kern w:val="2"/>
          <w:sz w:val="21"/>
          <w:szCs w:val="30"/>
          <w:lang w:val="zh-CN"/>
        </w:rPr>
        <w:t>投标文件的初审</w:t>
      </w:r>
    </w:p>
    <w:p w:rsidR="006840D0" w:rsidRDefault="006840D0">
      <w:pPr>
        <w:spacing w:line="360" w:lineRule="auto"/>
        <w:jc w:val="both"/>
        <w:rPr>
          <w:rFonts w:hAnsi="宋体" w:cs="Arial"/>
          <w:kern w:val="2"/>
          <w:sz w:val="21"/>
          <w:szCs w:val="30"/>
        </w:rPr>
      </w:pPr>
    </w:p>
    <w:p w:rsidR="006840D0" w:rsidRDefault="001F01FD">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三、</w:t>
      </w:r>
      <w:r>
        <w:rPr>
          <w:rFonts w:hAnsi="宋体"/>
          <w:kern w:val="2"/>
          <w:sz w:val="21"/>
          <w:szCs w:val="30"/>
          <w:lang w:val="zh-CN"/>
        </w:rPr>
        <w:tab/>
      </w:r>
      <w:r>
        <w:rPr>
          <w:rFonts w:hAnsi="宋体" w:hint="eastAsia"/>
          <w:kern w:val="2"/>
          <w:sz w:val="21"/>
          <w:szCs w:val="30"/>
          <w:lang w:val="zh-CN"/>
        </w:rPr>
        <w:t>澄清有关问题</w:t>
      </w:r>
    </w:p>
    <w:p w:rsidR="006840D0" w:rsidRDefault="006840D0">
      <w:pPr>
        <w:tabs>
          <w:tab w:val="left" w:pos="720"/>
        </w:tabs>
        <w:spacing w:line="360" w:lineRule="auto"/>
        <w:ind w:left="720" w:hanging="720"/>
        <w:jc w:val="both"/>
        <w:rPr>
          <w:rFonts w:hAnsi="宋体" w:cs="Arial"/>
          <w:kern w:val="2"/>
          <w:sz w:val="21"/>
          <w:szCs w:val="30"/>
        </w:rPr>
      </w:pPr>
    </w:p>
    <w:p w:rsidR="006840D0" w:rsidRDefault="001F01FD">
      <w:pPr>
        <w:tabs>
          <w:tab w:val="left" w:pos="720"/>
        </w:tabs>
        <w:spacing w:line="360" w:lineRule="auto"/>
        <w:ind w:left="720" w:hanging="720"/>
        <w:jc w:val="both"/>
        <w:rPr>
          <w:rFonts w:hAnsi="宋体"/>
          <w:kern w:val="2"/>
          <w:sz w:val="21"/>
          <w:szCs w:val="30"/>
          <w:lang w:val="zh-CN"/>
        </w:rPr>
      </w:pPr>
      <w:r>
        <w:rPr>
          <w:rFonts w:hAnsi="宋体" w:hint="eastAsia"/>
          <w:kern w:val="2"/>
          <w:sz w:val="21"/>
          <w:szCs w:val="30"/>
          <w:lang w:val="zh-CN"/>
        </w:rPr>
        <w:t>四、   比较和评价</w:t>
      </w:r>
    </w:p>
    <w:p w:rsidR="006840D0" w:rsidRDefault="006840D0">
      <w:pPr>
        <w:spacing w:line="360" w:lineRule="auto"/>
        <w:jc w:val="both"/>
        <w:rPr>
          <w:rFonts w:hAnsi="宋体" w:cs="Arial"/>
          <w:kern w:val="2"/>
          <w:sz w:val="21"/>
          <w:szCs w:val="30"/>
        </w:rPr>
      </w:pPr>
    </w:p>
    <w:p w:rsidR="006840D0" w:rsidRDefault="001F01FD">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五、</w:t>
      </w:r>
      <w:r>
        <w:rPr>
          <w:rFonts w:hAnsi="宋体"/>
          <w:kern w:val="2"/>
          <w:sz w:val="21"/>
          <w:szCs w:val="30"/>
          <w:lang w:val="zh-CN"/>
        </w:rPr>
        <w:tab/>
      </w:r>
      <w:r>
        <w:rPr>
          <w:rFonts w:hAnsi="宋体" w:hint="eastAsia"/>
          <w:kern w:val="2"/>
          <w:sz w:val="21"/>
          <w:szCs w:val="30"/>
          <w:lang w:val="zh-CN"/>
        </w:rPr>
        <w:t>推荐中标候选人名单</w:t>
      </w:r>
    </w:p>
    <w:p w:rsidR="006840D0" w:rsidRDefault="006840D0">
      <w:pPr>
        <w:spacing w:line="360" w:lineRule="auto"/>
        <w:jc w:val="both"/>
        <w:rPr>
          <w:rFonts w:hAnsi="宋体" w:cs="Arial"/>
          <w:kern w:val="2"/>
          <w:sz w:val="21"/>
          <w:szCs w:val="30"/>
        </w:rPr>
      </w:pPr>
    </w:p>
    <w:p w:rsidR="006840D0" w:rsidRDefault="001F01FD">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六、</w:t>
      </w:r>
      <w:r>
        <w:rPr>
          <w:rFonts w:hAnsi="宋体"/>
          <w:kern w:val="2"/>
          <w:sz w:val="21"/>
          <w:szCs w:val="30"/>
          <w:lang w:val="zh-CN"/>
        </w:rPr>
        <w:tab/>
      </w:r>
      <w:r>
        <w:rPr>
          <w:rFonts w:hAnsi="宋体" w:hint="eastAsia"/>
          <w:kern w:val="2"/>
          <w:sz w:val="21"/>
          <w:szCs w:val="30"/>
          <w:lang w:val="zh-CN"/>
        </w:rPr>
        <w:t>编写评标报告</w:t>
      </w:r>
    </w:p>
    <w:p w:rsidR="006840D0" w:rsidRDefault="006840D0">
      <w:pPr>
        <w:spacing w:line="360" w:lineRule="auto"/>
        <w:jc w:val="both"/>
        <w:rPr>
          <w:rFonts w:hAnsi="宋体" w:cs="Arial"/>
          <w:kern w:val="2"/>
          <w:sz w:val="21"/>
          <w:szCs w:val="30"/>
        </w:rPr>
      </w:pPr>
    </w:p>
    <w:p w:rsidR="006840D0" w:rsidRDefault="001F01FD">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七、</w:t>
      </w:r>
      <w:r>
        <w:rPr>
          <w:rFonts w:hAnsi="宋体"/>
          <w:kern w:val="2"/>
          <w:sz w:val="21"/>
          <w:szCs w:val="30"/>
          <w:lang w:val="zh-CN"/>
        </w:rPr>
        <w:tab/>
      </w:r>
      <w:r>
        <w:rPr>
          <w:rFonts w:hAnsi="宋体" w:hint="eastAsia"/>
          <w:kern w:val="2"/>
          <w:sz w:val="21"/>
          <w:szCs w:val="30"/>
          <w:lang w:val="zh-CN"/>
        </w:rPr>
        <w:t>注意事项</w:t>
      </w:r>
    </w:p>
    <w:p w:rsidR="006840D0" w:rsidRDefault="006840D0">
      <w:pPr>
        <w:tabs>
          <w:tab w:val="right" w:pos="7320"/>
        </w:tabs>
        <w:spacing w:line="360" w:lineRule="auto"/>
        <w:ind w:left="720" w:hanging="720"/>
        <w:jc w:val="both"/>
        <w:rPr>
          <w:rFonts w:hAnsi="宋体" w:cs="Arial"/>
          <w:kern w:val="2"/>
          <w:sz w:val="21"/>
          <w:szCs w:val="30"/>
        </w:rPr>
      </w:pPr>
    </w:p>
    <w:p w:rsidR="006840D0" w:rsidRDefault="006840D0">
      <w:pPr>
        <w:tabs>
          <w:tab w:val="right" w:pos="7320"/>
        </w:tabs>
        <w:spacing w:line="360" w:lineRule="auto"/>
        <w:ind w:left="720" w:hanging="720"/>
        <w:jc w:val="both"/>
        <w:rPr>
          <w:rFonts w:hAnsi="宋体" w:cs="Arial"/>
          <w:kern w:val="2"/>
          <w:sz w:val="21"/>
          <w:szCs w:val="30"/>
        </w:rPr>
      </w:pPr>
    </w:p>
    <w:p w:rsidR="006840D0" w:rsidRDefault="001F01FD">
      <w:pPr>
        <w:pageBreakBefore/>
        <w:tabs>
          <w:tab w:val="left" w:pos="1140"/>
        </w:tabs>
        <w:spacing w:line="360" w:lineRule="auto"/>
        <w:jc w:val="center"/>
        <w:rPr>
          <w:rFonts w:hAnsi="宋体" w:cs="Arial"/>
          <w:b/>
          <w:bCs/>
          <w:kern w:val="2"/>
          <w:sz w:val="28"/>
          <w:szCs w:val="28"/>
        </w:rPr>
      </w:pPr>
      <w:r>
        <w:rPr>
          <w:rFonts w:hAnsi="宋体" w:hint="eastAsia"/>
          <w:kern w:val="2"/>
          <w:sz w:val="28"/>
          <w:szCs w:val="28"/>
          <w:lang w:val="zh-CN"/>
        </w:rPr>
        <w:lastRenderedPageBreak/>
        <w:t>一、</w:t>
      </w:r>
      <w:r>
        <w:rPr>
          <w:rFonts w:hAnsi="宋体" w:hint="eastAsia"/>
          <w:b/>
          <w:bCs/>
          <w:kern w:val="2"/>
          <w:sz w:val="28"/>
          <w:szCs w:val="28"/>
          <w:lang w:val="zh-CN"/>
        </w:rPr>
        <w:t>总则</w:t>
      </w:r>
    </w:p>
    <w:p w:rsidR="006840D0" w:rsidRDefault="001F01FD">
      <w:pPr>
        <w:tabs>
          <w:tab w:val="left" w:pos="567"/>
          <w:tab w:val="left" w:pos="600"/>
        </w:tabs>
        <w:spacing w:line="360" w:lineRule="auto"/>
        <w:ind w:left="600" w:hanging="600"/>
        <w:jc w:val="both"/>
        <w:rPr>
          <w:rFonts w:hAnsi="宋体"/>
          <w:b/>
          <w:bCs/>
          <w:kern w:val="2"/>
          <w:sz w:val="21"/>
          <w:lang w:val="zh-CN"/>
        </w:rPr>
      </w:pPr>
      <w:r>
        <w:rPr>
          <w:rFonts w:hAnsi="宋体"/>
          <w:b/>
          <w:bCs/>
          <w:kern w:val="2"/>
          <w:sz w:val="21"/>
          <w:lang w:val="zh-CN"/>
        </w:rPr>
        <w:t>1</w:t>
      </w:r>
      <w:r>
        <w:rPr>
          <w:rFonts w:hAnsi="宋体" w:hint="eastAsia"/>
          <w:b/>
          <w:bCs/>
          <w:kern w:val="2"/>
          <w:sz w:val="21"/>
          <w:lang w:val="zh-CN"/>
        </w:rPr>
        <w:t>、  一般规定</w:t>
      </w:r>
    </w:p>
    <w:p w:rsidR="006840D0" w:rsidRDefault="001F01FD">
      <w:pPr>
        <w:tabs>
          <w:tab w:val="left" w:pos="567"/>
        </w:tabs>
        <w:spacing w:line="360" w:lineRule="auto"/>
        <w:ind w:left="567" w:hanging="567"/>
        <w:jc w:val="both"/>
        <w:rPr>
          <w:rFonts w:hAnsi="宋体"/>
          <w:kern w:val="2"/>
          <w:sz w:val="21"/>
          <w:lang w:val="zh-CN"/>
        </w:rPr>
      </w:pPr>
      <w:r>
        <w:rPr>
          <w:rFonts w:hAnsi="宋体"/>
          <w:kern w:val="2"/>
          <w:sz w:val="21"/>
          <w:szCs w:val="21"/>
          <w:lang w:val="zh-CN"/>
        </w:rPr>
        <w:t>1.1</w:t>
      </w:r>
      <w:r>
        <w:rPr>
          <w:rFonts w:hAnsi="宋体"/>
          <w:kern w:val="2"/>
          <w:sz w:val="21"/>
          <w:lang w:val="zh-CN"/>
        </w:rPr>
        <w:tab/>
      </w:r>
      <w:r>
        <w:rPr>
          <w:rFonts w:hAnsi="宋体" w:hint="eastAsia"/>
          <w:sz w:val="21"/>
          <w:szCs w:val="32"/>
        </w:rPr>
        <w:t>2022-2023年东莞市水务集团供水有限公司莞城分公司检漏服务单位采购项目</w:t>
      </w:r>
      <w:r>
        <w:rPr>
          <w:rFonts w:hAnsi="宋体" w:hint="eastAsia"/>
          <w:kern w:val="2"/>
          <w:sz w:val="21"/>
          <w:szCs w:val="21"/>
          <w:lang w:val="zh-CN"/>
        </w:rPr>
        <w:t>(招标编号：</w:t>
      </w:r>
      <w:r>
        <w:rPr>
          <w:rFonts w:hAnsi="宋体"/>
          <w:kern w:val="2"/>
          <w:sz w:val="21"/>
          <w:szCs w:val="21"/>
          <w:lang w:val="zh-CN"/>
        </w:rPr>
        <w:t>YDZB22DGQY0014</w:t>
      </w:r>
      <w:r>
        <w:rPr>
          <w:rFonts w:hAnsi="宋体" w:hint="eastAsia"/>
          <w:kern w:val="2"/>
          <w:sz w:val="21"/>
          <w:szCs w:val="21"/>
          <w:lang w:val="zh-CN"/>
        </w:rPr>
        <w:t>)</w:t>
      </w:r>
      <w:r>
        <w:rPr>
          <w:rFonts w:hAnsi="宋体" w:hint="eastAsia"/>
          <w:kern w:val="2"/>
          <w:sz w:val="21"/>
          <w:lang w:val="zh-CN"/>
        </w:rPr>
        <w:t>的采购按照《中华人民共和国招标投标法》等有关规定进行。</w:t>
      </w:r>
    </w:p>
    <w:p w:rsidR="006840D0" w:rsidRDefault="001F01FD">
      <w:pPr>
        <w:tabs>
          <w:tab w:val="left" w:pos="567"/>
        </w:tabs>
        <w:spacing w:line="360" w:lineRule="auto"/>
        <w:ind w:left="567" w:hanging="567"/>
        <w:jc w:val="both"/>
        <w:rPr>
          <w:rFonts w:hAnsi="宋体"/>
          <w:kern w:val="2"/>
          <w:sz w:val="21"/>
          <w:lang w:val="zh-CN"/>
        </w:rPr>
      </w:pPr>
      <w:r>
        <w:rPr>
          <w:rFonts w:hAnsi="宋体"/>
          <w:kern w:val="2"/>
          <w:sz w:val="21"/>
          <w:lang w:val="zh-CN"/>
        </w:rPr>
        <w:t>1.2</w:t>
      </w:r>
      <w:r>
        <w:rPr>
          <w:rFonts w:hAnsi="宋体"/>
          <w:kern w:val="2"/>
          <w:sz w:val="21"/>
          <w:lang w:val="zh-CN"/>
        </w:rPr>
        <w:tab/>
      </w:r>
      <w:r>
        <w:rPr>
          <w:rFonts w:hAnsi="宋体" w:hint="eastAsia"/>
          <w:kern w:val="2"/>
          <w:sz w:val="21"/>
          <w:lang w:val="zh-CN"/>
        </w:rPr>
        <w:t>评标必须遵循公开、公平、公正、诚实信用的原则。</w:t>
      </w:r>
    </w:p>
    <w:p w:rsidR="006840D0" w:rsidRDefault="001F01FD">
      <w:pPr>
        <w:tabs>
          <w:tab w:val="left" w:pos="567"/>
        </w:tabs>
        <w:spacing w:line="360" w:lineRule="auto"/>
        <w:ind w:left="567" w:hanging="567"/>
        <w:jc w:val="both"/>
        <w:rPr>
          <w:rFonts w:hAnsi="宋体"/>
          <w:kern w:val="2"/>
          <w:sz w:val="21"/>
          <w:lang w:val="zh-CN"/>
        </w:rPr>
      </w:pPr>
      <w:r>
        <w:rPr>
          <w:rFonts w:hAnsi="宋体"/>
          <w:kern w:val="2"/>
          <w:sz w:val="21"/>
          <w:lang w:val="zh-CN"/>
        </w:rPr>
        <w:t>1.3</w:t>
      </w:r>
      <w:r>
        <w:rPr>
          <w:rFonts w:hAnsi="宋体"/>
          <w:kern w:val="2"/>
          <w:sz w:val="21"/>
          <w:lang w:val="zh-CN"/>
        </w:rPr>
        <w:tab/>
      </w:r>
      <w:r>
        <w:rPr>
          <w:rFonts w:hAnsi="宋体" w:hint="eastAsia"/>
          <w:kern w:val="2"/>
          <w:sz w:val="21"/>
          <w:lang w:val="zh-CN"/>
        </w:rPr>
        <w:t>招标代理机构（广东有德招标采购有限公司）组织评标工作，全过程接受招标人、主管部门的监督、管理和指导。</w:t>
      </w:r>
    </w:p>
    <w:p w:rsidR="006840D0" w:rsidRDefault="001F01FD">
      <w:pPr>
        <w:spacing w:line="360" w:lineRule="auto"/>
        <w:ind w:left="567" w:hanging="567"/>
        <w:jc w:val="both"/>
        <w:rPr>
          <w:rFonts w:hAnsi="宋体"/>
          <w:kern w:val="2"/>
          <w:sz w:val="21"/>
          <w:lang w:val="zh-CN"/>
        </w:rPr>
      </w:pPr>
      <w:r>
        <w:rPr>
          <w:rFonts w:hAnsi="宋体"/>
          <w:kern w:val="2"/>
          <w:sz w:val="21"/>
          <w:lang w:val="zh-CN"/>
        </w:rPr>
        <w:t>1.4</w:t>
      </w:r>
      <w:r>
        <w:rPr>
          <w:rFonts w:hAnsi="宋体"/>
          <w:kern w:val="2"/>
          <w:sz w:val="21"/>
          <w:lang w:val="zh-CN"/>
        </w:rPr>
        <w:tab/>
      </w:r>
      <w:r>
        <w:rPr>
          <w:rFonts w:hAnsi="宋体" w:hint="eastAsia"/>
          <w:kern w:val="2"/>
          <w:sz w:val="21"/>
          <w:lang w:val="zh-CN"/>
        </w:rPr>
        <w:t>评标按照招标文件规定的内容进行，采取综合评分法进行评审。</w:t>
      </w:r>
    </w:p>
    <w:p w:rsidR="006840D0" w:rsidRDefault="001F01FD">
      <w:pPr>
        <w:spacing w:line="360" w:lineRule="auto"/>
        <w:ind w:left="567" w:hanging="567"/>
        <w:jc w:val="both"/>
        <w:rPr>
          <w:rFonts w:hAnsi="宋体"/>
          <w:kern w:val="2"/>
          <w:sz w:val="21"/>
          <w:lang w:val="zh-CN"/>
        </w:rPr>
      </w:pPr>
      <w:r>
        <w:rPr>
          <w:rFonts w:hAnsi="宋体" w:hint="eastAsia"/>
          <w:kern w:val="2"/>
          <w:sz w:val="21"/>
          <w:lang w:val="zh-CN"/>
        </w:rPr>
        <w:t>1.5</w:t>
      </w:r>
      <w:r>
        <w:rPr>
          <w:rFonts w:hAnsi="宋体"/>
          <w:kern w:val="2"/>
          <w:sz w:val="21"/>
          <w:lang w:val="zh-CN"/>
        </w:rPr>
        <w:tab/>
      </w:r>
      <w:r>
        <w:rPr>
          <w:rFonts w:hAnsi="宋体" w:hint="eastAsia"/>
          <w:kern w:val="2"/>
          <w:sz w:val="21"/>
          <w:lang w:val="zh-CN"/>
        </w:rPr>
        <w:t>本办法的评审对象是指投标人按照招标文件要求提供的有效投标文件，包括投标人应评标委员会要求对原投标文件</w:t>
      </w:r>
      <w:proofErr w:type="gramStart"/>
      <w:r>
        <w:rPr>
          <w:rFonts w:hAnsi="宋体" w:hint="eastAsia"/>
          <w:kern w:val="2"/>
          <w:sz w:val="21"/>
          <w:lang w:val="zh-CN"/>
        </w:rPr>
        <w:t>作出</w:t>
      </w:r>
      <w:proofErr w:type="gramEnd"/>
      <w:r>
        <w:rPr>
          <w:rFonts w:hAnsi="宋体" w:hint="eastAsia"/>
          <w:kern w:val="2"/>
          <w:sz w:val="21"/>
          <w:lang w:val="zh-CN"/>
        </w:rPr>
        <w:t>的正式书面澄清文件。</w:t>
      </w:r>
    </w:p>
    <w:p w:rsidR="006840D0" w:rsidRDefault="006840D0">
      <w:pPr>
        <w:spacing w:line="360" w:lineRule="auto"/>
        <w:jc w:val="both"/>
        <w:rPr>
          <w:rFonts w:hAnsi="宋体"/>
          <w:kern w:val="2"/>
          <w:lang w:val="zh-CN"/>
        </w:rPr>
      </w:pPr>
    </w:p>
    <w:p w:rsidR="006840D0" w:rsidRDefault="001F01FD">
      <w:pPr>
        <w:tabs>
          <w:tab w:val="left" w:pos="389"/>
        </w:tabs>
        <w:spacing w:line="360" w:lineRule="auto"/>
        <w:ind w:left="600" w:hanging="600"/>
        <w:jc w:val="both"/>
        <w:rPr>
          <w:rFonts w:hAnsi="宋体"/>
          <w:b/>
          <w:bCs/>
          <w:kern w:val="2"/>
          <w:sz w:val="21"/>
          <w:lang w:val="zh-CN"/>
        </w:rPr>
      </w:pPr>
      <w:r>
        <w:rPr>
          <w:rFonts w:hAnsi="宋体"/>
          <w:b/>
          <w:bCs/>
          <w:kern w:val="2"/>
          <w:sz w:val="21"/>
          <w:lang w:val="zh-CN"/>
        </w:rPr>
        <w:t>2</w:t>
      </w:r>
      <w:r>
        <w:rPr>
          <w:rFonts w:hAnsi="宋体" w:hint="eastAsia"/>
          <w:b/>
          <w:bCs/>
          <w:kern w:val="2"/>
          <w:sz w:val="21"/>
          <w:lang w:val="zh-CN"/>
        </w:rPr>
        <w:t>、</w:t>
      </w:r>
      <w:r>
        <w:rPr>
          <w:rFonts w:hAnsi="宋体"/>
          <w:b/>
          <w:bCs/>
          <w:kern w:val="2"/>
          <w:sz w:val="21"/>
          <w:lang w:val="zh-CN"/>
        </w:rPr>
        <w:tab/>
      </w:r>
      <w:r>
        <w:rPr>
          <w:rFonts w:hAnsi="宋体" w:hint="eastAsia"/>
          <w:b/>
          <w:bCs/>
          <w:kern w:val="2"/>
          <w:sz w:val="21"/>
          <w:lang w:val="zh-CN"/>
        </w:rPr>
        <w:t>评标组织机构的组成</w:t>
      </w:r>
    </w:p>
    <w:p w:rsidR="006840D0" w:rsidRDefault="001F01FD">
      <w:pPr>
        <w:spacing w:line="360" w:lineRule="auto"/>
        <w:ind w:left="567" w:hanging="567"/>
        <w:jc w:val="both"/>
        <w:rPr>
          <w:rFonts w:hAnsi="宋体"/>
          <w:kern w:val="2"/>
          <w:sz w:val="21"/>
          <w:lang w:val="zh-CN"/>
        </w:rPr>
      </w:pPr>
      <w:r>
        <w:rPr>
          <w:rFonts w:hAnsi="宋体"/>
          <w:kern w:val="2"/>
          <w:sz w:val="21"/>
          <w:lang w:val="zh-CN"/>
        </w:rPr>
        <w:t>2.1</w:t>
      </w:r>
      <w:r>
        <w:rPr>
          <w:rFonts w:hAnsi="宋体"/>
          <w:kern w:val="2"/>
          <w:sz w:val="21"/>
          <w:lang w:val="zh-CN"/>
        </w:rPr>
        <w:tab/>
      </w:r>
      <w:r>
        <w:rPr>
          <w:rFonts w:hAnsi="宋体" w:hint="eastAsia"/>
          <w:kern w:val="2"/>
          <w:sz w:val="21"/>
          <w:lang w:val="zh-CN"/>
        </w:rPr>
        <w:t>评标委员会</w:t>
      </w:r>
      <w:r>
        <w:rPr>
          <w:rFonts w:hAnsi="宋体" w:hint="eastAsia"/>
          <w:sz w:val="21"/>
        </w:rPr>
        <w:t>由招标人和技术、经济等方面的专家组成，成员为</w:t>
      </w:r>
      <w:r>
        <w:rPr>
          <w:rFonts w:hAnsi="宋体"/>
          <w:sz w:val="21"/>
        </w:rPr>
        <w:t>5人以上（含5人）单数</w:t>
      </w:r>
      <w:r>
        <w:rPr>
          <w:rFonts w:hAnsi="宋体" w:hint="eastAsia"/>
          <w:sz w:val="21"/>
        </w:rPr>
        <w:t>，其中技术、经济等方面的专家不少于成员总数的三分之二。</w:t>
      </w:r>
      <w:r>
        <w:rPr>
          <w:rFonts w:hAnsi="宋体" w:hint="eastAsia"/>
          <w:kern w:val="2"/>
          <w:sz w:val="21"/>
          <w:lang w:val="zh-CN"/>
        </w:rPr>
        <w:t>专家依法从</w:t>
      </w:r>
      <w:r>
        <w:rPr>
          <w:rFonts w:hAnsi="宋体" w:hint="eastAsia"/>
          <w:sz w:val="21"/>
        </w:rPr>
        <w:t>专家库中随机抽取产生。</w:t>
      </w:r>
    </w:p>
    <w:p w:rsidR="006840D0" w:rsidRDefault="001F01FD">
      <w:pPr>
        <w:tabs>
          <w:tab w:val="left" w:pos="567"/>
          <w:tab w:val="left" w:pos="1145"/>
        </w:tabs>
        <w:spacing w:line="360" w:lineRule="auto"/>
        <w:ind w:left="600" w:hanging="600"/>
        <w:jc w:val="both"/>
        <w:rPr>
          <w:rFonts w:hAnsi="宋体"/>
          <w:kern w:val="2"/>
          <w:sz w:val="21"/>
          <w:lang w:val="zh-CN"/>
        </w:rPr>
      </w:pPr>
      <w:r>
        <w:rPr>
          <w:rFonts w:hAnsi="宋体"/>
          <w:kern w:val="2"/>
          <w:sz w:val="21"/>
          <w:lang w:val="zh-CN"/>
        </w:rPr>
        <w:t>2.2</w:t>
      </w:r>
      <w:r>
        <w:rPr>
          <w:rFonts w:hAnsi="宋体"/>
          <w:kern w:val="2"/>
          <w:sz w:val="21"/>
          <w:lang w:val="zh-CN"/>
        </w:rPr>
        <w:tab/>
      </w:r>
      <w:r>
        <w:rPr>
          <w:rFonts w:hAnsi="宋体" w:hint="eastAsia"/>
          <w:kern w:val="2"/>
          <w:sz w:val="21"/>
          <w:lang w:val="zh-CN"/>
        </w:rPr>
        <w:t>评标工作组由招标人、招标代理机构及有关专家组成，由评标委员会确认，并接受其领导。</w:t>
      </w:r>
    </w:p>
    <w:p w:rsidR="006840D0" w:rsidRDefault="001F01FD">
      <w:pPr>
        <w:spacing w:line="360" w:lineRule="auto"/>
        <w:ind w:left="567" w:hanging="567"/>
        <w:jc w:val="both"/>
        <w:rPr>
          <w:rFonts w:hAnsi="宋体"/>
          <w:kern w:val="2"/>
          <w:sz w:val="21"/>
          <w:lang w:val="zh-CN"/>
        </w:rPr>
      </w:pPr>
      <w:r>
        <w:rPr>
          <w:rFonts w:hAnsi="宋体"/>
          <w:kern w:val="2"/>
          <w:sz w:val="21"/>
          <w:lang w:val="zh-CN"/>
        </w:rPr>
        <w:t>2.3</w:t>
      </w:r>
      <w:r>
        <w:rPr>
          <w:rFonts w:hAnsi="宋体"/>
          <w:kern w:val="2"/>
          <w:sz w:val="21"/>
          <w:lang w:val="zh-CN"/>
        </w:rPr>
        <w:tab/>
      </w:r>
      <w:r>
        <w:rPr>
          <w:rFonts w:hAnsi="宋体" w:hint="eastAsia"/>
          <w:kern w:val="2"/>
          <w:sz w:val="21"/>
          <w:lang w:val="zh-CN"/>
        </w:rPr>
        <w:t>评标工作组分成评标委员会、招标代理机构秘书组。</w:t>
      </w:r>
    </w:p>
    <w:p w:rsidR="006840D0" w:rsidRDefault="001F01FD">
      <w:pPr>
        <w:spacing w:line="360" w:lineRule="auto"/>
        <w:ind w:left="567" w:hanging="567"/>
        <w:jc w:val="both"/>
        <w:rPr>
          <w:rFonts w:hAnsi="宋体"/>
          <w:kern w:val="2"/>
          <w:sz w:val="21"/>
          <w:lang w:val="zh-CN"/>
        </w:rPr>
      </w:pPr>
      <w:r>
        <w:rPr>
          <w:rFonts w:hAnsi="宋体"/>
          <w:kern w:val="2"/>
          <w:sz w:val="21"/>
          <w:lang w:val="zh-CN"/>
        </w:rPr>
        <w:t>2.4</w:t>
      </w:r>
      <w:r>
        <w:rPr>
          <w:rFonts w:hAnsi="宋体"/>
          <w:kern w:val="2"/>
          <w:sz w:val="21"/>
          <w:lang w:val="zh-CN"/>
        </w:rPr>
        <w:tab/>
      </w:r>
      <w:r>
        <w:rPr>
          <w:rFonts w:hAnsi="宋体" w:hint="eastAsia"/>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rsidR="006840D0" w:rsidRDefault="006840D0">
      <w:pPr>
        <w:spacing w:line="360" w:lineRule="auto"/>
        <w:jc w:val="both"/>
        <w:rPr>
          <w:rFonts w:hAnsi="宋体"/>
          <w:kern w:val="2"/>
          <w:lang w:val="zh-CN"/>
        </w:rPr>
      </w:pPr>
    </w:p>
    <w:p w:rsidR="006840D0" w:rsidRDefault="001F01FD">
      <w:pPr>
        <w:spacing w:line="360" w:lineRule="auto"/>
        <w:jc w:val="both"/>
        <w:rPr>
          <w:rFonts w:hAnsi="宋体"/>
          <w:kern w:val="2"/>
          <w:lang w:val="zh-CN"/>
        </w:rPr>
      </w:pPr>
      <w:r>
        <w:rPr>
          <w:rFonts w:hAnsi="宋体"/>
          <w:b/>
          <w:kern w:val="2"/>
          <w:sz w:val="21"/>
          <w:szCs w:val="21"/>
          <w:lang w:val="zh-CN"/>
        </w:rPr>
        <w:t>3</w:t>
      </w:r>
      <w:r>
        <w:rPr>
          <w:rFonts w:hAnsi="宋体" w:hint="eastAsia"/>
          <w:b/>
          <w:kern w:val="2"/>
          <w:sz w:val="21"/>
          <w:szCs w:val="21"/>
          <w:lang w:val="zh-CN"/>
        </w:rPr>
        <w:t xml:space="preserve">、  </w:t>
      </w:r>
      <w:r>
        <w:rPr>
          <w:rFonts w:hAnsi="宋体" w:hint="eastAsia"/>
          <w:b/>
          <w:bCs/>
          <w:kern w:val="2"/>
          <w:sz w:val="21"/>
          <w:szCs w:val="21"/>
          <w:lang w:val="zh-CN"/>
        </w:rPr>
        <w:t>评标</w:t>
      </w:r>
      <w:r>
        <w:rPr>
          <w:rFonts w:hAnsi="宋体" w:hint="eastAsia"/>
          <w:b/>
          <w:bCs/>
          <w:kern w:val="2"/>
          <w:sz w:val="21"/>
          <w:lang w:val="zh-CN"/>
        </w:rPr>
        <w:t>委员会职责</w:t>
      </w:r>
    </w:p>
    <w:p w:rsidR="006840D0" w:rsidRDefault="001F01FD">
      <w:pPr>
        <w:spacing w:line="360" w:lineRule="auto"/>
        <w:ind w:left="567" w:hanging="567"/>
        <w:jc w:val="both"/>
        <w:rPr>
          <w:rFonts w:hAnsi="宋体"/>
          <w:sz w:val="21"/>
          <w:lang w:val="zh-CN"/>
        </w:rPr>
      </w:pPr>
      <w:r>
        <w:rPr>
          <w:rFonts w:hAnsi="宋体"/>
          <w:sz w:val="21"/>
          <w:lang w:val="zh-CN"/>
        </w:rPr>
        <w:t>3.1</w:t>
      </w:r>
      <w:r>
        <w:rPr>
          <w:rFonts w:hAnsi="宋体"/>
          <w:kern w:val="2"/>
          <w:sz w:val="21"/>
          <w:lang w:val="zh-CN"/>
        </w:rPr>
        <w:tab/>
      </w:r>
      <w:r>
        <w:rPr>
          <w:rFonts w:hAnsi="宋体" w:hint="eastAsia"/>
          <w:sz w:val="21"/>
          <w:lang w:val="zh-CN"/>
        </w:rPr>
        <w:t>审查投标文件是否符合招标文件要求，并</w:t>
      </w:r>
      <w:proofErr w:type="gramStart"/>
      <w:r>
        <w:rPr>
          <w:rFonts w:hAnsi="宋体" w:hint="eastAsia"/>
          <w:sz w:val="21"/>
          <w:lang w:val="zh-CN"/>
        </w:rPr>
        <w:t>作出</w:t>
      </w:r>
      <w:proofErr w:type="gramEnd"/>
      <w:r>
        <w:rPr>
          <w:rFonts w:hAnsi="宋体" w:hint="eastAsia"/>
          <w:sz w:val="21"/>
          <w:lang w:val="zh-CN"/>
        </w:rPr>
        <w:t>评价；</w:t>
      </w:r>
    </w:p>
    <w:p w:rsidR="006840D0" w:rsidRDefault="001F01FD">
      <w:pPr>
        <w:spacing w:line="360" w:lineRule="auto"/>
        <w:ind w:left="567" w:hanging="567"/>
        <w:jc w:val="both"/>
        <w:rPr>
          <w:rFonts w:hAnsi="宋体"/>
          <w:sz w:val="21"/>
          <w:lang w:val="zh-CN"/>
        </w:rPr>
      </w:pPr>
      <w:r>
        <w:rPr>
          <w:rFonts w:hAnsi="宋体"/>
          <w:sz w:val="21"/>
          <w:lang w:val="zh-CN"/>
        </w:rPr>
        <w:t>3.2</w:t>
      </w:r>
      <w:r>
        <w:rPr>
          <w:rFonts w:hAnsi="宋体"/>
          <w:kern w:val="2"/>
          <w:sz w:val="21"/>
          <w:lang w:val="zh-CN"/>
        </w:rPr>
        <w:tab/>
      </w:r>
      <w:r>
        <w:rPr>
          <w:rFonts w:hAnsi="宋体" w:hint="eastAsia"/>
          <w:sz w:val="21"/>
          <w:lang w:val="zh-CN"/>
        </w:rPr>
        <w:t>要求投标人对投标文件有关事项</w:t>
      </w:r>
      <w:proofErr w:type="gramStart"/>
      <w:r>
        <w:rPr>
          <w:rFonts w:hAnsi="宋体" w:hint="eastAsia"/>
          <w:sz w:val="21"/>
          <w:lang w:val="zh-CN"/>
        </w:rPr>
        <w:t>作出</w:t>
      </w:r>
      <w:proofErr w:type="gramEnd"/>
      <w:r>
        <w:rPr>
          <w:rFonts w:hAnsi="宋体" w:hint="eastAsia"/>
          <w:sz w:val="21"/>
          <w:lang w:val="zh-CN"/>
        </w:rPr>
        <w:t>解释或者澄清；</w:t>
      </w:r>
    </w:p>
    <w:p w:rsidR="006840D0" w:rsidRDefault="001F01FD">
      <w:pPr>
        <w:spacing w:line="360" w:lineRule="auto"/>
        <w:ind w:left="567" w:hanging="567"/>
        <w:jc w:val="both"/>
        <w:rPr>
          <w:rFonts w:hAnsi="宋体"/>
          <w:sz w:val="21"/>
          <w:lang w:val="zh-CN"/>
        </w:rPr>
      </w:pPr>
      <w:r>
        <w:rPr>
          <w:rFonts w:hAnsi="宋体"/>
          <w:sz w:val="21"/>
          <w:lang w:val="zh-CN"/>
        </w:rPr>
        <w:t>3.</w:t>
      </w:r>
      <w:r>
        <w:rPr>
          <w:rFonts w:hAnsi="宋体" w:hint="eastAsia"/>
          <w:sz w:val="21"/>
          <w:lang w:val="zh-CN"/>
        </w:rPr>
        <w:t>3</w:t>
      </w:r>
      <w:r>
        <w:rPr>
          <w:rFonts w:hAnsi="宋体"/>
          <w:kern w:val="2"/>
          <w:sz w:val="21"/>
          <w:lang w:val="zh-CN"/>
        </w:rPr>
        <w:tab/>
      </w:r>
      <w:r>
        <w:rPr>
          <w:rFonts w:hAnsi="宋体" w:hint="eastAsia"/>
          <w:sz w:val="21"/>
          <w:lang w:val="zh-CN"/>
        </w:rPr>
        <w:t>推荐中标候选人名单及排序；</w:t>
      </w:r>
    </w:p>
    <w:p w:rsidR="006840D0" w:rsidRDefault="001F01FD">
      <w:pPr>
        <w:spacing w:line="360" w:lineRule="auto"/>
        <w:ind w:left="567" w:hanging="567"/>
        <w:jc w:val="both"/>
        <w:rPr>
          <w:rFonts w:hAnsi="宋体"/>
          <w:lang w:val="zh-CN"/>
        </w:rPr>
      </w:pPr>
      <w:r>
        <w:rPr>
          <w:rFonts w:hAnsi="宋体"/>
          <w:sz w:val="21"/>
          <w:lang w:val="zh-CN"/>
        </w:rPr>
        <w:t>3.</w:t>
      </w:r>
      <w:r>
        <w:rPr>
          <w:rFonts w:hAnsi="宋体" w:hint="eastAsia"/>
          <w:sz w:val="21"/>
          <w:lang w:val="zh-CN"/>
        </w:rPr>
        <w:t>4</w:t>
      </w:r>
      <w:r>
        <w:rPr>
          <w:rFonts w:hAnsi="宋体"/>
          <w:kern w:val="2"/>
          <w:sz w:val="21"/>
          <w:lang w:val="zh-CN"/>
        </w:rPr>
        <w:tab/>
      </w:r>
      <w:r>
        <w:rPr>
          <w:rFonts w:hAnsi="宋体" w:hint="eastAsia"/>
          <w:sz w:val="21"/>
          <w:lang w:val="zh-CN"/>
        </w:rPr>
        <w:t>向招标人、招标代理机</w:t>
      </w:r>
      <w:r>
        <w:rPr>
          <w:rFonts w:hAnsi="宋体" w:hint="eastAsia"/>
          <w:sz w:val="21"/>
          <w:szCs w:val="21"/>
          <w:lang w:val="zh-CN"/>
        </w:rPr>
        <w:t>构或者有关部门报告非法干预评标工作的行为。</w:t>
      </w:r>
    </w:p>
    <w:p w:rsidR="006840D0" w:rsidRDefault="006840D0">
      <w:pPr>
        <w:spacing w:line="360" w:lineRule="auto"/>
        <w:rPr>
          <w:rFonts w:hAnsi="宋体"/>
          <w:lang w:val="zh-CN"/>
        </w:rPr>
      </w:pPr>
    </w:p>
    <w:p w:rsidR="006840D0" w:rsidRDefault="001F01FD">
      <w:pPr>
        <w:tabs>
          <w:tab w:val="left" w:pos="720"/>
        </w:tabs>
        <w:spacing w:line="360" w:lineRule="auto"/>
        <w:jc w:val="both"/>
        <w:rPr>
          <w:rFonts w:hAnsi="宋体"/>
          <w:b/>
          <w:bCs/>
          <w:kern w:val="2"/>
          <w:sz w:val="21"/>
          <w:szCs w:val="21"/>
          <w:lang w:val="zh-CN"/>
        </w:rPr>
      </w:pPr>
      <w:r>
        <w:rPr>
          <w:rFonts w:hAnsi="宋体"/>
          <w:b/>
          <w:bCs/>
          <w:kern w:val="2"/>
          <w:sz w:val="21"/>
          <w:szCs w:val="21"/>
          <w:lang w:val="zh-CN"/>
        </w:rPr>
        <w:t>4</w:t>
      </w:r>
      <w:r>
        <w:rPr>
          <w:rFonts w:hAnsi="宋体" w:hint="eastAsia"/>
          <w:b/>
          <w:bCs/>
          <w:kern w:val="2"/>
          <w:sz w:val="21"/>
          <w:szCs w:val="21"/>
          <w:lang w:val="zh-CN"/>
        </w:rPr>
        <w:t>、  评标委员会义务</w:t>
      </w:r>
    </w:p>
    <w:p w:rsidR="006840D0" w:rsidRDefault="001F01FD">
      <w:pPr>
        <w:spacing w:line="360" w:lineRule="auto"/>
        <w:ind w:left="567" w:hanging="567"/>
        <w:jc w:val="both"/>
        <w:rPr>
          <w:rFonts w:hAnsi="宋体"/>
          <w:sz w:val="21"/>
          <w:lang w:val="zh-CN"/>
        </w:rPr>
      </w:pPr>
      <w:r>
        <w:rPr>
          <w:rFonts w:hAnsi="宋体"/>
          <w:sz w:val="21"/>
          <w:lang w:val="zh-CN"/>
        </w:rPr>
        <w:t>4.1</w:t>
      </w:r>
      <w:r>
        <w:rPr>
          <w:rFonts w:hAnsi="宋体"/>
          <w:kern w:val="2"/>
          <w:sz w:val="21"/>
          <w:lang w:val="zh-CN"/>
        </w:rPr>
        <w:tab/>
      </w:r>
      <w:r>
        <w:rPr>
          <w:rFonts w:hAnsi="宋体" w:hint="eastAsia"/>
          <w:sz w:val="21"/>
          <w:lang w:val="zh-CN"/>
        </w:rPr>
        <w:t>遵纪守法，客观、公正、廉洁地履行职责；</w:t>
      </w:r>
    </w:p>
    <w:p w:rsidR="006840D0" w:rsidRDefault="001F01FD">
      <w:pPr>
        <w:spacing w:line="360" w:lineRule="auto"/>
        <w:ind w:left="567" w:hanging="567"/>
        <w:jc w:val="both"/>
        <w:rPr>
          <w:rFonts w:hAnsi="宋体"/>
          <w:sz w:val="21"/>
          <w:lang w:val="zh-CN"/>
        </w:rPr>
      </w:pPr>
      <w:r>
        <w:rPr>
          <w:rFonts w:hAnsi="宋体"/>
          <w:sz w:val="21"/>
          <w:lang w:val="zh-CN"/>
        </w:rPr>
        <w:t>4.2</w:t>
      </w:r>
      <w:r>
        <w:rPr>
          <w:rFonts w:hAnsi="宋体"/>
          <w:kern w:val="2"/>
          <w:sz w:val="21"/>
          <w:lang w:val="zh-CN"/>
        </w:rPr>
        <w:tab/>
      </w:r>
      <w:r>
        <w:rPr>
          <w:rFonts w:hAnsi="宋体" w:hint="eastAsia"/>
          <w:sz w:val="21"/>
          <w:lang w:val="zh-CN"/>
        </w:rPr>
        <w:t>按照招标文件规定的评标方法和评标标准进行评审，对评审意见承担个人责任；</w:t>
      </w:r>
    </w:p>
    <w:p w:rsidR="006840D0" w:rsidRDefault="001F01FD">
      <w:pPr>
        <w:spacing w:line="360" w:lineRule="auto"/>
        <w:ind w:left="567" w:hanging="567"/>
        <w:jc w:val="both"/>
        <w:rPr>
          <w:rFonts w:hAnsi="宋体"/>
          <w:sz w:val="21"/>
          <w:lang w:val="zh-CN"/>
        </w:rPr>
      </w:pPr>
      <w:r>
        <w:rPr>
          <w:rFonts w:hAnsi="宋体"/>
          <w:sz w:val="21"/>
          <w:lang w:val="zh-CN"/>
        </w:rPr>
        <w:t>4.3</w:t>
      </w:r>
      <w:r>
        <w:rPr>
          <w:rFonts w:hAnsi="宋体"/>
          <w:kern w:val="2"/>
          <w:sz w:val="21"/>
          <w:lang w:val="zh-CN"/>
        </w:rPr>
        <w:tab/>
      </w:r>
      <w:r>
        <w:rPr>
          <w:rFonts w:hAnsi="宋体" w:hint="eastAsia"/>
          <w:sz w:val="21"/>
          <w:lang w:val="zh-CN"/>
        </w:rPr>
        <w:t>对评标过程和结果，以及投标人的商业秘密保密；</w:t>
      </w:r>
    </w:p>
    <w:p w:rsidR="006840D0" w:rsidRDefault="001F01FD">
      <w:pPr>
        <w:spacing w:line="360" w:lineRule="auto"/>
        <w:ind w:left="567" w:hanging="567"/>
        <w:jc w:val="both"/>
        <w:rPr>
          <w:rFonts w:hAnsi="宋体"/>
          <w:sz w:val="21"/>
          <w:lang w:val="zh-CN"/>
        </w:rPr>
      </w:pPr>
      <w:r>
        <w:rPr>
          <w:rFonts w:hAnsi="宋体"/>
          <w:sz w:val="21"/>
          <w:lang w:val="zh-CN"/>
        </w:rPr>
        <w:t>4.4</w:t>
      </w:r>
      <w:r>
        <w:rPr>
          <w:rFonts w:hAnsi="宋体"/>
          <w:kern w:val="2"/>
          <w:sz w:val="21"/>
          <w:lang w:val="zh-CN"/>
        </w:rPr>
        <w:tab/>
      </w:r>
      <w:r>
        <w:rPr>
          <w:rFonts w:hAnsi="宋体" w:hint="eastAsia"/>
          <w:sz w:val="21"/>
          <w:lang w:val="zh-CN"/>
        </w:rPr>
        <w:t>参与评标报告的起草；</w:t>
      </w:r>
    </w:p>
    <w:p w:rsidR="006840D0" w:rsidRDefault="001F01FD">
      <w:pPr>
        <w:spacing w:line="360" w:lineRule="auto"/>
        <w:ind w:left="567" w:hanging="567"/>
        <w:jc w:val="both"/>
        <w:rPr>
          <w:rFonts w:hAnsi="宋体"/>
          <w:sz w:val="21"/>
          <w:lang w:val="zh-CN"/>
        </w:rPr>
      </w:pPr>
      <w:r>
        <w:rPr>
          <w:rFonts w:hAnsi="宋体"/>
          <w:sz w:val="21"/>
          <w:lang w:val="zh-CN"/>
        </w:rPr>
        <w:t>4.5</w:t>
      </w:r>
      <w:r>
        <w:rPr>
          <w:rFonts w:hAnsi="宋体"/>
          <w:kern w:val="2"/>
          <w:sz w:val="21"/>
          <w:lang w:val="zh-CN"/>
        </w:rPr>
        <w:tab/>
      </w:r>
      <w:r>
        <w:rPr>
          <w:rFonts w:hAnsi="宋体" w:hint="eastAsia"/>
          <w:sz w:val="21"/>
          <w:lang w:val="zh-CN"/>
        </w:rPr>
        <w:t>配合有关部门的投诉处理工作；</w:t>
      </w:r>
    </w:p>
    <w:p w:rsidR="006840D0" w:rsidRDefault="001F01FD">
      <w:pPr>
        <w:spacing w:line="360" w:lineRule="auto"/>
        <w:ind w:left="567" w:hanging="567"/>
        <w:jc w:val="both"/>
        <w:rPr>
          <w:rFonts w:hAnsi="宋体"/>
          <w:lang w:val="zh-CN"/>
        </w:rPr>
      </w:pPr>
      <w:r>
        <w:rPr>
          <w:rFonts w:hAnsi="宋体"/>
          <w:sz w:val="21"/>
          <w:lang w:val="zh-CN"/>
        </w:rPr>
        <w:t>4.6</w:t>
      </w:r>
      <w:r>
        <w:rPr>
          <w:rFonts w:hAnsi="宋体"/>
          <w:kern w:val="2"/>
          <w:sz w:val="21"/>
          <w:lang w:val="zh-CN"/>
        </w:rPr>
        <w:tab/>
      </w:r>
      <w:r>
        <w:rPr>
          <w:rFonts w:hAnsi="宋体" w:hint="eastAsia"/>
          <w:sz w:val="21"/>
          <w:lang w:val="zh-CN"/>
        </w:rPr>
        <w:t>配合招标人、招标代理机构答复投标人提出的质疑、异议。</w:t>
      </w:r>
    </w:p>
    <w:p w:rsidR="006840D0" w:rsidRDefault="001F01FD">
      <w:pPr>
        <w:tabs>
          <w:tab w:val="left" w:pos="1547"/>
        </w:tabs>
        <w:spacing w:line="360" w:lineRule="auto"/>
        <w:jc w:val="both"/>
        <w:rPr>
          <w:rFonts w:hAnsi="宋体"/>
          <w:b/>
          <w:bCs/>
          <w:kern w:val="2"/>
          <w:sz w:val="21"/>
          <w:szCs w:val="21"/>
          <w:lang w:val="zh-CN"/>
        </w:rPr>
      </w:pPr>
      <w:r>
        <w:rPr>
          <w:rFonts w:hAnsi="宋体"/>
          <w:b/>
          <w:bCs/>
          <w:kern w:val="2"/>
          <w:sz w:val="21"/>
          <w:szCs w:val="21"/>
          <w:lang w:val="zh-CN"/>
        </w:rPr>
        <w:lastRenderedPageBreak/>
        <w:t>5</w:t>
      </w:r>
      <w:r>
        <w:rPr>
          <w:rFonts w:hAnsi="宋体" w:hint="eastAsia"/>
          <w:b/>
          <w:bCs/>
          <w:kern w:val="2"/>
          <w:sz w:val="21"/>
          <w:szCs w:val="21"/>
          <w:lang w:val="zh-CN"/>
        </w:rPr>
        <w:t>、  评审程序</w:t>
      </w:r>
    </w:p>
    <w:p w:rsidR="006840D0" w:rsidRDefault="001F01FD">
      <w:pPr>
        <w:spacing w:line="360" w:lineRule="auto"/>
        <w:ind w:left="567" w:hanging="567"/>
        <w:jc w:val="both"/>
        <w:rPr>
          <w:rFonts w:hAnsi="宋体"/>
          <w:bCs/>
          <w:kern w:val="2"/>
          <w:sz w:val="21"/>
          <w:lang w:val="zh-CN"/>
        </w:rPr>
      </w:pPr>
      <w:r>
        <w:rPr>
          <w:rFonts w:hAnsi="宋体"/>
          <w:kern w:val="2"/>
          <w:sz w:val="21"/>
          <w:lang w:val="zh-CN"/>
        </w:rPr>
        <w:t>5.</w:t>
      </w:r>
      <w:r>
        <w:rPr>
          <w:rFonts w:hAnsi="宋体" w:hint="eastAsia"/>
          <w:kern w:val="2"/>
          <w:sz w:val="21"/>
          <w:lang w:val="zh-CN"/>
        </w:rPr>
        <w:t>1</w:t>
      </w:r>
      <w:r>
        <w:rPr>
          <w:rFonts w:hAnsi="宋体"/>
          <w:kern w:val="2"/>
          <w:sz w:val="21"/>
          <w:lang w:val="zh-CN"/>
        </w:rPr>
        <w:tab/>
      </w:r>
      <w:r>
        <w:rPr>
          <w:rFonts w:hAnsi="宋体" w:hint="eastAsia"/>
          <w:bCs/>
          <w:kern w:val="2"/>
          <w:sz w:val="21"/>
          <w:lang w:val="zh-CN"/>
        </w:rPr>
        <w:t>评审首先由评标委员会对投标人的</w:t>
      </w:r>
      <w:r>
        <w:rPr>
          <w:rFonts w:hAnsi="宋体" w:hint="eastAsia"/>
          <w:kern w:val="2"/>
          <w:sz w:val="21"/>
          <w:lang w:val="zh-CN"/>
        </w:rPr>
        <w:t>投标</w:t>
      </w:r>
      <w:r>
        <w:rPr>
          <w:rFonts w:hAnsi="宋体" w:hint="eastAsia"/>
          <w:bCs/>
          <w:kern w:val="2"/>
          <w:sz w:val="21"/>
          <w:lang w:val="zh-CN"/>
        </w:rPr>
        <w:t>文件做初审，对未能通过初审的投标文件不再进入下一阶段评审。</w:t>
      </w:r>
    </w:p>
    <w:p w:rsidR="006840D0" w:rsidRDefault="001F01FD">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2</w:t>
      </w:r>
      <w:r>
        <w:rPr>
          <w:rFonts w:hAnsi="宋体"/>
          <w:bCs/>
          <w:kern w:val="2"/>
          <w:sz w:val="21"/>
          <w:lang w:val="zh-CN"/>
        </w:rPr>
        <w:tab/>
      </w:r>
      <w:r>
        <w:rPr>
          <w:rFonts w:hAnsi="宋体" w:hint="eastAsia"/>
          <w:bCs/>
          <w:kern w:val="2"/>
          <w:sz w:val="21"/>
          <w:lang w:val="zh-CN"/>
        </w:rPr>
        <w:t>评标委员会对通过初审的投标人的投标文件进行详细的比较和评价。如需要，进行必要的澄清工作。</w:t>
      </w:r>
    </w:p>
    <w:p w:rsidR="006840D0" w:rsidRDefault="001F01FD">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3  依据评分标准以及各项权重，各位评标委员会成员单独就每个投标人的商务状况、技术状况进行比较和评价，分别评出其商务得分和技术得分。</w:t>
      </w:r>
    </w:p>
    <w:p w:rsidR="006840D0" w:rsidRDefault="001F01FD">
      <w:pPr>
        <w:spacing w:line="360" w:lineRule="auto"/>
        <w:ind w:left="567" w:hanging="567"/>
        <w:jc w:val="both"/>
        <w:rPr>
          <w:rFonts w:hAnsi="宋体"/>
          <w:bCs/>
          <w:kern w:val="2"/>
          <w:sz w:val="21"/>
          <w:lang w:val="zh-CN"/>
        </w:rPr>
      </w:pPr>
      <w:r>
        <w:rPr>
          <w:rFonts w:hAnsi="宋体" w:hint="eastAsia"/>
          <w:bCs/>
          <w:kern w:val="2"/>
          <w:sz w:val="21"/>
          <w:lang w:val="zh-CN"/>
        </w:rPr>
        <w:t>5.4</w:t>
      </w:r>
      <w:r>
        <w:rPr>
          <w:rFonts w:hAnsi="宋体"/>
          <w:bCs/>
          <w:kern w:val="2"/>
          <w:sz w:val="21"/>
          <w:lang w:val="zh-CN"/>
        </w:rPr>
        <w:tab/>
      </w:r>
      <w:r>
        <w:rPr>
          <w:rFonts w:hAnsi="宋体" w:hint="eastAsia"/>
          <w:bCs/>
          <w:kern w:val="2"/>
          <w:sz w:val="21"/>
          <w:lang w:val="zh-CN"/>
        </w:rPr>
        <w:t>对有效投标人的投标报价进行审查和价格评分。</w:t>
      </w:r>
    </w:p>
    <w:p w:rsidR="006840D0" w:rsidRDefault="001F01FD">
      <w:pPr>
        <w:spacing w:line="360" w:lineRule="auto"/>
        <w:ind w:left="567" w:hanging="567"/>
        <w:jc w:val="both"/>
        <w:rPr>
          <w:rFonts w:hAnsi="宋体"/>
          <w:bCs/>
          <w:kern w:val="2"/>
          <w:sz w:val="21"/>
          <w:lang w:val="zh-CN"/>
        </w:rPr>
      </w:pPr>
      <w:r>
        <w:rPr>
          <w:rFonts w:hAnsi="宋体" w:hint="eastAsia"/>
          <w:bCs/>
          <w:kern w:val="2"/>
          <w:sz w:val="21"/>
          <w:lang w:val="zh-CN"/>
        </w:rPr>
        <w:t>5.5  将各评委对投标人的技术打分的算术平均值、商务打分的算术平均值和价格得分相加得出投标人的总分。</w:t>
      </w:r>
    </w:p>
    <w:p w:rsidR="006840D0" w:rsidRDefault="001F01FD">
      <w:pPr>
        <w:spacing w:line="360" w:lineRule="auto"/>
        <w:ind w:left="567" w:hanging="567"/>
        <w:jc w:val="both"/>
        <w:rPr>
          <w:rFonts w:hAnsi="宋体"/>
          <w:bCs/>
          <w:kern w:val="2"/>
          <w:sz w:val="21"/>
          <w:lang w:val="zh-CN"/>
        </w:rPr>
      </w:pPr>
      <w:r>
        <w:rPr>
          <w:rFonts w:hAnsi="宋体" w:hint="eastAsia"/>
          <w:bCs/>
          <w:kern w:val="2"/>
          <w:sz w:val="21"/>
          <w:lang w:val="zh-CN"/>
        </w:rPr>
        <w:t>5.6  评标委员会将向招标人推荐评标最后综合得分最高的前二名投标人为中标候选人，并标明排列顺序。</w:t>
      </w:r>
    </w:p>
    <w:p w:rsidR="006840D0" w:rsidRDefault="001F01FD">
      <w:pPr>
        <w:spacing w:line="360" w:lineRule="auto"/>
        <w:ind w:left="567" w:hanging="567"/>
        <w:jc w:val="both"/>
        <w:rPr>
          <w:rFonts w:hAnsi="宋体"/>
          <w:bCs/>
          <w:kern w:val="2"/>
          <w:sz w:val="21"/>
          <w:lang w:val="zh-CN"/>
        </w:rPr>
      </w:pPr>
      <w:r>
        <w:rPr>
          <w:rFonts w:hAnsi="宋体" w:hint="eastAsia"/>
          <w:bCs/>
          <w:kern w:val="2"/>
          <w:sz w:val="21"/>
          <w:lang w:val="zh-CN"/>
        </w:rPr>
        <w:t>5.7  评标委员会根据评审结果编写评标报告。</w:t>
      </w:r>
    </w:p>
    <w:p w:rsidR="006840D0" w:rsidRDefault="006840D0">
      <w:pPr>
        <w:tabs>
          <w:tab w:val="left" w:pos="1140"/>
        </w:tabs>
        <w:spacing w:line="360" w:lineRule="auto"/>
        <w:rPr>
          <w:rFonts w:hAnsi="宋体" w:cs="Arial"/>
          <w:b/>
          <w:bCs/>
          <w:kern w:val="2"/>
        </w:rPr>
      </w:pPr>
    </w:p>
    <w:p w:rsidR="006840D0" w:rsidRDefault="001F01FD">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二、投标文件的初审</w:t>
      </w:r>
    </w:p>
    <w:p w:rsidR="006840D0" w:rsidRDefault="001F01FD">
      <w:pPr>
        <w:spacing w:line="360" w:lineRule="auto"/>
        <w:jc w:val="both"/>
        <w:rPr>
          <w:rFonts w:hAnsi="宋体"/>
          <w:b/>
          <w:kern w:val="2"/>
          <w:sz w:val="21"/>
          <w:lang w:val="zh-CN"/>
        </w:rPr>
      </w:pPr>
      <w:r>
        <w:rPr>
          <w:rFonts w:hAnsi="宋体" w:hint="eastAsia"/>
          <w:b/>
          <w:kern w:val="2"/>
          <w:sz w:val="21"/>
          <w:lang w:val="zh-CN"/>
        </w:rPr>
        <w:t>6. 投标文件的初审分为资格性检查和符合性检查。</w:t>
      </w:r>
    </w:p>
    <w:p w:rsidR="006840D0" w:rsidRDefault="001F01FD">
      <w:pPr>
        <w:spacing w:line="360" w:lineRule="auto"/>
        <w:ind w:left="424" w:hangingChars="202" w:hanging="424"/>
        <w:jc w:val="both"/>
        <w:rPr>
          <w:rFonts w:hAnsi="宋体"/>
          <w:kern w:val="2"/>
          <w:sz w:val="21"/>
          <w:lang w:val="zh-CN"/>
        </w:rPr>
      </w:pPr>
      <w:r>
        <w:rPr>
          <w:rFonts w:hAnsi="宋体" w:hint="eastAsia"/>
          <w:kern w:val="2"/>
          <w:sz w:val="21"/>
          <w:lang w:val="zh-CN"/>
        </w:rPr>
        <w:t>6.1 资格性检查是指评标委员会依据法律法规和招标文件的规定，对投标文件中的资格证明、投标保证金</w:t>
      </w:r>
      <w:r>
        <w:rPr>
          <w:rFonts w:hAnsi="宋体" w:hint="eastAsia"/>
          <w:sz w:val="21"/>
          <w:szCs w:val="21"/>
          <w:lang w:val="zh-CN"/>
        </w:rPr>
        <w:t>、投</w:t>
      </w:r>
      <w:r>
        <w:rPr>
          <w:rFonts w:hAnsi="宋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6840D0" w:rsidRDefault="001F01FD">
      <w:pPr>
        <w:spacing w:line="360" w:lineRule="auto"/>
        <w:ind w:left="424" w:hangingChars="202" w:hanging="424"/>
        <w:jc w:val="both"/>
        <w:rPr>
          <w:rFonts w:hAnsi="宋体"/>
          <w:kern w:val="2"/>
          <w:sz w:val="21"/>
          <w:lang w:val="zh-CN"/>
        </w:rPr>
      </w:pPr>
      <w:r>
        <w:rPr>
          <w:rFonts w:hAnsi="宋体" w:hint="eastAsia"/>
          <w:kern w:val="2"/>
          <w:sz w:val="21"/>
          <w:lang w:val="zh-CN"/>
        </w:rPr>
        <w:t>6.2 符合性检查是指评标委员会依据招标文件规定，从投标文件的有效性、完整性和对招标文件的响应程度进行审查，以确定是否对招标文件的实质性要求</w:t>
      </w:r>
      <w:proofErr w:type="gramStart"/>
      <w:r>
        <w:rPr>
          <w:rFonts w:hAnsi="宋体" w:hint="eastAsia"/>
          <w:kern w:val="2"/>
          <w:sz w:val="21"/>
          <w:lang w:val="zh-CN"/>
        </w:rPr>
        <w:t>作出</w:t>
      </w:r>
      <w:proofErr w:type="gramEnd"/>
      <w:r>
        <w:rPr>
          <w:rFonts w:hAnsi="宋体" w:hint="eastAsia"/>
          <w:kern w:val="2"/>
          <w:sz w:val="21"/>
          <w:lang w:val="zh-CN"/>
        </w:rPr>
        <w:t>响应。</w:t>
      </w:r>
    </w:p>
    <w:p w:rsidR="006840D0" w:rsidRDefault="001F01FD">
      <w:pPr>
        <w:spacing w:line="360" w:lineRule="auto"/>
        <w:ind w:leftChars="177" w:left="425" w:firstLineChars="200" w:firstLine="420"/>
        <w:jc w:val="both"/>
        <w:rPr>
          <w:rFonts w:hAnsi="宋体"/>
          <w:kern w:val="2"/>
          <w:sz w:val="21"/>
          <w:lang w:val="zh-CN"/>
        </w:rPr>
      </w:pPr>
      <w:r>
        <w:rPr>
          <w:rFonts w:hAnsi="宋体" w:hint="eastAsia"/>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6840D0" w:rsidRDefault="001F01FD">
      <w:pPr>
        <w:spacing w:line="360" w:lineRule="auto"/>
        <w:ind w:leftChars="177" w:left="425" w:firstLineChars="200" w:firstLine="420"/>
        <w:jc w:val="both"/>
        <w:rPr>
          <w:rFonts w:hAnsi="宋体"/>
          <w:kern w:val="2"/>
          <w:sz w:val="21"/>
          <w:lang w:val="zh-CN"/>
        </w:rPr>
      </w:pPr>
      <w:r>
        <w:rPr>
          <w:rFonts w:hAnsi="宋体" w:hint="eastAsia"/>
          <w:kern w:val="2"/>
          <w:sz w:val="21"/>
          <w:lang w:val="zh-CN"/>
        </w:rPr>
        <w:t>评标委员会决定投标文件的响应性是基于投标文件的内容本身而不靠外部的证据。</w:t>
      </w:r>
    </w:p>
    <w:p w:rsidR="006840D0" w:rsidRDefault="001F01FD">
      <w:pPr>
        <w:spacing w:line="360" w:lineRule="auto"/>
        <w:ind w:leftChars="177" w:left="425" w:firstLineChars="200" w:firstLine="420"/>
        <w:jc w:val="both"/>
        <w:rPr>
          <w:rFonts w:hAnsi="宋体"/>
          <w:kern w:val="2"/>
          <w:sz w:val="21"/>
          <w:lang w:val="zh-CN"/>
        </w:rPr>
      </w:pPr>
      <w:r>
        <w:rPr>
          <w:rFonts w:hAnsi="宋体" w:hint="eastAsia"/>
          <w:kern w:val="2"/>
          <w:sz w:val="21"/>
          <w:lang w:val="zh-CN"/>
        </w:rPr>
        <w:t>对是否符合实质性响应招标文件有争议的投标文件</w:t>
      </w:r>
      <w:r>
        <w:rPr>
          <w:rFonts w:hAnsi="宋体"/>
          <w:kern w:val="2"/>
          <w:sz w:val="21"/>
          <w:lang w:val="zh-CN"/>
        </w:rPr>
        <w:t>，</w:t>
      </w:r>
      <w:r>
        <w:rPr>
          <w:rFonts w:hAnsi="宋体" w:hint="eastAsia"/>
          <w:kern w:val="2"/>
          <w:sz w:val="21"/>
          <w:lang w:val="zh-CN"/>
        </w:rPr>
        <w:t>评标委员会成员将以记名方式表决</w:t>
      </w:r>
      <w:r>
        <w:rPr>
          <w:rFonts w:hAnsi="宋体"/>
          <w:kern w:val="2"/>
          <w:sz w:val="21"/>
          <w:lang w:val="zh-CN"/>
        </w:rPr>
        <w:t>，</w:t>
      </w:r>
      <w:r>
        <w:rPr>
          <w:rFonts w:hAnsi="宋体" w:hint="eastAsia"/>
          <w:kern w:val="2"/>
          <w:sz w:val="21"/>
          <w:lang w:val="zh-CN"/>
        </w:rPr>
        <w:t>得票超过半数的投标人才有资格进入下一阶段的评审</w:t>
      </w:r>
      <w:r>
        <w:rPr>
          <w:rFonts w:hAnsi="宋体"/>
          <w:kern w:val="2"/>
          <w:sz w:val="21"/>
          <w:lang w:val="zh-CN"/>
        </w:rPr>
        <w:t>，</w:t>
      </w:r>
      <w:r>
        <w:rPr>
          <w:rFonts w:hAnsi="宋体" w:hint="eastAsia"/>
          <w:kern w:val="2"/>
          <w:sz w:val="21"/>
          <w:lang w:val="zh-CN"/>
        </w:rPr>
        <w:t>否则将被认定为无效投标文件。</w:t>
      </w:r>
    </w:p>
    <w:p w:rsidR="006840D0" w:rsidRDefault="001F01FD">
      <w:pPr>
        <w:spacing w:line="360" w:lineRule="auto"/>
        <w:jc w:val="both"/>
        <w:rPr>
          <w:rFonts w:hAnsi="宋体"/>
          <w:b/>
          <w:kern w:val="2"/>
          <w:sz w:val="21"/>
          <w:lang w:val="zh-CN"/>
        </w:rPr>
      </w:pPr>
      <w:r>
        <w:rPr>
          <w:rFonts w:hAnsi="宋体" w:hint="eastAsia"/>
          <w:b/>
          <w:kern w:val="2"/>
          <w:sz w:val="21"/>
          <w:lang w:val="zh-CN"/>
        </w:rPr>
        <w:t>7、 投标文件出现下列情况之一的，被认定为无效投标：</w:t>
      </w:r>
    </w:p>
    <w:p w:rsidR="006840D0" w:rsidRDefault="001F01FD">
      <w:pPr>
        <w:pStyle w:val="25"/>
        <w:spacing w:line="360" w:lineRule="auto"/>
        <w:ind w:firstLineChars="0" w:firstLine="0"/>
        <w:rPr>
          <w:rFonts w:ascii="宋体" w:eastAsia="宋体"/>
          <w:sz w:val="21"/>
          <w:szCs w:val="21"/>
        </w:rPr>
      </w:pPr>
      <w:r>
        <w:rPr>
          <w:rFonts w:ascii="宋体" w:eastAsia="宋体" w:hint="eastAsia"/>
          <w:b/>
          <w:sz w:val="21"/>
          <w:szCs w:val="21"/>
        </w:rPr>
        <w:t>7.1投标人未按招标文件要求交纳投标保证金的；</w:t>
      </w:r>
    </w:p>
    <w:p w:rsidR="006840D0" w:rsidRDefault="001F01FD">
      <w:pPr>
        <w:pStyle w:val="25"/>
        <w:spacing w:line="360" w:lineRule="auto"/>
        <w:ind w:firstLineChars="0" w:firstLine="0"/>
        <w:rPr>
          <w:rFonts w:ascii="宋体" w:eastAsia="宋体"/>
          <w:b/>
          <w:sz w:val="21"/>
          <w:szCs w:val="21"/>
        </w:rPr>
      </w:pPr>
      <w:r>
        <w:rPr>
          <w:rFonts w:ascii="宋体" w:eastAsia="宋体" w:hint="eastAsia"/>
          <w:b/>
          <w:sz w:val="21"/>
          <w:szCs w:val="21"/>
        </w:rPr>
        <w:t>7.2投标 “折扣系数”不在报价范围的；</w:t>
      </w:r>
    </w:p>
    <w:p w:rsidR="006840D0" w:rsidRDefault="001F01FD">
      <w:pPr>
        <w:pStyle w:val="25"/>
        <w:spacing w:line="360" w:lineRule="auto"/>
        <w:ind w:left="413" w:hangingChars="196" w:hanging="413"/>
        <w:rPr>
          <w:rFonts w:ascii="宋体" w:eastAsia="宋体"/>
          <w:b/>
          <w:sz w:val="21"/>
          <w:szCs w:val="21"/>
        </w:rPr>
      </w:pPr>
      <w:r>
        <w:rPr>
          <w:rFonts w:ascii="宋体" w:eastAsia="宋体"/>
          <w:b/>
          <w:sz w:val="21"/>
          <w:szCs w:val="21"/>
        </w:rPr>
        <w:t>7</w:t>
      </w:r>
      <w:r>
        <w:rPr>
          <w:rFonts w:ascii="宋体" w:eastAsia="宋体" w:hint="eastAsia"/>
          <w:b/>
          <w:sz w:val="21"/>
          <w:szCs w:val="21"/>
        </w:rPr>
        <w:t>.3投标人递交两份或多份内容不同的投标文件，或在一份投标文件中报有两个或多个报价，且未书面声明哪一个有效；</w:t>
      </w:r>
    </w:p>
    <w:p w:rsidR="006840D0" w:rsidRDefault="001F01FD">
      <w:pPr>
        <w:pStyle w:val="25"/>
        <w:spacing w:line="360" w:lineRule="auto"/>
        <w:ind w:left="413" w:hangingChars="196" w:hanging="413"/>
        <w:rPr>
          <w:rFonts w:ascii="宋体" w:eastAsia="宋体"/>
          <w:b/>
          <w:sz w:val="21"/>
          <w:szCs w:val="21"/>
        </w:rPr>
      </w:pPr>
      <w:r>
        <w:rPr>
          <w:rFonts w:ascii="宋体" w:eastAsia="宋体" w:hint="eastAsia"/>
          <w:b/>
          <w:sz w:val="21"/>
          <w:szCs w:val="21"/>
        </w:rPr>
        <w:lastRenderedPageBreak/>
        <w:t>7.4投标人不符合合格投标人的基本条件[含</w:t>
      </w:r>
      <w:r>
        <w:rPr>
          <w:rFonts w:ascii="宋体" w:eastAsia="宋体"/>
          <w:b/>
          <w:sz w:val="21"/>
          <w:szCs w:val="21"/>
        </w:rPr>
        <w:t>未提供资格证明文件</w:t>
      </w:r>
      <w:r>
        <w:rPr>
          <w:rFonts w:ascii="宋体" w:eastAsia="宋体" w:hint="eastAsia"/>
          <w:b/>
          <w:sz w:val="21"/>
          <w:szCs w:val="21"/>
        </w:rPr>
        <w:t>，或投标人（含其不具有独立法人资格的分支机构）被列入“信用中国”网站（www.creditchina.gov.cn）失信被执行人、重大税收违法案件当事人名单、严重违法失信行为记录名单</w:t>
      </w:r>
      <w:r>
        <w:rPr>
          <w:rFonts w:ascii="宋体" w:eastAsia="宋体"/>
          <w:b/>
          <w:sz w:val="21"/>
          <w:szCs w:val="21"/>
        </w:rPr>
        <w:t>]</w:t>
      </w:r>
      <w:r>
        <w:rPr>
          <w:rFonts w:ascii="宋体" w:eastAsia="宋体" w:hint="eastAsia"/>
          <w:b/>
          <w:sz w:val="21"/>
          <w:szCs w:val="21"/>
        </w:rPr>
        <w:t>（处罚期限届满的除外）</w:t>
      </w:r>
      <w:r>
        <w:rPr>
          <w:rFonts w:ascii="宋体" w:eastAsia="宋体"/>
          <w:b/>
          <w:sz w:val="21"/>
          <w:szCs w:val="21"/>
        </w:rPr>
        <w:t>；</w:t>
      </w:r>
    </w:p>
    <w:p w:rsidR="006840D0" w:rsidRDefault="001F01FD">
      <w:pPr>
        <w:pStyle w:val="25"/>
        <w:spacing w:line="360" w:lineRule="auto"/>
        <w:ind w:left="413" w:hangingChars="196" w:hanging="413"/>
        <w:rPr>
          <w:rFonts w:ascii="宋体" w:eastAsia="宋体"/>
          <w:b/>
          <w:sz w:val="21"/>
          <w:szCs w:val="21"/>
        </w:rPr>
      </w:pPr>
      <w:r>
        <w:rPr>
          <w:rFonts w:ascii="宋体" w:eastAsia="宋体" w:hint="eastAsia"/>
          <w:b/>
          <w:sz w:val="21"/>
          <w:szCs w:val="21"/>
        </w:rPr>
        <w:t>7.5</w:t>
      </w:r>
      <w:r>
        <w:rPr>
          <w:rFonts w:ascii="宋体" w:eastAsia="宋体"/>
          <w:b/>
          <w:sz w:val="21"/>
          <w:szCs w:val="21"/>
        </w:rPr>
        <w:t>投标文件无法定代表人或其授权代表签字</w:t>
      </w:r>
      <w:r>
        <w:rPr>
          <w:rFonts w:ascii="宋体" w:eastAsia="宋体" w:hint="eastAsia"/>
          <w:b/>
          <w:sz w:val="21"/>
          <w:szCs w:val="21"/>
        </w:rPr>
        <w:t>（或盖私章）</w:t>
      </w:r>
      <w:r>
        <w:rPr>
          <w:rFonts w:ascii="宋体" w:eastAsia="宋体"/>
          <w:b/>
          <w:sz w:val="21"/>
          <w:szCs w:val="21"/>
        </w:rPr>
        <w:t>，或签字人无法定代表人有效授权的；签字盖章不符合招标文件要求的；</w:t>
      </w:r>
    </w:p>
    <w:p w:rsidR="006840D0" w:rsidRDefault="001F01FD">
      <w:pPr>
        <w:pStyle w:val="25"/>
        <w:spacing w:line="360" w:lineRule="auto"/>
        <w:ind w:firstLineChars="0" w:firstLine="0"/>
        <w:rPr>
          <w:rFonts w:ascii="宋体" w:eastAsia="宋体"/>
          <w:b/>
          <w:sz w:val="21"/>
          <w:szCs w:val="21"/>
        </w:rPr>
      </w:pPr>
      <w:r>
        <w:rPr>
          <w:rFonts w:ascii="宋体" w:eastAsia="宋体" w:hint="eastAsia"/>
          <w:b/>
          <w:sz w:val="21"/>
          <w:szCs w:val="21"/>
        </w:rPr>
        <w:t>7.6投标有效期限不符合要求；</w:t>
      </w:r>
    </w:p>
    <w:p w:rsidR="006840D0" w:rsidRDefault="001F01FD">
      <w:pPr>
        <w:pStyle w:val="25"/>
        <w:spacing w:line="360" w:lineRule="auto"/>
        <w:ind w:left="413" w:hangingChars="196" w:hanging="413"/>
        <w:rPr>
          <w:rFonts w:ascii="宋体" w:eastAsia="宋体"/>
          <w:b/>
          <w:sz w:val="21"/>
          <w:szCs w:val="21"/>
        </w:rPr>
      </w:pPr>
      <w:r>
        <w:rPr>
          <w:rFonts w:ascii="宋体" w:eastAsia="宋体" w:hint="eastAsia"/>
          <w:b/>
          <w:sz w:val="21"/>
          <w:szCs w:val="21"/>
        </w:rPr>
        <w:t>7.7投标文件未对招标范围内的全部内容进行投标报价或投标方案不是唯一；</w:t>
      </w:r>
    </w:p>
    <w:p w:rsidR="006840D0" w:rsidRDefault="001F01FD">
      <w:pPr>
        <w:pStyle w:val="25"/>
        <w:spacing w:line="360" w:lineRule="auto"/>
        <w:ind w:left="413" w:hangingChars="196" w:hanging="413"/>
        <w:rPr>
          <w:rFonts w:ascii="宋体" w:eastAsia="宋体"/>
          <w:b/>
          <w:sz w:val="21"/>
          <w:szCs w:val="21"/>
        </w:rPr>
      </w:pPr>
      <w:r>
        <w:rPr>
          <w:rFonts w:ascii="宋体" w:eastAsia="宋体"/>
          <w:b/>
          <w:sz w:val="21"/>
          <w:szCs w:val="21"/>
        </w:rPr>
        <w:t>7.8未提供或虚假填写《合同条款偏离表》，或对《合同条款偏离表》有负偏离的；</w:t>
      </w:r>
    </w:p>
    <w:p w:rsidR="006840D0" w:rsidRDefault="001F01FD">
      <w:pPr>
        <w:pStyle w:val="25"/>
        <w:spacing w:line="360" w:lineRule="auto"/>
        <w:ind w:left="413" w:hangingChars="196" w:hanging="413"/>
        <w:rPr>
          <w:rFonts w:ascii="宋体" w:eastAsia="宋体"/>
          <w:b/>
          <w:sz w:val="21"/>
          <w:szCs w:val="21"/>
        </w:rPr>
      </w:pPr>
      <w:r>
        <w:rPr>
          <w:rFonts w:ascii="宋体" w:eastAsia="宋体"/>
          <w:b/>
          <w:sz w:val="21"/>
          <w:szCs w:val="21"/>
        </w:rPr>
        <w:t>7.9未填写或虚假填写《用户需求偏离表》的；</w:t>
      </w:r>
    </w:p>
    <w:p w:rsidR="006840D0" w:rsidRDefault="001F01FD">
      <w:pPr>
        <w:pStyle w:val="25"/>
        <w:spacing w:line="360" w:lineRule="auto"/>
        <w:ind w:left="413" w:hangingChars="196" w:hanging="413"/>
        <w:rPr>
          <w:rFonts w:ascii="宋体" w:eastAsia="宋体"/>
          <w:b/>
          <w:sz w:val="21"/>
          <w:szCs w:val="21"/>
        </w:rPr>
      </w:pPr>
      <w:r>
        <w:rPr>
          <w:rFonts w:ascii="宋体" w:eastAsia="宋体"/>
          <w:b/>
          <w:sz w:val="21"/>
          <w:szCs w:val="21"/>
        </w:rPr>
        <w:t xml:space="preserve">7.10未响应招标文件提出的实质性要求和条件（标注★的条款）。 </w:t>
      </w:r>
    </w:p>
    <w:p w:rsidR="006840D0" w:rsidRDefault="001F01FD">
      <w:pPr>
        <w:spacing w:line="360" w:lineRule="auto"/>
        <w:ind w:left="315" w:hangingChars="150" w:hanging="315"/>
        <w:jc w:val="both"/>
        <w:rPr>
          <w:rFonts w:hAnsi="宋体"/>
          <w:sz w:val="21"/>
          <w:lang w:val="zh-CN"/>
        </w:rPr>
      </w:pPr>
      <w:r>
        <w:rPr>
          <w:rFonts w:hAnsi="宋体" w:hint="eastAsia"/>
          <w:sz w:val="21"/>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6840D0" w:rsidRDefault="006840D0">
      <w:pPr>
        <w:pStyle w:val="25"/>
        <w:spacing w:line="360" w:lineRule="auto"/>
        <w:ind w:firstLineChars="0" w:firstLine="0"/>
        <w:rPr>
          <w:rFonts w:ascii="宋体" w:eastAsia="宋体"/>
          <w:b/>
          <w:sz w:val="21"/>
          <w:szCs w:val="21"/>
        </w:rPr>
      </w:pPr>
    </w:p>
    <w:p w:rsidR="006840D0" w:rsidRDefault="001F01FD">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三、澄清有关问题</w:t>
      </w:r>
    </w:p>
    <w:p w:rsidR="006840D0" w:rsidRDefault="001F01FD">
      <w:pPr>
        <w:spacing w:line="360" w:lineRule="auto"/>
        <w:ind w:left="424" w:hangingChars="202" w:hanging="424"/>
        <w:jc w:val="both"/>
        <w:rPr>
          <w:rFonts w:hAnsi="宋体"/>
          <w:kern w:val="2"/>
          <w:sz w:val="21"/>
          <w:lang w:val="zh-CN"/>
        </w:rPr>
      </w:pPr>
      <w:r>
        <w:rPr>
          <w:rFonts w:hAnsi="宋体" w:hint="eastAsia"/>
          <w:kern w:val="2"/>
          <w:sz w:val="21"/>
          <w:lang w:val="zh-CN"/>
        </w:rPr>
        <w:t>9、 在</w:t>
      </w:r>
      <w:r>
        <w:rPr>
          <w:rFonts w:hAnsi="宋体" w:hint="eastAsia"/>
          <w:sz w:val="21"/>
          <w:lang w:val="zh-CN"/>
        </w:rPr>
        <w:t>投标文件</w:t>
      </w:r>
      <w:r>
        <w:rPr>
          <w:rFonts w:hAnsi="宋体" w:hint="eastAsia"/>
          <w:kern w:val="2"/>
          <w:sz w:val="21"/>
          <w:lang w:val="zh-CN"/>
        </w:rPr>
        <w:t>的商务、技术资格性检查及符合性检查过程中，</w:t>
      </w:r>
      <w:r>
        <w:rPr>
          <w:rFonts w:hAnsi="宋体" w:hint="eastAsia"/>
          <w:sz w:val="21"/>
          <w:lang w:val="zh-CN"/>
        </w:rPr>
        <w:t>投标人</w:t>
      </w:r>
      <w:r>
        <w:rPr>
          <w:rFonts w:hAnsi="宋体" w:hint="eastAsia"/>
          <w:kern w:val="2"/>
          <w:sz w:val="21"/>
          <w:lang w:val="zh-CN"/>
        </w:rPr>
        <w:t>可应评标委员会要求对</w:t>
      </w:r>
      <w:r>
        <w:rPr>
          <w:rFonts w:hAnsi="宋体" w:hint="eastAsia"/>
          <w:sz w:val="21"/>
          <w:lang w:val="zh-CN"/>
        </w:rPr>
        <w:t>投标文件</w:t>
      </w:r>
      <w:r>
        <w:rPr>
          <w:rFonts w:hAnsi="宋体" w:hint="eastAsia"/>
          <w:kern w:val="2"/>
          <w:sz w:val="21"/>
          <w:lang w:val="zh-CN"/>
        </w:rPr>
        <w:t>中有关问题进行书面澄清。该书面澄清作为其</w:t>
      </w:r>
      <w:r>
        <w:rPr>
          <w:rFonts w:hAnsi="宋体" w:hint="eastAsia"/>
          <w:sz w:val="21"/>
          <w:lang w:val="zh-CN"/>
        </w:rPr>
        <w:t>投标文件</w:t>
      </w:r>
      <w:r>
        <w:rPr>
          <w:rFonts w:hAnsi="宋体" w:hint="eastAsia"/>
          <w:kern w:val="2"/>
          <w:sz w:val="21"/>
          <w:lang w:val="zh-CN"/>
        </w:rPr>
        <w:t>的一部分。</w:t>
      </w:r>
    </w:p>
    <w:p w:rsidR="006840D0" w:rsidRDefault="001F01FD">
      <w:pPr>
        <w:spacing w:line="360" w:lineRule="auto"/>
        <w:ind w:left="529" w:hangingChars="252" w:hanging="529"/>
        <w:jc w:val="both"/>
        <w:rPr>
          <w:rFonts w:hAnsi="宋体" w:cs="宋体"/>
          <w:kern w:val="2"/>
          <w:sz w:val="21"/>
          <w:lang w:val="zh-CN"/>
        </w:rPr>
      </w:pPr>
      <w:r>
        <w:rPr>
          <w:rFonts w:hAnsi="宋体" w:cs="宋体" w:hint="eastAsia"/>
          <w:kern w:val="2"/>
          <w:sz w:val="21"/>
          <w:lang w:val="zh-CN"/>
        </w:rPr>
        <w:t>9.1  对</w:t>
      </w:r>
      <w:r>
        <w:rPr>
          <w:rFonts w:hAnsi="宋体" w:cs="宋体" w:hint="eastAsia"/>
          <w:sz w:val="21"/>
          <w:lang w:val="zh-CN"/>
        </w:rPr>
        <w:t>投标文件</w:t>
      </w:r>
      <w:r>
        <w:rPr>
          <w:rFonts w:hAnsi="宋体" w:cs="宋体" w:hint="eastAsia"/>
          <w:kern w:val="2"/>
          <w:sz w:val="21"/>
          <w:lang w:val="zh-CN"/>
        </w:rPr>
        <w:t>中含义不明确、同类问题表述不一致或者有明显文字和计算错误的内容，评标委员会可以书面形式（由评标委员会专家签字）要求投标人</w:t>
      </w:r>
      <w:proofErr w:type="gramStart"/>
      <w:r>
        <w:rPr>
          <w:rFonts w:hAnsi="宋体" w:cs="宋体" w:hint="eastAsia"/>
          <w:kern w:val="2"/>
          <w:sz w:val="21"/>
          <w:lang w:val="zh-CN"/>
        </w:rPr>
        <w:t>作出</w:t>
      </w:r>
      <w:proofErr w:type="gramEnd"/>
      <w:r>
        <w:rPr>
          <w:rFonts w:hAnsi="宋体" w:cs="宋体" w:hint="eastAsia"/>
          <w:kern w:val="2"/>
          <w:sz w:val="21"/>
          <w:lang w:val="zh-CN"/>
        </w:rPr>
        <w:t>必要的澄清、说明或者纠正。</w:t>
      </w:r>
    </w:p>
    <w:p w:rsidR="006840D0" w:rsidRDefault="001F01FD">
      <w:pPr>
        <w:spacing w:line="360" w:lineRule="auto"/>
        <w:ind w:left="529" w:hangingChars="252" w:hanging="529"/>
        <w:jc w:val="both"/>
        <w:rPr>
          <w:rFonts w:hAnsi="宋体" w:cs="宋体"/>
          <w:kern w:val="2"/>
          <w:sz w:val="21"/>
          <w:lang w:val="zh-CN"/>
        </w:rPr>
      </w:pPr>
      <w:r>
        <w:rPr>
          <w:rFonts w:hAnsi="宋体" w:cs="宋体" w:hint="eastAsia"/>
          <w:kern w:val="2"/>
          <w:sz w:val="21"/>
          <w:lang w:val="zh-CN"/>
        </w:rPr>
        <w:t>9.2  投标人的澄清、说明或者纠正应当采用书面形式，由其授权的代表签字，并不得超出投标文件的范围或者改变投标文件的实质性内容。</w:t>
      </w:r>
    </w:p>
    <w:p w:rsidR="006840D0" w:rsidRDefault="001F01FD">
      <w:pPr>
        <w:spacing w:line="360" w:lineRule="auto"/>
        <w:ind w:left="529" w:right="18" w:hangingChars="252" w:hanging="529"/>
        <w:jc w:val="both"/>
        <w:rPr>
          <w:rFonts w:hAnsi="宋体" w:cs="宋体"/>
          <w:kern w:val="2"/>
          <w:sz w:val="21"/>
          <w:lang w:val="zh-CN"/>
        </w:rPr>
      </w:pPr>
      <w:r>
        <w:rPr>
          <w:rFonts w:hAnsi="宋体" w:cs="宋体" w:hint="eastAsia"/>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6840D0" w:rsidRDefault="001F01FD">
      <w:pPr>
        <w:pStyle w:val="25"/>
        <w:spacing w:line="360" w:lineRule="auto"/>
        <w:ind w:left="424" w:right="1680" w:hangingChars="202" w:hanging="424"/>
        <w:rPr>
          <w:rFonts w:ascii="宋体" w:eastAsia="宋体" w:cs="宋体"/>
          <w:sz w:val="21"/>
          <w:szCs w:val="21"/>
        </w:rPr>
      </w:pPr>
      <w:r>
        <w:rPr>
          <w:rFonts w:ascii="宋体" w:eastAsia="宋体" w:cs="宋体" w:hint="eastAsia"/>
          <w:sz w:val="21"/>
          <w:szCs w:val="21"/>
        </w:rPr>
        <w:t>9.4  投标文件计算错误的修正</w:t>
      </w:r>
    </w:p>
    <w:p w:rsidR="006840D0" w:rsidRDefault="001F01FD">
      <w:pPr>
        <w:spacing w:line="360" w:lineRule="auto"/>
        <w:ind w:left="424" w:hangingChars="202" w:hanging="424"/>
        <w:jc w:val="both"/>
        <w:rPr>
          <w:rFonts w:hAnsi="宋体"/>
          <w:kern w:val="2"/>
          <w:sz w:val="21"/>
          <w:lang w:val="zh-CN"/>
        </w:rPr>
      </w:pPr>
      <w:r>
        <w:rPr>
          <w:rFonts w:hAnsi="宋体" w:hint="eastAsia"/>
          <w:kern w:val="2"/>
          <w:sz w:val="21"/>
          <w:lang w:val="zh-CN"/>
        </w:rPr>
        <w:t>（1）</w:t>
      </w:r>
      <w:r>
        <w:rPr>
          <w:rFonts w:hAnsi="宋体"/>
          <w:kern w:val="2"/>
          <w:sz w:val="21"/>
          <w:lang w:val="zh-CN"/>
        </w:rPr>
        <w:t>评标委员会将对确定为实质上响应招标文件要求的投标文件进行校核，看其是否有计算或表达上的错误，修正错误的原则如下：</w:t>
      </w:r>
    </w:p>
    <w:p w:rsidR="006840D0" w:rsidRDefault="001F01FD">
      <w:pPr>
        <w:spacing w:line="360" w:lineRule="auto"/>
        <w:ind w:leftChars="177" w:left="425" w:right="18" w:firstLineChars="250" w:firstLine="525"/>
        <w:jc w:val="both"/>
        <w:rPr>
          <w:rFonts w:hAnsi="宋体"/>
          <w:kern w:val="2"/>
          <w:sz w:val="21"/>
          <w:szCs w:val="21"/>
          <w:lang w:val="zh-CN"/>
        </w:rPr>
      </w:pPr>
      <w:r>
        <w:rPr>
          <w:rFonts w:hAnsi="宋体"/>
          <w:sz w:val="21"/>
          <w:szCs w:val="21"/>
        </w:rPr>
        <w:t>投标报价</w:t>
      </w:r>
      <w:r>
        <w:rPr>
          <w:rFonts w:hAnsi="宋体" w:hint="eastAsia"/>
          <w:kern w:val="2"/>
          <w:sz w:val="21"/>
          <w:szCs w:val="21"/>
          <w:lang w:val="zh-CN"/>
        </w:rPr>
        <w:t>当以数字表示的金额与以文字表示的金额不一致时，以文字表示的金额为准；当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6840D0" w:rsidRDefault="001F01FD">
      <w:pPr>
        <w:pStyle w:val="25"/>
        <w:spacing w:line="360" w:lineRule="auto"/>
        <w:ind w:left="378" w:hangingChars="180" w:hanging="378"/>
        <w:rPr>
          <w:rFonts w:ascii="宋体" w:eastAsia="宋体"/>
          <w:sz w:val="21"/>
          <w:szCs w:val="21"/>
          <w:lang w:val="zh-CN"/>
        </w:rPr>
      </w:pPr>
      <w:r>
        <w:rPr>
          <w:rFonts w:ascii="宋体" w:eastAsia="宋体" w:hint="eastAsia"/>
          <w:sz w:val="21"/>
          <w:szCs w:val="21"/>
          <w:lang w:val="zh-CN"/>
        </w:rPr>
        <w:t>（2）</w:t>
      </w:r>
      <w:r>
        <w:rPr>
          <w:rFonts w:ascii="宋体" w:eastAsia="宋体"/>
          <w:b/>
          <w:sz w:val="21"/>
          <w:szCs w:val="21"/>
          <w:u w:val="single"/>
          <w:lang w:val="zh-CN"/>
        </w:rPr>
        <w:t>按上述修正</w:t>
      </w:r>
      <w:r>
        <w:rPr>
          <w:rFonts w:ascii="宋体" w:eastAsia="宋体"/>
          <w:b/>
          <w:sz w:val="21"/>
          <w:szCs w:val="21"/>
          <w:u w:val="single"/>
        </w:rPr>
        <w:t>错误</w:t>
      </w:r>
      <w:r>
        <w:rPr>
          <w:rFonts w:ascii="宋体" w:eastAsia="宋体"/>
          <w:b/>
          <w:sz w:val="21"/>
          <w:szCs w:val="21"/>
          <w:u w:val="single"/>
          <w:lang w:val="zh-CN"/>
        </w:rPr>
        <w:t>的原则及方法调整或修正投标文件的投标报价，调整后的投标报价对投标人起约束作用。如果投标人不接受修正后的报价，则其投标将被拒绝</w:t>
      </w:r>
      <w:r>
        <w:rPr>
          <w:rFonts w:ascii="宋体" w:eastAsia="宋体" w:hint="eastAsia"/>
          <w:b/>
          <w:sz w:val="21"/>
          <w:szCs w:val="21"/>
          <w:u w:val="single"/>
          <w:lang w:val="zh-CN"/>
        </w:rPr>
        <w:t>，作为无效投标处理</w:t>
      </w:r>
      <w:r>
        <w:rPr>
          <w:rFonts w:ascii="宋体" w:eastAsia="宋体"/>
          <w:sz w:val="21"/>
          <w:szCs w:val="21"/>
          <w:lang w:val="zh-CN"/>
        </w:rPr>
        <w:t>。</w:t>
      </w:r>
    </w:p>
    <w:p w:rsidR="006840D0" w:rsidRDefault="006840D0">
      <w:pPr>
        <w:pStyle w:val="25"/>
        <w:spacing w:line="360" w:lineRule="auto"/>
        <w:ind w:left="378" w:hangingChars="180" w:hanging="378"/>
        <w:rPr>
          <w:rFonts w:ascii="宋体" w:eastAsia="宋体"/>
          <w:sz w:val="21"/>
          <w:szCs w:val="21"/>
          <w:lang w:val="zh-CN"/>
        </w:rPr>
      </w:pPr>
    </w:p>
    <w:p w:rsidR="006840D0" w:rsidRDefault="001F01FD">
      <w:pPr>
        <w:tabs>
          <w:tab w:val="left" w:pos="1140"/>
        </w:tabs>
        <w:spacing w:line="360" w:lineRule="auto"/>
        <w:jc w:val="center"/>
        <w:rPr>
          <w:rFonts w:hAnsi="宋体"/>
          <w:b/>
          <w:bCs/>
          <w:kern w:val="2"/>
          <w:sz w:val="28"/>
          <w:szCs w:val="28"/>
        </w:rPr>
      </w:pPr>
      <w:r>
        <w:rPr>
          <w:rFonts w:hAnsi="宋体" w:hint="eastAsia"/>
          <w:b/>
          <w:bCs/>
          <w:kern w:val="2"/>
          <w:sz w:val="28"/>
          <w:szCs w:val="28"/>
          <w:lang w:val="zh-CN"/>
        </w:rPr>
        <w:lastRenderedPageBreak/>
        <w:t>四、比较和评价</w:t>
      </w:r>
    </w:p>
    <w:p w:rsidR="006840D0" w:rsidRDefault="001F01FD">
      <w:pPr>
        <w:spacing w:line="360" w:lineRule="auto"/>
        <w:ind w:left="424" w:hangingChars="202" w:hanging="424"/>
        <w:jc w:val="both"/>
        <w:rPr>
          <w:rFonts w:hAnsi="宋体"/>
          <w:kern w:val="2"/>
          <w:sz w:val="21"/>
          <w:lang w:val="zh-CN"/>
        </w:rPr>
      </w:pPr>
      <w:r>
        <w:rPr>
          <w:rFonts w:hAnsi="宋体" w:hint="eastAsia"/>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6840D0" w:rsidRDefault="001F01FD">
      <w:pPr>
        <w:tabs>
          <w:tab w:val="left" w:pos="780"/>
        </w:tabs>
        <w:spacing w:line="360" w:lineRule="auto"/>
        <w:ind w:left="780" w:hanging="780"/>
        <w:jc w:val="both"/>
        <w:rPr>
          <w:rFonts w:hAnsi="宋体"/>
          <w:kern w:val="2"/>
          <w:sz w:val="21"/>
          <w:lang w:val="zh-CN"/>
        </w:rPr>
      </w:pPr>
      <w:r>
        <w:rPr>
          <w:rFonts w:hAnsi="宋体" w:hint="eastAsia"/>
          <w:kern w:val="2"/>
          <w:sz w:val="21"/>
          <w:lang w:val="zh-CN"/>
        </w:rPr>
        <w:t>11、评委打分办法</w:t>
      </w:r>
    </w:p>
    <w:p w:rsidR="006840D0" w:rsidRDefault="001F01FD">
      <w:pPr>
        <w:spacing w:line="360" w:lineRule="auto"/>
        <w:jc w:val="both"/>
        <w:rPr>
          <w:rFonts w:hAnsi="宋体"/>
          <w:kern w:val="2"/>
          <w:sz w:val="21"/>
          <w:lang w:val="zh-CN"/>
        </w:rPr>
      </w:pPr>
      <w:r>
        <w:rPr>
          <w:rFonts w:hAnsi="宋体" w:hint="eastAsia"/>
          <w:kern w:val="2"/>
          <w:sz w:val="21"/>
          <w:lang w:val="zh-CN"/>
        </w:rPr>
        <w:t>11.1 参加评分的评委应尽力体现客观、实事求是，避免学派偏见和个人偏好。</w:t>
      </w:r>
    </w:p>
    <w:p w:rsidR="006840D0" w:rsidRDefault="001F01FD">
      <w:pPr>
        <w:spacing w:line="360" w:lineRule="auto"/>
        <w:ind w:left="567" w:hangingChars="270" w:hanging="567"/>
        <w:jc w:val="both"/>
        <w:rPr>
          <w:rFonts w:hAnsi="宋体"/>
          <w:kern w:val="2"/>
          <w:sz w:val="21"/>
          <w:lang w:val="zh-CN"/>
        </w:rPr>
      </w:pPr>
      <w:r>
        <w:rPr>
          <w:rFonts w:hAnsi="宋体" w:hint="eastAsia"/>
          <w:kern w:val="2"/>
          <w:sz w:val="21"/>
          <w:lang w:val="zh-CN"/>
        </w:rPr>
        <w:t>11.2 衡量、对比的依据，应以招标文件、投标文件、提供的正式试验数据、开标澄清中的文字为准，口头回答和收集的资料只作为参考。</w:t>
      </w:r>
    </w:p>
    <w:p w:rsidR="006840D0" w:rsidRDefault="001F01FD">
      <w:pPr>
        <w:spacing w:line="360" w:lineRule="auto"/>
        <w:ind w:leftChars="-1" w:left="565" w:hangingChars="270" w:hanging="567"/>
        <w:jc w:val="both"/>
        <w:rPr>
          <w:rFonts w:hAnsi="宋体"/>
          <w:kern w:val="2"/>
          <w:sz w:val="21"/>
          <w:lang w:val="zh-CN"/>
        </w:rPr>
      </w:pPr>
      <w:r>
        <w:rPr>
          <w:rFonts w:hAnsi="宋体" w:hint="eastAsia"/>
          <w:kern w:val="2"/>
          <w:sz w:val="21"/>
          <w:lang w:val="zh-CN"/>
        </w:rPr>
        <w:t>11.3 评分主要是为比较各投标人的商务、技术和价格综合排序。</w:t>
      </w:r>
      <w:r>
        <w:rPr>
          <w:rFonts w:hAnsi="宋体" w:cs="宋体" w:hint="eastAsia"/>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6840D0" w:rsidRDefault="001F01FD">
      <w:pPr>
        <w:tabs>
          <w:tab w:val="left" w:pos="600"/>
        </w:tabs>
        <w:spacing w:line="360" w:lineRule="auto"/>
        <w:jc w:val="both"/>
        <w:rPr>
          <w:rFonts w:hAnsi="宋体"/>
          <w:kern w:val="2"/>
          <w:sz w:val="21"/>
          <w:lang w:val="zh-CN"/>
        </w:rPr>
      </w:pPr>
      <w:r>
        <w:rPr>
          <w:rFonts w:hAnsi="宋体" w:hint="eastAsia"/>
          <w:kern w:val="2"/>
          <w:sz w:val="21"/>
          <w:lang w:val="zh-CN"/>
        </w:rPr>
        <w:t>11.4 评标委员会打分采取记名形式。</w:t>
      </w:r>
    </w:p>
    <w:p w:rsidR="006840D0" w:rsidRDefault="001F01FD">
      <w:pPr>
        <w:spacing w:line="360" w:lineRule="auto"/>
        <w:ind w:left="567" w:hanging="567"/>
        <w:jc w:val="both"/>
        <w:rPr>
          <w:rFonts w:hAnsi="宋体"/>
          <w:kern w:val="2"/>
          <w:sz w:val="21"/>
          <w:lang w:val="zh-CN"/>
        </w:rPr>
      </w:pPr>
      <w:r>
        <w:rPr>
          <w:rFonts w:hAnsi="宋体" w:hint="eastAsia"/>
          <w:kern w:val="2"/>
          <w:sz w:val="21"/>
          <w:lang w:val="zh-CN"/>
        </w:rPr>
        <w:t>11.5 各评委根据招标代理机构秘书组提供的</w:t>
      </w:r>
      <w:proofErr w:type="gramStart"/>
      <w:r>
        <w:rPr>
          <w:rFonts w:hAnsi="宋体" w:hint="eastAsia"/>
          <w:kern w:val="2"/>
          <w:sz w:val="21"/>
          <w:lang w:val="zh-CN"/>
        </w:rPr>
        <w:t>打分表严格</w:t>
      </w:r>
      <w:proofErr w:type="gramEnd"/>
      <w:r>
        <w:rPr>
          <w:rFonts w:hAnsi="宋体" w:hint="eastAsia"/>
          <w:kern w:val="2"/>
          <w:sz w:val="21"/>
          <w:lang w:val="zh-CN"/>
        </w:rPr>
        <w:t>按照评标大纲内的评分标准独立自主打分，任何人不得要求评委统一打分或统一确定等次顺序。</w:t>
      </w:r>
    </w:p>
    <w:p w:rsidR="006840D0" w:rsidRDefault="001F01FD">
      <w:pPr>
        <w:spacing w:line="360" w:lineRule="auto"/>
        <w:ind w:left="567" w:hanging="567"/>
        <w:jc w:val="both"/>
        <w:rPr>
          <w:rFonts w:hAnsi="宋体"/>
          <w:kern w:val="2"/>
          <w:sz w:val="21"/>
          <w:lang w:val="zh-CN"/>
        </w:rPr>
      </w:pPr>
      <w:r>
        <w:rPr>
          <w:rFonts w:hAnsi="宋体" w:hint="eastAsia"/>
          <w:kern w:val="2"/>
          <w:sz w:val="21"/>
          <w:lang w:val="zh-CN"/>
        </w:rPr>
        <w:t>11.6 对打分表中的每项条款，各评委应根据投标文件、澄清材料、招标文件要求，按满足的程度给投标人打分。</w:t>
      </w:r>
    </w:p>
    <w:p w:rsidR="006840D0" w:rsidRDefault="001F01FD">
      <w:pPr>
        <w:tabs>
          <w:tab w:val="left" w:pos="600"/>
        </w:tabs>
        <w:spacing w:line="360" w:lineRule="auto"/>
        <w:jc w:val="both"/>
        <w:rPr>
          <w:rFonts w:hAnsi="宋体"/>
          <w:kern w:val="2"/>
          <w:sz w:val="21"/>
          <w:lang w:val="zh-CN"/>
        </w:rPr>
      </w:pPr>
      <w:r>
        <w:rPr>
          <w:rFonts w:hAnsi="宋体" w:hint="eastAsia"/>
          <w:kern w:val="2"/>
          <w:sz w:val="21"/>
          <w:lang w:val="zh-CN"/>
        </w:rPr>
        <w:t>11.7 评分程序</w:t>
      </w:r>
    </w:p>
    <w:p w:rsidR="006840D0" w:rsidRDefault="001F01FD">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）就投标人的投标文件对照整理出商务、技术评标因素对比表、偏差表，并在经过校核的基础上逐项打分。</w:t>
      </w:r>
    </w:p>
    <w:p w:rsidR="006840D0" w:rsidRDefault="001F01FD">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）各评委独立完成打分后，将统计好的评分表交给招标代理机构秘书组复核。</w:t>
      </w:r>
    </w:p>
    <w:p w:rsidR="006840D0" w:rsidRDefault="001F01FD">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）评分统计表中各投标人得分应为评委打分的算术平均值。</w:t>
      </w:r>
    </w:p>
    <w:p w:rsidR="006840D0" w:rsidRDefault="001F01FD">
      <w:pPr>
        <w:spacing w:line="360" w:lineRule="auto"/>
        <w:ind w:leftChars="1" w:left="2"/>
        <w:jc w:val="both"/>
        <w:rPr>
          <w:rFonts w:hAnsi="宋体"/>
          <w:b/>
          <w:kern w:val="2"/>
          <w:sz w:val="21"/>
          <w:lang w:val="zh-CN"/>
        </w:rPr>
      </w:pPr>
      <w:r>
        <w:rPr>
          <w:rFonts w:hAnsi="宋体" w:hint="eastAsia"/>
          <w:b/>
          <w:kern w:val="2"/>
          <w:sz w:val="21"/>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2"/>
        <w:gridCol w:w="4915"/>
      </w:tblGrid>
      <w:tr w:rsidR="006840D0">
        <w:trPr>
          <w:trHeight w:val="161"/>
          <w:jc w:val="center"/>
        </w:trPr>
        <w:tc>
          <w:tcPr>
            <w:tcW w:w="2354"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lang w:val="zh-CN"/>
              </w:rPr>
            </w:pPr>
            <w:r>
              <w:rPr>
                <w:rFonts w:hAnsi="宋体" w:hint="eastAsia"/>
                <w:kern w:val="2"/>
                <w:sz w:val="21"/>
                <w:lang w:val="zh-CN"/>
              </w:rPr>
              <w:t>评分因素</w:t>
            </w:r>
          </w:p>
        </w:tc>
        <w:tc>
          <w:tcPr>
            <w:tcW w:w="2646"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lang w:val="zh-CN"/>
              </w:rPr>
            </w:pPr>
            <w:r>
              <w:rPr>
                <w:rFonts w:hAnsi="宋体" w:hint="eastAsia"/>
                <w:kern w:val="2"/>
                <w:sz w:val="21"/>
                <w:lang w:val="zh-CN"/>
              </w:rPr>
              <w:t>分值</w:t>
            </w:r>
          </w:p>
        </w:tc>
      </w:tr>
      <w:tr w:rsidR="006840D0">
        <w:trPr>
          <w:trHeight w:val="166"/>
          <w:jc w:val="center"/>
        </w:trPr>
        <w:tc>
          <w:tcPr>
            <w:tcW w:w="2354"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lang w:val="zh-CN"/>
              </w:rPr>
            </w:pPr>
            <w:r>
              <w:rPr>
                <w:rFonts w:hAnsi="宋体" w:hint="eastAsia"/>
                <w:sz w:val="21"/>
                <w:lang w:val="zh-CN"/>
              </w:rPr>
              <w:t>（</w:t>
            </w:r>
            <w:r>
              <w:rPr>
                <w:rFonts w:hAnsi="宋体"/>
                <w:sz w:val="21"/>
                <w:lang w:val="zh-CN"/>
              </w:rPr>
              <w:t>1）商务</w:t>
            </w:r>
          </w:p>
        </w:tc>
        <w:tc>
          <w:tcPr>
            <w:tcW w:w="2646"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szCs w:val="21"/>
                <w:lang w:val="zh-CN"/>
              </w:rPr>
            </w:pPr>
            <w:r>
              <w:rPr>
                <w:rFonts w:hAnsi="宋体" w:hint="eastAsia"/>
                <w:kern w:val="2"/>
                <w:sz w:val="21"/>
                <w:szCs w:val="21"/>
              </w:rPr>
              <w:t>36分</w:t>
            </w:r>
          </w:p>
        </w:tc>
      </w:tr>
      <w:tr w:rsidR="006840D0">
        <w:trPr>
          <w:trHeight w:val="158"/>
          <w:jc w:val="center"/>
        </w:trPr>
        <w:tc>
          <w:tcPr>
            <w:tcW w:w="2354"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lang w:val="zh-CN"/>
              </w:rPr>
            </w:pPr>
            <w:r>
              <w:rPr>
                <w:rFonts w:hAnsi="宋体" w:hint="eastAsia"/>
                <w:sz w:val="21"/>
                <w:lang w:val="zh-CN"/>
              </w:rPr>
              <w:t>（</w:t>
            </w:r>
            <w:r>
              <w:rPr>
                <w:rFonts w:hAnsi="宋体"/>
                <w:sz w:val="21"/>
                <w:lang w:val="zh-CN"/>
              </w:rPr>
              <w:t>2）技术</w:t>
            </w:r>
          </w:p>
        </w:tc>
        <w:tc>
          <w:tcPr>
            <w:tcW w:w="2646"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szCs w:val="21"/>
                <w:lang w:val="zh-CN"/>
              </w:rPr>
            </w:pPr>
            <w:r>
              <w:rPr>
                <w:rFonts w:hAnsi="宋体" w:hint="eastAsia"/>
                <w:kern w:val="2"/>
                <w:sz w:val="21"/>
                <w:szCs w:val="21"/>
              </w:rPr>
              <w:t>34分</w:t>
            </w:r>
          </w:p>
        </w:tc>
      </w:tr>
      <w:tr w:rsidR="006840D0">
        <w:trPr>
          <w:trHeight w:val="64"/>
          <w:jc w:val="center"/>
        </w:trPr>
        <w:tc>
          <w:tcPr>
            <w:tcW w:w="2354"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lang w:val="zh-CN"/>
              </w:rPr>
            </w:pPr>
            <w:r>
              <w:rPr>
                <w:rFonts w:hAnsi="宋体" w:hint="eastAsia"/>
                <w:sz w:val="21"/>
                <w:lang w:val="zh-CN"/>
              </w:rPr>
              <w:t>（</w:t>
            </w:r>
            <w:r>
              <w:rPr>
                <w:rFonts w:hAnsi="宋体"/>
                <w:sz w:val="21"/>
                <w:lang w:val="zh-CN"/>
              </w:rPr>
              <w:t>3）价格</w:t>
            </w:r>
          </w:p>
        </w:tc>
        <w:tc>
          <w:tcPr>
            <w:tcW w:w="2646" w:type="pct"/>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center"/>
              <w:rPr>
                <w:rFonts w:hAnsi="宋体"/>
                <w:kern w:val="2"/>
                <w:sz w:val="21"/>
                <w:szCs w:val="21"/>
                <w:lang w:val="zh-CN"/>
              </w:rPr>
            </w:pPr>
            <w:r>
              <w:rPr>
                <w:rFonts w:hAnsi="宋体" w:hint="eastAsia"/>
                <w:kern w:val="2"/>
                <w:sz w:val="21"/>
                <w:szCs w:val="21"/>
              </w:rPr>
              <w:t>30分</w:t>
            </w:r>
          </w:p>
        </w:tc>
      </w:tr>
    </w:tbl>
    <w:p w:rsidR="006840D0" w:rsidRDefault="006840D0">
      <w:pPr>
        <w:tabs>
          <w:tab w:val="left" w:pos="585"/>
        </w:tabs>
        <w:spacing w:line="360" w:lineRule="auto"/>
        <w:jc w:val="both"/>
        <w:rPr>
          <w:rFonts w:hAnsi="宋体"/>
          <w:b/>
          <w:kern w:val="2"/>
          <w:sz w:val="21"/>
          <w:szCs w:val="21"/>
          <w:lang w:val="zh-CN"/>
        </w:rPr>
      </w:pPr>
    </w:p>
    <w:p w:rsidR="006840D0" w:rsidRDefault="001F01FD">
      <w:pPr>
        <w:tabs>
          <w:tab w:val="left" w:pos="585"/>
        </w:tabs>
        <w:spacing w:line="360" w:lineRule="auto"/>
        <w:jc w:val="both"/>
        <w:rPr>
          <w:rFonts w:hAnsi="宋体"/>
          <w:b/>
          <w:kern w:val="2"/>
          <w:sz w:val="21"/>
          <w:szCs w:val="21"/>
          <w:lang w:val="zh-CN"/>
        </w:rPr>
      </w:pPr>
      <w:r>
        <w:rPr>
          <w:rFonts w:hAnsi="宋体" w:hint="eastAsia"/>
          <w:b/>
          <w:kern w:val="2"/>
          <w:sz w:val="21"/>
          <w:szCs w:val="21"/>
          <w:lang w:val="zh-CN"/>
        </w:rPr>
        <w:t>（1）商务：</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21"/>
        <w:gridCol w:w="6357"/>
        <w:gridCol w:w="957"/>
      </w:tblGrid>
      <w:tr w:rsidR="006840D0">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6840D0" w:rsidRDefault="001F01FD">
            <w:pPr>
              <w:tabs>
                <w:tab w:val="left" w:pos="585"/>
              </w:tabs>
              <w:adjustRightInd/>
              <w:spacing w:line="360" w:lineRule="auto"/>
              <w:jc w:val="both"/>
              <w:rPr>
                <w:rFonts w:hAnsi="宋体"/>
                <w:b/>
                <w:sz w:val="21"/>
                <w:szCs w:val="21"/>
              </w:rPr>
            </w:pPr>
            <w:r>
              <w:rPr>
                <w:rFonts w:hAnsi="宋体" w:hint="eastAsia"/>
                <w:b/>
                <w:sz w:val="21"/>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b/>
                <w:sz w:val="21"/>
                <w:szCs w:val="21"/>
              </w:rPr>
            </w:pPr>
            <w:r>
              <w:rPr>
                <w:rFonts w:hAnsi="宋体" w:hint="eastAsia"/>
                <w:b/>
                <w:sz w:val="21"/>
                <w:szCs w:val="21"/>
                <w:lang w:val="zh-CN"/>
              </w:rPr>
              <w:t>评审内容</w:t>
            </w:r>
          </w:p>
        </w:tc>
        <w:tc>
          <w:tcPr>
            <w:tcW w:w="63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b/>
                <w:sz w:val="21"/>
                <w:szCs w:val="21"/>
              </w:rPr>
            </w:pPr>
            <w:r>
              <w:rPr>
                <w:rFonts w:hAnsi="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b/>
                <w:sz w:val="21"/>
                <w:szCs w:val="21"/>
              </w:rPr>
            </w:pPr>
            <w:r>
              <w:rPr>
                <w:rFonts w:hAnsi="宋体" w:hint="eastAsia"/>
                <w:b/>
                <w:sz w:val="21"/>
                <w:szCs w:val="21"/>
              </w:rPr>
              <w:t>满分值（分）</w:t>
            </w:r>
          </w:p>
        </w:tc>
      </w:tr>
      <w:tr w:rsidR="006840D0">
        <w:trPr>
          <w:trHeight w:val="90"/>
          <w:jc w:val="center"/>
        </w:trPr>
        <w:tc>
          <w:tcPr>
            <w:tcW w:w="652"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hint="eastAsia"/>
                <w:sz w:val="21"/>
                <w:szCs w:val="21"/>
              </w:rPr>
              <w:lastRenderedPageBreak/>
              <w:t>1</w:t>
            </w:r>
          </w:p>
        </w:tc>
        <w:tc>
          <w:tcPr>
            <w:tcW w:w="1321"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bCs/>
                <w:szCs w:val="21"/>
              </w:rPr>
            </w:pPr>
            <w:r>
              <w:rPr>
                <w:rFonts w:hAnsi="宋体" w:cs="宋体" w:hint="eastAsia"/>
                <w:sz w:val="21"/>
                <w:szCs w:val="21"/>
                <w:lang w:val="zh-CN"/>
              </w:rPr>
              <w:t>财务状况</w:t>
            </w:r>
          </w:p>
        </w:tc>
        <w:tc>
          <w:tcPr>
            <w:tcW w:w="63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9"/>
              <w:adjustRightInd/>
              <w:spacing w:line="360" w:lineRule="auto"/>
              <w:jc w:val="left"/>
              <w:rPr>
                <w:rFonts w:hAnsi="宋体" w:cs="宋体"/>
                <w:sz w:val="21"/>
                <w:szCs w:val="21"/>
              </w:rPr>
            </w:pPr>
            <w:r>
              <w:rPr>
                <w:rFonts w:hAnsi="宋体" w:cs="宋体" w:hint="eastAsia"/>
                <w:b w:val="0"/>
                <w:bCs w:val="0"/>
                <w:sz w:val="21"/>
                <w:szCs w:val="21"/>
              </w:rPr>
              <w:t>根据投标人</w:t>
            </w:r>
            <w:r>
              <w:rPr>
                <w:rFonts w:hAnsi="宋体" w:cs="宋体" w:hint="eastAsia"/>
                <w:b w:val="0"/>
                <w:bCs w:val="0"/>
                <w:sz w:val="21"/>
                <w:szCs w:val="21"/>
                <w:lang w:val="en-US"/>
              </w:rPr>
              <w:t>2018</w:t>
            </w:r>
            <w:r>
              <w:rPr>
                <w:rFonts w:hAnsi="宋体" w:cs="宋体"/>
                <w:b w:val="0"/>
                <w:bCs w:val="0"/>
                <w:sz w:val="21"/>
                <w:szCs w:val="21"/>
              </w:rPr>
              <w:t>年至今财务状况进行评审，3年盈利的得3分；2年盈利的得2分；1年盈利的得1分，其他情况不得分。</w:t>
            </w:r>
          </w:p>
          <w:p w:rsidR="006840D0" w:rsidRDefault="001F01FD">
            <w:pPr>
              <w:pStyle w:val="a9"/>
              <w:adjustRightInd/>
              <w:spacing w:line="360" w:lineRule="auto"/>
              <w:jc w:val="left"/>
              <w:rPr>
                <w:rFonts w:hAnsi="宋体"/>
                <w:bCs w:val="0"/>
                <w:sz w:val="21"/>
                <w:szCs w:val="21"/>
              </w:rPr>
            </w:pPr>
            <w:r>
              <w:rPr>
                <w:rFonts w:hAnsi="宋体" w:cs="宋体" w:hint="eastAsia"/>
                <w:bCs w:val="0"/>
                <w:sz w:val="21"/>
                <w:szCs w:val="21"/>
              </w:rPr>
              <w:t>备注：</w:t>
            </w:r>
            <w:r>
              <w:rPr>
                <w:rFonts w:hAnsi="宋体"/>
                <w:bCs w:val="0"/>
                <w:sz w:val="21"/>
                <w:szCs w:val="21"/>
              </w:rPr>
              <w:t>以经审计的财务</w:t>
            </w:r>
            <w:proofErr w:type="gramStart"/>
            <w:r>
              <w:rPr>
                <w:rFonts w:hAnsi="宋体"/>
                <w:bCs w:val="0"/>
                <w:sz w:val="21"/>
                <w:szCs w:val="21"/>
              </w:rPr>
              <w:t>报表</w:t>
            </w:r>
            <w:r>
              <w:rPr>
                <w:rFonts w:hAnsi="宋体" w:hint="eastAsia"/>
                <w:bCs w:val="0"/>
                <w:sz w:val="21"/>
                <w:szCs w:val="21"/>
              </w:rPr>
              <w:t>中净利润</w:t>
            </w:r>
            <w:proofErr w:type="gramEnd"/>
            <w:r>
              <w:rPr>
                <w:rFonts w:hAnsi="宋体" w:hint="eastAsia"/>
                <w:bCs w:val="0"/>
                <w:sz w:val="21"/>
                <w:szCs w:val="21"/>
              </w:rPr>
              <w:t>数据</w:t>
            </w:r>
            <w:r>
              <w:rPr>
                <w:rFonts w:hAnsi="宋体"/>
                <w:bCs w:val="0"/>
                <w:sz w:val="21"/>
                <w:szCs w:val="21"/>
              </w:rPr>
              <w:t>为准</w:t>
            </w:r>
            <w:r>
              <w:rPr>
                <w:rFonts w:hAnsi="宋体" w:hint="eastAsia"/>
                <w:bCs w:val="0"/>
                <w:sz w:val="21"/>
                <w:szCs w:val="21"/>
              </w:rPr>
              <w:t>，需提供经独立会计师事务所审计过的有效的财务报表复印件；未</w:t>
            </w:r>
            <w:r>
              <w:rPr>
                <w:rFonts w:hAnsi="宋体" w:hint="eastAsia"/>
                <w:bCs w:val="0"/>
                <w:sz w:val="21"/>
                <w:szCs w:val="21"/>
                <w:lang w:val="en-US"/>
              </w:rPr>
              <w:t>盈利</w:t>
            </w:r>
            <w:r>
              <w:rPr>
                <w:rFonts w:hAnsi="宋体" w:hint="eastAsia"/>
                <w:bCs w:val="0"/>
                <w:sz w:val="21"/>
                <w:szCs w:val="21"/>
              </w:rPr>
              <w:t>或未提供前述财务报表或财务报表未能反映净利润的，不得分。</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sz w:val="21"/>
                <w:szCs w:val="21"/>
              </w:rPr>
              <w:t>3</w:t>
            </w:r>
          </w:p>
        </w:tc>
      </w:tr>
      <w:tr w:rsidR="006840D0">
        <w:trPr>
          <w:trHeight w:val="454"/>
          <w:jc w:val="center"/>
        </w:trPr>
        <w:tc>
          <w:tcPr>
            <w:tcW w:w="652" w:type="dxa"/>
            <w:tcBorders>
              <w:top w:val="single" w:sz="4" w:space="0" w:color="auto"/>
              <w:left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hint="eastAsia"/>
                <w:sz w:val="21"/>
                <w:szCs w:val="21"/>
              </w:rPr>
              <w:t>2</w:t>
            </w:r>
          </w:p>
        </w:tc>
        <w:tc>
          <w:tcPr>
            <w:tcW w:w="1321" w:type="dxa"/>
            <w:tcBorders>
              <w:top w:val="single" w:sz="4" w:space="0" w:color="auto"/>
              <w:left w:val="single" w:sz="4" w:space="0" w:color="auto"/>
              <w:right w:val="single" w:sz="4" w:space="0" w:color="auto"/>
            </w:tcBorders>
            <w:vAlign w:val="center"/>
          </w:tcPr>
          <w:p w:rsidR="006840D0" w:rsidRDefault="001F01FD">
            <w:pPr>
              <w:autoSpaceDE/>
              <w:autoSpaceDN/>
              <w:adjustRightInd/>
              <w:spacing w:line="360" w:lineRule="auto"/>
              <w:jc w:val="center"/>
              <w:rPr>
                <w:rFonts w:hAnsi="宋体"/>
                <w:sz w:val="21"/>
                <w:szCs w:val="21"/>
              </w:rPr>
            </w:pPr>
            <w:r>
              <w:rPr>
                <w:rFonts w:hAnsi="宋体" w:hint="eastAsia"/>
                <w:sz w:val="21"/>
                <w:szCs w:val="21"/>
              </w:rPr>
              <w:t>投标人实力</w:t>
            </w:r>
          </w:p>
        </w:tc>
        <w:tc>
          <w:tcPr>
            <w:tcW w:w="63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9"/>
              <w:adjustRightInd/>
              <w:spacing w:line="360" w:lineRule="auto"/>
              <w:jc w:val="left"/>
              <w:rPr>
                <w:rFonts w:hAnsi="宋体" w:cs="宋体"/>
                <w:sz w:val="21"/>
                <w:szCs w:val="21"/>
              </w:rPr>
            </w:pPr>
            <w:r>
              <w:rPr>
                <w:rFonts w:hAnsi="宋体" w:cs="宋体" w:hint="eastAsia"/>
                <w:b w:val="0"/>
                <w:bCs w:val="0"/>
                <w:sz w:val="21"/>
                <w:szCs w:val="21"/>
              </w:rPr>
              <w:t>1、投标人具有有效期内的市级或以上人民政府自然资源主管部门颁发的丁级或以上测绘资质证书（专业范围</w:t>
            </w:r>
            <w:proofErr w:type="gramStart"/>
            <w:r>
              <w:rPr>
                <w:rFonts w:hAnsi="宋体" w:cs="宋体" w:hint="eastAsia"/>
                <w:b w:val="0"/>
                <w:bCs w:val="0"/>
                <w:sz w:val="21"/>
                <w:szCs w:val="21"/>
              </w:rPr>
              <w:t>须包括</w:t>
            </w:r>
            <w:proofErr w:type="gramEnd"/>
            <w:r>
              <w:rPr>
                <w:rFonts w:hAnsi="宋体" w:cs="宋体" w:hint="eastAsia"/>
                <w:b w:val="0"/>
                <w:bCs w:val="0"/>
                <w:sz w:val="21"/>
                <w:szCs w:val="21"/>
              </w:rPr>
              <w:t>地下管线测量）的得2分。</w:t>
            </w:r>
          </w:p>
          <w:p w:rsidR="006840D0" w:rsidRDefault="001F01FD">
            <w:pPr>
              <w:pStyle w:val="a9"/>
              <w:adjustRightInd/>
              <w:spacing w:line="360" w:lineRule="auto"/>
              <w:jc w:val="left"/>
              <w:rPr>
                <w:rFonts w:hAnsi="宋体" w:cs="宋体"/>
                <w:b w:val="0"/>
                <w:bCs w:val="0"/>
                <w:sz w:val="21"/>
                <w:szCs w:val="21"/>
              </w:rPr>
            </w:pPr>
            <w:r>
              <w:rPr>
                <w:rFonts w:hAnsi="宋体" w:cs="宋体" w:hint="eastAsia"/>
                <w:b w:val="0"/>
                <w:bCs w:val="0"/>
                <w:sz w:val="21"/>
                <w:szCs w:val="21"/>
              </w:rPr>
              <w:t>2、投标人自2018年以来具有行政管理部门或银行或协会或信用评价机构颁发的AAA或以上信用等级证书的，每获得一年得1分，本项最高得3分。</w:t>
            </w:r>
          </w:p>
          <w:p w:rsidR="006840D0" w:rsidRDefault="001F01FD">
            <w:pPr>
              <w:pStyle w:val="a9"/>
              <w:adjustRightInd/>
              <w:spacing w:line="360" w:lineRule="auto"/>
              <w:jc w:val="left"/>
              <w:rPr>
                <w:lang w:val="en-US"/>
              </w:rPr>
            </w:pPr>
            <w:r>
              <w:rPr>
                <w:rFonts w:hAnsi="宋体" w:cs="宋体" w:hint="eastAsia"/>
                <w:bCs w:val="0"/>
                <w:sz w:val="21"/>
                <w:szCs w:val="21"/>
              </w:rPr>
              <w:t>备注：提供以上证书复印件加盖投标人公章。</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hint="eastAsia"/>
                <w:sz w:val="21"/>
                <w:szCs w:val="21"/>
              </w:rPr>
              <w:t>5</w:t>
            </w:r>
          </w:p>
        </w:tc>
      </w:tr>
      <w:tr w:rsidR="006840D0">
        <w:trPr>
          <w:trHeight w:val="454"/>
          <w:jc w:val="center"/>
        </w:trPr>
        <w:tc>
          <w:tcPr>
            <w:tcW w:w="652" w:type="dxa"/>
            <w:tcBorders>
              <w:top w:val="single" w:sz="4" w:space="0" w:color="auto"/>
              <w:left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hint="eastAsia"/>
                <w:sz w:val="21"/>
                <w:szCs w:val="21"/>
              </w:rPr>
              <w:t>3</w:t>
            </w:r>
          </w:p>
        </w:tc>
        <w:tc>
          <w:tcPr>
            <w:tcW w:w="1321" w:type="dxa"/>
            <w:tcBorders>
              <w:top w:val="single" w:sz="4" w:space="0" w:color="auto"/>
              <w:left w:val="single" w:sz="4" w:space="0" w:color="auto"/>
              <w:right w:val="single" w:sz="4" w:space="0" w:color="auto"/>
            </w:tcBorders>
            <w:vAlign w:val="center"/>
          </w:tcPr>
          <w:p w:rsidR="006840D0" w:rsidRDefault="001F01FD">
            <w:pPr>
              <w:autoSpaceDE/>
              <w:autoSpaceDN/>
              <w:adjustRightInd/>
              <w:spacing w:line="360" w:lineRule="auto"/>
              <w:jc w:val="center"/>
              <w:rPr>
                <w:rFonts w:hAnsi="宋体" w:cs="宋体"/>
                <w:sz w:val="21"/>
                <w:szCs w:val="21"/>
                <w:lang w:val="zh-CN"/>
              </w:rPr>
            </w:pPr>
            <w:r>
              <w:rPr>
                <w:rFonts w:hAnsi="宋体" w:hint="eastAsia"/>
                <w:sz w:val="21"/>
                <w:szCs w:val="21"/>
                <w:lang w:val="zh-CN"/>
              </w:rPr>
              <w:t>质量体系</w:t>
            </w:r>
          </w:p>
        </w:tc>
        <w:tc>
          <w:tcPr>
            <w:tcW w:w="63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both"/>
              <w:rPr>
                <w:rFonts w:hAnsi="宋体"/>
                <w:sz w:val="21"/>
                <w:szCs w:val="21"/>
                <w:lang w:val="zh-CN"/>
              </w:rPr>
            </w:pPr>
            <w:r>
              <w:rPr>
                <w:rFonts w:hAnsi="宋体" w:hint="eastAsia"/>
                <w:sz w:val="21"/>
                <w:szCs w:val="21"/>
                <w:lang w:val="zh-CN"/>
              </w:rPr>
              <w:t>（1）投标人具有有效期内的ISO9001质量管理体系认证证书得1分；</w:t>
            </w:r>
          </w:p>
          <w:p w:rsidR="006840D0" w:rsidRDefault="001F01FD">
            <w:pPr>
              <w:adjustRightInd/>
              <w:spacing w:line="360" w:lineRule="auto"/>
              <w:jc w:val="both"/>
              <w:rPr>
                <w:rFonts w:hAnsi="宋体"/>
                <w:sz w:val="21"/>
                <w:szCs w:val="21"/>
                <w:lang w:val="zh-CN"/>
              </w:rPr>
            </w:pPr>
            <w:r>
              <w:rPr>
                <w:rFonts w:hAnsi="宋体" w:hint="eastAsia"/>
                <w:sz w:val="21"/>
                <w:szCs w:val="21"/>
                <w:lang w:val="zh-CN"/>
              </w:rPr>
              <w:t>（2）投标人具有有效期内的ISO14001环境管理体系认证证书得1分；</w:t>
            </w:r>
          </w:p>
          <w:p w:rsidR="006840D0" w:rsidRDefault="001F01FD">
            <w:pPr>
              <w:adjustRightInd/>
              <w:spacing w:line="360" w:lineRule="auto"/>
              <w:jc w:val="both"/>
              <w:rPr>
                <w:rFonts w:hAnsi="宋体"/>
                <w:sz w:val="21"/>
                <w:szCs w:val="21"/>
                <w:lang w:val="zh-CN"/>
              </w:rPr>
            </w:pPr>
            <w:r>
              <w:rPr>
                <w:rFonts w:hAnsi="宋体" w:hint="eastAsia"/>
                <w:sz w:val="21"/>
                <w:szCs w:val="21"/>
                <w:lang w:val="zh-CN"/>
              </w:rPr>
              <w:t>（3）投标人具有有效期内的OHSAS18001（或GB/T28001-2011</w:t>
            </w:r>
            <w:r>
              <w:rPr>
                <w:rFonts w:hAnsi="宋体" w:hint="eastAsia"/>
                <w:sz w:val="21"/>
                <w:szCs w:val="21"/>
              </w:rPr>
              <w:t>或ISO45001</w:t>
            </w:r>
            <w:r>
              <w:rPr>
                <w:rFonts w:hAnsi="宋体" w:hint="eastAsia"/>
                <w:sz w:val="21"/>
                <w:szCs w:val="21"/>
                <w:lang w:val="zh-CN"/>
              </w:rPr>
              <w:t>）职业健康安全管理体系认证证书得1分.</w:t>
            </w:r>
          </w:p>
          <w:p w:rsidR="006840D0" w:rsidRDefault="001F01FD">
            <w:pPr>
              <w:adjustRightInd/>
              <w:spacing w:line="360" w:lineRule="auto"/>
              <w:jc w:val="both"/>
              <w:rPr>
                <w:rFonts w:hAnsi="宋体" w:cs="宋体"/>
                <w:b/>
                <w:sz w:val="21"/>
                <w:szCs w:val="21"/>
                <w:lang w:val="zh-CN"/>
              </w:rPr>
            </w:pPr>
            <w:r>
              <w:rPr>
                <w:rFonts w:hAnsi="宋体" w:hint="eastAsia"/>
                <w:b/>
                <w:sz w:val="21"/>
                <w:szCs w:val="21"/>
              </w:rPr>
              <w:t>备注：需提供以上证书复印件</w:t>
            </w:r>
            <w:r>
              <w:rPr>
                <w:rFonts w:hAnsi="宋体" w:cs="宋体" w:hint="eastAsia"/>
                <w:b/>
                <w:sz w:val="21"/>
                <w:szCs w:val="21"/>
              </w:rPr>
              <w:t>及该证书在</w:t>
            </w:r>
            <w:r>
              <w:rPr>
                <w:rFonts w:hAnsi="宋体" w:cs="宋体" w:hint="eastAsia"/>
                <w:b/>
                <w:sz w:val="21"/>
                <w:szCs w:val="21"/>
                <w:lang w:val="zh-CN"/>
              </w:rPr>
              <w:t>全国认证认可信息公共服务平台</w:t>
            </w:r>
            <w:r>
              <w:rPr>
                <w:rFonts w:hAnsi="宋体" w:cs="宋体"/>
                <w:b/>
                <w:sz w:val="21"/>
                <w:szCs w:val="21"/>
                <w:lang w:val="zh-CN"/>
              </w:rPr>
              <w:t>http://cx.cnca.cn/</w:t>
            </w:r>
            <w:r>
              <w:rPr>
                <w:rFonts w:hAnsi="宋体" w:cs="宋体" w:hint="eastAsia"/>
                <w:b/>
                <w:sz w:val="21"/>
                <w:szCs w:val="21"/>
              </w:rPr>
              <w:t>的</w:t>
            </w:r>
            <w:r>
              <w:rPr>
                <w:rFonts w:hAnsi="宋体" w:cs="宋体" w:hint="eastAsia"/>
                <w:b/>
                <w:sz w:val="21"/>
                <w:szCs w:val="21"/>
                <w:lang w:val="zh-CN"/>
              </w:rPr>
              <w:t>查询结果截图，</w:t>
            </w:r>
            <w:r>
              <w:rPr>
                <w:rFonts w:hAnsi="宋体" w:cs="宋体" w:hint="eastAsia"/>
                <w:b/>
                <w:sz w:val="21"/>
                <w:szCs w:val="21"/>
              </w:rPr>
              <w:t>并</w:t>
            </w:r>
            <w:r>
              <w:rPr>
                <w:rFonts w:hAnsi="宋体" w:cs="宋体" w:hint="eastAsia"/>
                <w:b/>
                <w:sz w:val="21"/>
                <w:szCs w:val="21"/>
                <w:lang w:val="zh-CN"/>
              </w:rPr>
              <w:t>加盖投标人公章</w:t>
            </w:r>
            <w:r>
              <w:rPr>
                <w:rFonts w:hAnsi="宋体" w:hint="eastAsia"/>
                <w:b/>
                <w:sz w:val="21"/>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sz w:val="21"/>
                <w:szCs w:val="21"/>
              </w:rPr>
              <w:t>3</w:t>
            </w:r>
          </w:p>
        </w:tc>
      </w:tr>
      <w:tr w:rsidR="006840D0">
        <w:trPr>
          <w:trHeight w:val="454"/>
          <w:jc w:val="center"/>
        </w:trPr>
        <w:tc>
          <w:tcPr>
            <w:tcW w:w="652" w:type="dxa"/>
            <w:tcBorders>
              <w:top w:val="single" w:sz="4" w:space="0" w:color="auto"/>
              <w:left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hint="eastAsia"/>
                <w:sz w:val="21"/>
                <w:szCs w:val="21"/>
              </w:rPr>
              <w:t>4</w:t>
            </w:r>
          </w:p>
        </w:tc>
        <w:tc>
          <w:tcPr>
            <w:tcW w:w="1321" w:type="dxa"/>
            <w:tcBorders>
              <w:top w:val="single" w:sz="4" w:space="0" w:color="auto"/>
              <w:left w:val="single" w:sz="4" w:space="0" w:color="auto"/>
              <w:right w:val="single" w:sz="4" w:space="0" w:color="auto"/>
            </w:tcBorders>
            <w:vAlign w:val="center"/>
          </w:tcPr>
          <w:p w:rsidR="006840D0" w:rsidRDefault="001F01FD">
            <w:pPr>
              <w:autoSpaceDE/>
              <w:autoSpaceDN/>
              <w:adjustRightInd/>
              <w:spacing w:line="360" w:lineRule="auto"/>
              <w:jc w:val="center"/>
              <w:rPr>
                <w:rFonts w:hAnsi="宋体"/>
                <w:sz w:val="21"/>
                <w:szCs w:val="21"/>
              </w:rPr>
            </w:pPr>
            <w:r>
              <w:rPr>
                <w:rFonts w:hAnsi="宋体" w:hint="eastAsia"/>
                <w:sz w:val="21"/>
                <w:szCs w:val="21"/>
              </w:rPr>
              <w:t>类似项目业绩</w:t>
            </w:r>
          </w:p>
        </w:tc>
        <w:tc>
          <w:tcPr>
            <w:tcW w:w="63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c"/>
              <w:snapToGrid w:val="0"/>
              <w:spacing w:line="360" w:lineRule="auto"/>
              <w:rPr>
                <w:rFonts w:hAnsi="宋体"/>
                <w:sz w:val="21"/>
                <w:szCs w:val="21"/>
              </w:rPr>
            </w:pPr>
            <w:r>
              <w:rPr>
                <w:rFonts w:hAnsi="宋体" w:cs="宋体" w:hint="eastAsia"/>
                <w:sz w:val="21"/>
                <w:szCs w:val="21"/>
              </w:rPr>
              <w:t>投标人</w:t>
            </w:r>
            <w:r w:rsidR="001B1933">
              <w:rPr>
                <w:rFonts w:hAnsi="宋体" w:cs="宋体" w:hint="eastAsia"/>
                <w:sz w:val="21"/>
                <w:szCs w:val="21"/>
              </w:rPr>
              <w:t>2019</w:t>
            </w:r>
            <w:r>
              <w:rPr>
                <w:rFonts w:hAnsi="宋体" w:cs="宋体" w:hint="eastAsia"/>
                <w:sz w:val="21"/>
                <w:szCs w:val="21"/>
              </w:rPr>
              <w:t>年1月1日（以合同签订日期为准）至今</w:t>
            </w:r>
            <w:r>
              <w:rPr>
                <w:rFonts w:ascii="Times New Roman" w:hint="eastAsia"/>
                <w:sz w:val="21"/>
                <w:szCs w:val="21"/>
              </w:rPr>
              <w:t>具有</w:t>
            </w:r>
            <w:r>
              <w:rPr>
                <w:rFonts w:hint="eastAsia"/>
                <w:sz w:val="21"/>
                <w:szCs w:val="21"/>
              </w:rPr>
              <w:t>供水管网检漏项目业绩</w:t>
            </w:r>
            <w:r>
              <w:rPr>
                <w:rFonts w:hAnsi="宋体" w:hint="eastAsia"/>
                <w:sz w:val="21"/>
                <w:szCs w:val="21"/>
              </w:rPr>
              <w:t>，按下列情况评分：</w:t>
            </w:r>
          </w:p>
          <w:p w:rsidR="006840D0" w:rsidRDefault="001F01FD">
            <w:pPr>
              <w:pStyle w:val="ac"/>
              <w:numPr>
                <w:ilvl w:val="0"/>
                <w:numId w:val="19"/>
              </w:numPr>
              <w:snapToGrid w:val="0"/>
              <w:spacing w:line="360" w:lineRule="auto"/>
              <w:rPr>
                <w:rFonts w:hAnsi="宋体"/>
                <w:sz w:val="21"/>
                <w:szCs w:val="21"/>
              </w:rPr>
            </w:pPr>
            <w:r>
              <w:rPr>
                <w:rFonts w:hAnsi="宋体" w:hint="eastAsia"/>
                <w:sz w:val="21"/>
                <w:szCs w:val="21"/>
              </w:rPr>
              <w:t>单项合同金额≥</w:t>
            </w:r>
            <w:r w:rsidR="00C21EEB">
              <w:rPr>
                <w:rFonts w:hAnsi="宋体" w:hint="eastAsia"/>
                <w:sz w:val="21"/>
                <w:szCs w:val="21"/>
              </w:rPr>
              <w:t>400</w:t>
            </w:r>
            <w:r>
              <w:rPr>
                <w:rFonts w:hAnsi="宋体" w:hint="eastAsia"/>
                <w:sz w:val="21"/>
                <w:szCs w:val="21"/>
              </w:rPr>
              <w:t>万元的前述业绩的，每项得2分；</w:t>
            </w:r>
          </w:p>
          <w:p w:rsidR="006840D0" w:rsidRDefault="001F01FD">
            <w:pPr>
              <w:pStyle w:val="ac"/>
              <w:numPr>
                <w:ilvl w:val="0"/>
                <w:numId w:val="19"/>
              </w:numPr>
              <w:snapToGrid w:val="0"/>
              <w:spacing w:line="360" w:lineRule="auto"/>
              <w:rPr>
                <w:rFonts w:hAnsi="宋体"/>
                <w:sz w:val="21"/>
                <w:szCs w:val="21"/>
              </w:rPr>
            </w:pPr>
            <w:r>
              <w:rPr>
                <w:rFonts w:hAnsi="宋体" w:hint="eastAsia"/>
                <w:sz w:val="21"/>
                <w:szCs w:val="21"/>
              </w:rPr>
              <w:t>200万元≤单项合同金额＜</w:t>
            </w:r>
            <w:r w:rsidR="00C21EEB">
              <w:rPr>
                <w:rFonts w:hAnsi="宋体" w:hint="eastAsia"/>
                <w:sz w:val="21"/>
                <w:szCs w:val="21"/>
              </w:rPr>
              <w:t>400</w:t>
            </w:r>
            <w:r>
              <w:rPr>
                <w:rFonts w:hAnsi="宋体" w:hint="eastAsia"/>
                <w:sz w:val="21"/>
                <w:szCs w:val="21"/>
              </w:rPr>
              <w:t>万元的前述业绩的，每项得1分；</w:t>
            </w:r>
          </w:p>
          <w:p w:rsidR="006840D0" w:rsidRDefault="001F01FD">
            <w:pPr>
              <w:pStyle w:val="ac"/>
              <w:numPr>
                <w:ilvl w:val="0"/>
                <w:numId w:val="19"/>
              </w:numPr>
              <w:snapToGrid w:val="0"/>
              <w:spacing w:line="360" w:lineRule="auto"/>
              <w:rPr>
                <w:rFonts w:hAnsi="宋体"/>
                <w:sz w:val="21"/>
                <w:szCs w:val="21"/>
              </w:rPr>
            </w:pPr>
            <w:r>
              <w:rPr>
                <w:rFonts w:hAnsi="宋体" w:hint="eastAsia"/>
                <w:sz w:val="21"/>
                <w:szCs w:val="21"/>
              </w:rPr>
              <w:t>100万元≤单项合同金额＜200万元的前述业绩的，每项得0.5分，本子项满分8分；</w:t>
            </w:r>
          </w:p>
          <w:p w:rsidR="006840D0" w:rsidRDefault="001F01FD">
            <w:pPr>
              <w:pStyle w:val="ac"/>
              <w:snapToGrid w:val="0"/>
              <w:spacing w:line="360" w:lineRule="auto"/>
              <w:rPr>
                <w:rFonts w:hAnsi="宋体"/>
                <w:sz w:val="21"/>
                <w:szCs w:val="21"/>
              </w:rPr>
            </w:pPr>
            <w:r>
              <w:rPr>
                <w:rFonts w:hAnsi="宋体" w:hint="eastAsia"/>
                <w:sz w:val="21"/>
                <w:szCs w:val="21"/>
              </w:rPr>
              <w:t>本项满分25分。</w:t>
            </w:r>
          </w:p>
          <w:p w:rsidR="006840D0" w:rsidRDefault="001F01FD">
            <w:pPr>
              <w:pStyle w:val="a0"/>
              <w:adjustRightInd/>
              <w:spacing w:line="360" w:lineRule="auto"/>
              <w:ind w:firstLineChars="0" w:firstLine="0"/>
              <w:rPr>
                <w:rFonts w:hAnsi="宋体"/>
                <w:b/>
                <w:kern w:val="2"/>
                <w:sz w:val="21"/>
                <w:lang w:val="en-US"/>
              </w:rPr>
            </w:pPr>
            <w:r>
              <w:rPr>
                <w:rFonts w:hAnsi="宋体" w:hint="eastAsia"/>
                <w:b/>
                <w:kern w:val="2"/>
                <w:sz w:val="21"/>
                <w:lang w:val="en-US"/>
              </w:rPr>
              <w:t>备注：</w:t>
            </w:r>
          </w:p>
          <w:p w:rsidR="006840D0" w:rsidRDefault="001F01FD">
            <w:pPr>
              <w:pStyle w:val="a0"/>
              <w:adjustRightInd/>
              <w:spacing w:line="360" w:lineRule="auto"/>
              <w:ind w:firstLineChars="0" w:firstLine="0"/>
              <w:rPr>
                <w:rFonts w:hAnsi="宋体"/>
                <w:b/>
                <w:kern w:val="2"/>
                <w:sz w:val="21"/>
                <w:lang w:val="en-US"/>
              </w:rPr>
            </w:pPr>
            <w:r>
              <w:rPr>
                <w:rFonts w:hAnsi="宋体"/>
                <w:b/>
                <w:kern w:val="2"/>
                <w:sz w:val="21"/>
                <w:lang w:val="en-US"/>
              </w:rPr>
              <w:t>1</w:t>
            </w:r>
            <w:r>
              <w:rPr>
                <w:rFonts w:hAnsi="宋体" w:hint="eastAsia"/>
                <w:b/>
                <w:kern w:val="2"/>
                <w:sz w:val="21"/>
                <w:lang w:val="en-US"/>
              </w:rPr>
              <w:t>、业绩须附合同复印件加盖投标人公章；</w:t>
            </w:r>
          </w:p>
          <w:p w:rsidR="006840D0" w:rsidRDefault="001F01FD">
            <w:pPr>
              <w:pStyle w:val="a0"/>
              <w:numPr>
                <w:ilvl w:val="255"/>
                <w:numId w:val="0"/>
              </w:numPr>
              <w:adjustRightInd/>
              <w:spacing w:line="360" w:lineRule="auto"/>
              <w:rPr>
                <w:rFonts w:hAnsi="宋体"/>
                <w:b/>
                <w:kern w:val="2"/>
                <w:sz w:val="21"/>
                <w:lang w:val="en-US"/>
              </w:rPr>
            </w:pPr>
            <w:r>
              <w:rPr>
                <w:rFonts w:hAnsi="宋体"/>
                <w:b/>
                <w:kern w:val="2"/>
                <w:sz w:val="21"/>
                <w:lang w:val="en-US"/>
              </w:rPr>
              <w:t>2</w:t>
            </w:r>
            <w:r>
              <w:rPr>
                <w:rFonts w:hAnsi="宋体" w:hint="eastAsia"/>
                <w:b/>
                <w:kern w:val="2"/>
                <w:sz w:val="21"/>
                <w:lang w:val="en-US"/>
              </w:rPr>
              <w:t>、合同必须能反映评分条件（合同签订日期为</w:t>
            </w:r>
            <w:r>
              <w:rPr>
                <w:rFonts w:hAnsi="宋体"/>
                <w:b/>
                <w:kern w:val="2"/>
                <w:sz w:val="21"/>
                <w:lang w:val="en-US"/>
              </w:rPr>
              <w:t>201</w:t>
            </w:r>
            <w:r w:rsidR="001B1933">
              <w:rPr>
                <w:rFonts w:hAnsi="宋体" w:hint="eastAsia"/>
                <w:b/>
                <w:kern w:val="2"/>
                <w:sz w:val="21"/>
                <w:lang w:val="en-US"/>
              </w:rPr>
              <w:t>9</w:t>
            </w:r>
            <w:r>
              <w:rPr>
                <w:rFonts w:hAnsi="宋体"/>
                <w:b/>
                <w:kern w:val="2"/>
                <w:sz w:val="21"/>
                <w:lang w:val="en-US"/>
              </w:rPr>
              <w:t>年1月1日或以后、合同金额），</w:t>
            </w:r>
            <w:r>
              <w:rPr>
                <w:rFonts w:hAnsi="宋体" w:cs="宋体" w:hint="eastAsia"/>
                <w:b/>
                <w:sz w:val="21"/>
                <w:szCs w:val="21"/>
                <w:lang w:val="en-US"/>
              </w:rPr>
              <w:t>如合同未能反映评分条件的则需提供相对应金额的发票或服务单位出具的证明文件</w:t>
            </w:r>
            <w:r>
              <w:rPr>
                <w:rFonts w:hAnsi="宋体" w:cs="宋体" w:hint="eastAsia"/>
                <w:b/>
                <w:sz w:val="21"/>
                <w:szCs w:val="21"/>
              </w:rPr>
              <w:t>（需加盖</w:t>
            </w:r>
            <w:r>
              <w:rPr>
                <w:rFonts w:hAnsi="宋体" w:cs="宋体" w:hint="eastAsia"/>
                <w:b/>
                <w:sz w:val="21"/>
                <w:szCs w:val="21"/>
                <w:lang w:val="en-US"/>
              </w:rPr>
              <w:t>服务单位</w:t>
            </w:r>
            <w:r>
              <w:rPr>
                <w:rFonts w:hAnsi="宋体" w:cs="宋体" w:hint="eastAsia"/>
                <w:b/>
                <w:sz w:val="21"/>
                <w:szCs w:val="21"/>
              </w:rPr>
              <w:t>公章</w:t>
            </w:r>
            <w:r>
              <w:rPr>
                <w:rFonts w:hAnsi="宋体" w:cs="宋体" w:hint="eastAsia"/>
                <w:b/>
                <w:sz w:val="21"/>
                <w:szCs w:val="21"/>
                <w:lang w:val="en-US"/>
              </w:rPr>
              <w:t>或采购章或合同章</w:t>
            </w:r>
            <w:r>
              <w:rPr>
                <w:rFonts w:hAnsi="宋体" w:cs="宋体" w:hint="eastAsia"/>
                <w:b/>
                <w:sz w:val="21"/>
                <w:szCs w:val="21"/>
              </w:rPr>
              <w:t>）</w:t>
            </w:r>
            <w:r>
              <w:rPr>
                <w:rFonts w:hAnsi="宋体" w:hint="eastAsia"/>
                <w:b/>
                <w:kern w:val="2"/>
                <w:sz w:val="21"/>
                <w:lang w:val="en-US"/>
              </w:rPr>
              <w:t>；</w:t>
            </w:r>
          </w:p>
          <w:p w:rsidR="006840D0" w:rsidRDefault="001F01FD">
            <w:pPr>
              <w:adjustRightInd/>
              <w:spacing w:line="360" w:lineRule="auto"/>
              <w:jc w:val="both"/>
              <w:rPr>
                <w:rFonts w:hAnsi="宋体" w:cs="宋体"/>
                <w:sz w:val="21"/>
                <w:szCs w:val="21"/>
                <w:lang w:val="zh-CN"/>
              </w:rPr>
            </w:pPr>
            <w:r>
              <w:rPr>
                <w:rFonts w:hAnsi="宋体"/>
                <w:b/>
                <w:kern w:val="2"/>
                <w:sz w:val="21"/>
              </w:rPr>
              <w:t>3、未按上述要求提供证明材料的业绩，或所附材料无法证明填报项目符合本项评分要求的业绩，在评标时将不予考虑。</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sz w:val="21"/>
                <w:szCs w:val="21"/>
              </w:rPr>
            </w:pPr>
            <w:r>
              <w:rPr>
                <w:rFonts w:hAnsi="宋体" w:hint="eastAsia"/>
                <w:sz w:val="21"/>
                <w:szCs w:val="21"/>
              </w:rPr>
              <w:t>25</w:t>
            </w:r>
          </w:p>
        </w:tc>
      </w:tr>
      <w:tr w:rsidR="006840D0">
        <w:trPr>
          <w:trHeight w:val="454"/>
          <w:jc w:val="center"/>
        </w:trPr>
        <w:tc>
          <w:tcPr>
            <w:tcW w:w="8330" w:type="dxa"/>
            <w:gridSpan w:val="3"/>
            <w:tcBorders>
              <w:top w:val="single" w:sz="4" w:space="0" w:color="auto"/>
              <w:left w:val="single" w:sz="4" w:space="0" w:color="auto"/>
              <w:right w:val="single" w:sz="4" w:space="0" w:color="auto"/>
            </w:tcBorders>
            <w:vAlign w:val="center"/>
          </w:tcPr>
          <w:p w:rsidR="006840D0" w:rsidRDefault="001F01FD">
            <w:pPr>
              <w:adjustRightInd/>
              <w:spacing w:line="360" w:lineRule="auto"/>
              <w:jc w:val="center"/>
              <w:rPr>
                <w:rFonts w:hAnsi="宋体"/>
                <w:b/>
                <w:sz w:val="21"/>
                <w:szCs w:val="21"/>
                <w:lang w:val="zh-CN"/>
              </w:rPr>
            </w:pPr>
            <w:r>
              <w:rPr>
                <w:rFonts w:hAnsi="宋体" w:hint="eastAsia"/>
                <w:b/>
                <w:sz w:val="21"/>
                <w:szCs w:val="21"/>
                <w:lang w:val="zh-CN"/>
              </w:rPr>
              <w:lastRenderedPageBreak/>
              <w:t>商务总分</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b/>
                <w:sz w:val="21"/>
                <w:szCs w:val="21"/>
              </w:rPr>
            </w:pPr>
            <w:r>
              <w:rPr>
                <w:rFonts w:hAnsi="宋体" w:hint="eastAsia"/>
                <w:b/>
                <w:sz w:val="21"/>
                <w:szCs w:val="21"/>
              </w:rPr>
              <w:t>36分</w:t>
            </w:r>
          </w:p>
        </w:tc>
      </w:tr>
    </w:tbl>
    <w:p w:rsidR="006840D0" w:rsidRDefault="006840D0">
      <w:pPr>
        <w:tabs>
          <w:tab w:val="left" w:pos="585"/>
        </w:tabs>
        <w:spacing w:line="360" w:lineRule="auto"/>
        <w:jc w:val="both"/>
        <w:rPr>
          <w:rFonts w:hAnsi="宋体"/>
          <w:b/>
          <w:kern w:val="2"/>
          <w:sz w:val="21"/>
          <w:szCs w:val="21"/>
          <w:lang w:val="zh-CN"/>
        </w:rPr>
      </w:pPr>
    </w:p>
    <w:p w:rsidR="006840D0" w:rsidRDefault="001F01FD">
      <w:pPr>
        <w:tabs>
          <w:tab w:val="left" w:pos="585"/>
        </w:tabs>
        <w:spacing w:line="360" w:lineRule="auto"/>
        <w:jc w:val="both"/>
        <w:rPr>
          <w:rFonts w:hAnsi="宋体"/>
          <w:b/>
          <w:kern w:val="2"/>
          <w:sz w:val="21"/>
          <w:szCs w:val="21"/>
          <w:lang w:val="zh-CN"/>
        </w:rPr>
      </w:pPr>
      <w:r>
        <w:rPr>
          <w:rFonts w:hAnsi="宋体" w:hint="eastAsia"/>
          <w:b/>
          <w:kern w:val="2"/>
          <w:sz w:val="21"/>
          <w:szCs w:val="21"/>
          <w:lang w:val="zh-CN"/>
        </w:rPr>
        <w:t xml:space="preserve">（2）技术： </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11"/>
        <w:gridCol w:w="6361"/>
        <w:gridCol w:w="957"/>
      </w:tblGrid>
      <w:tr w:rsidR="006840D0">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b/>
                <w:sz w:val="21"/>
                <w:szCs w:val="21"/>
              </w:rPr>
            </w:pPr>
            <w:r>
              <w:rPr>
                <w:rFonts w:hAnsi="宋体" w:cs="宋体" w:hint="eastAsia"/>
                <w:b/>
                <w:sz w:val="21"/>
                <w:szCs w:val="21"/>
              </w:rPr>
              <w:t>序号</w:t>
            </w:r>
          </w:p>
        </w:tc>
        <w:tc>
          <w:tcPr>
            <w:tcW w:w="1311"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b/>
                <w:sz w:val="21"/>
                <w:szCs w:val="21"/>
              </w:rPr>
            </w:pPr>
            <w:r>
              <w:rPr>
                <w:rFonts w:hAnsi="宋体" w:cs="宋体" w:hint="eastAsia"/>
                <w:b/>
                <w:sz w:val="21"/>
                <w:szCs w:val="21"/>
                <w:lang w:val="zh-CN"/>
              </w:rPr>
              <w:t>评审内容</w:t>
            </w:r>
          </w:p>
        </w:tc>
        <w:tc>
          <w:tcPr>
            <w:tcW w:w="6361"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b/>
                <w:sz w:val="21"/>
                <w:szCs w:val="21"/>
              </w:rPr>
            </w:pPr>
            <w:r>
              <w:rPr>
                <w:rFonts w:hAnsi="宋体" w:cs="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b/>
                <w:sz w:val="21"/>
                <w:szCs w:val="21"/>
              </w:rPr>
            </w:pPr>
            <w:r>
              <w:rPr>
                <w:rFonts w:hAnsi="宋体" w:cs="宋体" w:hint="eastAsia"/>
                <w:b/>
                <w:sz w:val="21"/>
                <w:szCs w:val="21"/>
              </w:rPr>
              <w:t>满分值（分）</w:t>
            </w:r>
          </w:p>
        </w:tc>
      </w:tr>
      <w:tr w:rsidR="006840D0">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sz w:val="21"/>
                <w:szCs w:val="21"/>
              </w:rPr>
            </w:pPr>
            <w:r>
              <w:rPr>
                <w:rFonts w:hAnsi="宋体" w:cs="宋体" w:hint="eastAsia"/>
                <w:sz w:val="21"/>
                <w:szCs w:val="21"/>
              </w:rPr>
              <w:t>1</w:t>
            </w:r>
          </w:p>
        </w:tc>
        <w:tc>
          <w:tcPr>
            <w:tcW w:w="1311"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t>探</w:t>
            </w:r>
            <w:proofErr w:type="gramStart"/>
            <w:r>
              <w:rPr>
                <w:rFonts w:ascii="宋体" w:hAnsi="宋体" w:cs="宋体" w:hint="eastAsia"/>
                <w:szCs w:val="21"/>
              </w:rPr>
              <w:t>漏</w:t>
            </w:r>
            <w:r>
              <w:rPr>
                <w:rFonts w:ascii="宋体" w:hAnsi="宋体" w:cs="宋体" w:hint="eastAsia"/>
                <w:szCs w:val="21"/>
                <w:lang w:val="zh-CN"/>
              </w:rPr>
              <w:t>方案</w:t>
            </w:r>
            <w:proofErr w:type="gramEnd"/>
          </w:p>
        </w:tc>
        <w:tc>
          <w:tcPr>
            <w:tcW w:w="6361" w:type="dxa"/>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both"/>
              <w:rPr>
                <w:rFonts w:hAnsi="宋体" w:cs="宋体"/>
                <w:sz w:val="21"/>
                <w:szCs w:val="21"/>
              </w:rPr>
            </w:pPr>
            <w:r>
              <w:rPr>
                <w:rFonts w:hAnsi="宋体" w:cs="宋体" w:hint="eastAsia"/>
                <w:sz w:val="21"/>
                <w:szCs w:val="21"/>
              </w:rPr>
              <w:t>根据投标人针对供水管网探漏的实施方案（包括但不限于检漏工作的各类检漏方法的工艺流程、作业程序、预处理、现场作业、影像记录等检漏细则以及实施过程的质量控制方法）的合理性、科学性、完整性及可操作性等进行横向对比评审，按优</w:t>
            </w:r>
            <w:r>
              <w:rPr>
                <w:rFonts w:hAnsi="宋体" w:cs="宋体"/>
                <w:sz w:val="21"/>
                <w:szCs w:val="21"/>
              </w:rPr>
              <w:t>[</w:t>
            </w:r>
            <w:r>
              <w:rPr>
                <w:rFonts w:hAnsi="宋体" w:cs="宋体" w:hint="eastAsia"/>
                <w:sz w:val="21"/>
                <w:szCs w:val="21"/>
              </w:rPr>
              <w:t>8</w:t>
            </w:r>
            <w:r>
              <w:rPr>
                <w:rFonts w:hAnsi="宋体" w:cs="宋体"/>
                <w:sz w:val="21"/>
                <w:szCs w:val="21"/>
              </w:rPr>
              <w:t>-</w:t>
            </w:r>
            <w:r>
              <w:rPr>
                <w:rFonts w:hAnsi="宋体" w:cs="宋体" w:hint="eastAsia"/>
                <w:sz w:val="21"/>
                <w:szCs w:val="21"/>
              </w:rPr>
              <w:t>6</w:t>
            </w:r>
            <w:r>
              <w:rPr>
                <w:rFonts w:hAnsi="宋体" w:cs="宋体"/>
                <w:sz w:val="21"/>
                <w:szCs w:val="21"/>
              </w:rPr>
              <w:t>]</w:t>
            </w:r>
            <w:r>
              <w:rPr>
                <w:rFonts w:hAnsi="宋体" w:cs="宋体" w:hint="eastAsia"/>
                <w:sz w:val="21"/>
                <w:szCs w:val="21"/>
              </w:rPr>
              <w:t>分，良（6</w:t>
            </w:r>
            <w:r>
              <w:rPr>
                <w:rFonts w:hAnsi="宋体" w:cs="宋体"/>
                <w:sz w:val="21"/>
                <w:szCs w:val="21"/>
              </w:rPr>
              <w:t>-</w:t>
            </w:r>
            <w:r>
              <w:rPr>
                <w:rFonts w:hAnsi="宋体" w:cs="宋体" w:hint="eastAsia"/>
                <w:sz w:val="21"/>
                <w:szCs w:val="21"/>
              </w:rPr>
              <w:t>4</w:t>
            </w:r>
            <w:r>
              <w:rPr>
                <w:rFonts w:hAnsi="宋体" w:cs="宋体"/>
                <w:sz w:val="21"/>
                <w:szCs w:val="21"/>
              </w:rPr>
              <w:t>]</w:t>
            </w:r>
            <w:r>
              <w:rPr>
                <w:rFonts w:hAnsi="宋体" w:cs="宋体" w:hint="eastAsia"/>
                <w:sz w:val="21"/>
                <w:szCs w:val="21"/>
              </w:rPr>
              <w:t>分，中（4</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分，差（2</w:t>
            </w:r>
            <w:r>
              <w:rPr>
                <w:rFonts w:hAnsi="宋体" w:cs="宋体"/>
                <w:sz w:val="21"/>
                <w:szCs w:val="21"/>
              </w:rPr>
              <w:t>-0]</w:t>
            </w:r>
            <w:r>
              <w:rPr>
                <w:rFonts w:hAnsi="宋体"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8</w:t>
            </w:r>
          </w:p>
        </w:tc>
      </w:tr>
      <w:tr w:rsidR="006840D0">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sz w:val="21"/>
                <w:szCs w:val="21"/>
              </w:rPr>
            </w:pPr>
            <w:r>
              <w:rPr>
                <w:rFonts w:hAnsi="宋体" w:cs="宋体" w:hint="eastAsia"/>
                <w:sz w:val="21"/>
                <w:szCs w:val="21"/>
              </w:rPr>
              <w:t>2</w:t>
            </w:r>
          </w:p>
        </w:tc>
        <w:tc>
          <w:tcPr>
            <w:tcW w:w="1311"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拟投入人员</w:t>
            </w:r>
          </w:p>
        </w:tc>
        <w:tc>
          <w:tcPr>
            <w:tcW w:w="6361"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9"/>
              <w:spacing w:line="360" w:lineRule="auto"/>
              <w:ind w:right="-28"/>
              <w:jc w:val="both"/>
              <w:rPr>
                <w:rFonts w:hAnsi="宋体" w:cs="宋体"/>
                <w:b w:val="0"/>
                <w:bCs w:val="0"/>
                <w:sz w:val="21"/>
                <w:szCs w:val="21"/>
                <w:lang w:val="en-US"/>
              </w:rPr>
            </w:pPr>
            <w:r>
              <w:rPr>
                <w:rFonts w:hAnsi="宋体" w:cs="宋体" w:hint="eastAsia"/>
                <w:b w:val="0"/>
                <w:bCs w:val="0"/>
                <w:sz w:val="21"/>
                <w:szCs w:val="21"/>
                <w:lang w:val="en-US"/>
              </w:rPr>
              <w:t>投标人拟投入本项目人员具有工程测量员三级资格证书的，每人得0.5分；工程测量员二级资格证书的，每人得1分；工程测量员一级资格证书的，每人得1.5分；最多得6分。</w:t>
            </w:r>
          </w:p>
          <w:p w:rsidR="006840D0" w:rsidRDefault="001F01FD">
            <w:pPr>
              <w:pStyle w:val="a9"/>
              <w:spacing w:line="360" w:lineRule="auto"/>
              <w:ind w:right="-28"/>
              <w:jc w:val="both"/>
              <w:rPr>
                <w:bCs w:val="0"/>
                <w:sz w:val="24"/>
                <w:szCs w:val="24"/>
                <w:lang w:val="en-US"/>
              </w:rPr>
            </w:pPr>
            <w:r>
              <w:rPr>
                <w:rFonts w:hAnsi="宋体" w:cs="宋体" w:hint="eastAsia"/>
                <w:bCs w:val="0"/>
                <w:sz w:val="21"/>
                <w:szCs w:val="21"/>
                <w:lang w:val="en-US"/>
              </w:rPr>
              <w:t>注：上述所有配备人员须提供相关证书复印件及</w:t>
            </w:r>
            <w:r w:rsidR="001B1933">
              <w:rPr>
                <w:rFonts w:hAnsi="宋体" w:cs="宋体" w:hint="eastAsia"/>
                <w:bCs w:val="0"/>
                <w:sz w:val="21"/>
                <w:szCs w:val="21"/>
                <w:lang w:val="en-US"/>
              </w:rPr>
              <w:t>2021年12月至2022年2月</w:t>
            </w:r>
            <w:r>
              <w:rPr>
                <w:rFonts w:hAnsi="宋体" w:cs="宋体" w:hint="eastAsia"/>
                <w:bCs w:val="0"/>
                <w:sz w:val="21"/>
                <w:szCs w:val="21"/>
                <w:lang w:val="en-US"/>
              </w:rPr>
              <w:t>以投标人名义购买的</w:t>
            </w:r>
            <w:proofErr w:type="gramStart"/>
            <w:r>
              <w:rPr>
                <w:rFonts w:hAnsi="宋体" w:cs="宋体" w:hint="eastAsia"/>
                <w:bCs w:val="0"/>
                <w:sz w:val="21"/>
                <w:szCs w:val="21"/>
                <w:lang w:val="en-US"/>
              </w:rPr>
              <w:t>社保证明</w:t>
            </w:r>
            <w:proofErr w:type="gramEnd"/>
            <w:r>
              <w:rPr>
                <w:rFonts w:hAnsi="宋体" w:cs="宋体" w:hint="eastAsia"/>
                <w:bCs w:val="0"/>
                <w:sz w:val="21"/>
                <w:szCs w:val="21"/>
                <w:lang w:val="en-US"/>
              </w:rPr>
              <w:t>复印件作为证明材料。</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6</w:t>
            </w:r>
          </w:p>
        </w:tc>
      </w:tr>
      <w:tr w:rsidR="006840D0">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sz w:val="21"/>
                <w:szCs w:val="21"/>
              </w:rPr>
            </w:pPr>
            <w:r>
              <w:rPr>
                <w:rFonts w:hAnsi="宋体" w:cs="宋体" w:hint="eastAsia"/>
                <w:sz w:val="21"/>
                <w:szCs w:val="21"/>
              </w:rPr>
              <w:t>3</w:t>
            </w:r>
          </w:p>
        </w:tc>
        <w:tc>
          <w:tcPr>
            <w:tcW w:w="1311"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t>拟投入设备配备情况</w:t>
            </w:r>
          </w:p>
        </w:tc>
        <w:tc>
          <w:tcPr>
            <w:tcW w:w="6361"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both"/>
              <w:rPr>
                <w:sz w:val="21"/>
                <w:szCs w:val="21"/>
                <w:lang w:val="zh-CN"/>
              </w:rPr>
            </w:pPr>
            <w:r>
              <w:rPr>
                <w:rFonts w:hint="eastAsia"/>
                <w:sz w:val="21"/>
                <w:szCs w:val="21"/>
                <w:lang w:val="zh-CN"/>
              </w:rPr>
              <w:t>根据投标人拟投入本项目的设备在满足用户需求书3.2.3设备数量要求的基础上，所增加的情况进行评审：</w:t>
            </w:r>
          </w:p>
          <w:p w:rsidR="006840D0" w:rsidRDefault="001F01FD">
            <w:pPr>
              <w:adjustRightInd/>
              <w:spacing w:line="360" w:lineRule="auto"/>
              <w:jc w:val="both"/>
              <w:rPr>
                <w:sz w:val="21"/>
                <w:szCs w:val="21"/>
                <w:lang w:val="zh-CN"/>
              </w:rPr>
            </w:pPr>
            <w:r>
              <w:rPr>
                <w:rFonts w:hint="eastAsia"/>
                <w:sz w:val="21"/>
                <w:szCs w:val="21"/>
                <w:lang w:val="zh-CN"/>
              </w:rPr>
              <w:t>①漏水相关仪（用户需求书要求数量为1台），增加1台或以上加1分；</w:t>
            </w:r>
          </w:p>
          <w:p w:rsidR="006840D0" w:rsidRDefault="001F01FD">
            <w:pPr>
              <w:adjustRightInd/>
              <w:spacing w:line="360" w:lineRule="auto"/>
              <w:jc w:val="both"/>
              <w:rPr>
                <w:sz w:val="21"/>
                <w:szCs w:val="21"/>
                <w:lang w:val="zh-CN"/>
              </w:rPr>
            </w:pPr>
            <w:r>
              <w:rPr>
                <w:rFonts w:hint="eastAsia"/>
                <w:sz w:val="21"/>
                <w:szCs w:val="21"/>
                <w:lang w:val="zh-CN"/>
              </w:rPr>
              <w:t>②地下管线探测仪（用户需求书要求数量为3台），增加1台或以上加1分；</w:t>
            </w:r>
          </w:p>
          <w:p w:rsidR="006840D0" w:rsidRDefault="001F01FD">
            <w:pPr>
              <w:adjustRightInd/>
              <w:spacing w:line="360" w:lineRule="auto"/>
              <w:jc w:val="both"/>
              <w:rPr>
                <w:sz w:val="21"/>
                <w:szCs w:val="21"/>
                <w:lang w:val="zh-CN"/>
              </w:rPr>
            </w:pPr>
            <w:r>
              <w:rPr>
                <w:rFonts w:hint="eastAsia"/>
                <w:sz w:val="21"/>
                <w:szCs w:val="21"/>
                <w:lang w:val="zh-CN"/>
              </w:rPr>
              <w:t>③听漏仪（用户需求书要求数量为3台），增加1台或以上加1分；</w:t>
            </w:r>
          </w:p>
          <w:p w:rsidR="006840D0" w:rsidRDefault="001F01FD">
            <w:pPr>
              <w:adjustRightInd/>
              <w:spacing w:line="360" w:lineRule="auto"/>
              <w:jc w:val="both"/>
              <w:rPr>
                <w:sz w:val="21"/>
                <w:szCs w:val="21"/>
                <w:lang w:val="zh-CN"/>
              </w:rPr>
            </w:pPr>
            <w:r>
              <w:rPr>
                <w:rFonts w:hint="eastAsia"/>
                <w:sz w:val="21"/>
                <w:szCs w:val="21"/>
                <w:lang w:val="zh-CN"/>
              </w:rPr>
              <w:t>④听音棒（用户需求书要求数量为9支），增加1台或以上加1分；</w:t>
            </w:r>
          </w:p>
          <w:p w:rsidR="006840D0" w:rsidRDefault="001F01FD">
            <w:pPr>
              <w:adjustRightInd/>
              <w:spacing w:line="360" w:lineRule="auto"/>
              <w:jc w:val="both"/>
              <w:rPr>
                <w:sz w:val="21"/>
                <w:szCs w:val="21"/>
                <w:lang w:val="zh-CN"/>
              </w:rPr>
            </w:pPr>
            <w:r>
              <w:rPr>
                <w:rFonts w:hint="eastAsia"/>
                <w:sz w:val="21"/>
                <w:szCs w:val="21"/>
                <w:lang w:val="zh-CN"/>
              </w:rPr>
              <w:t>⑤电子听音棒（用户需求书要求数量为1支），增加1台或以上加1分；</w:t>
            </w:r>
          </w:p>
          <w:p w:rsidR="006840D0" w:rsidRDefault="001F01FD">
            <w:pPr>
              <w:adjustRightInd/>
              <w:spacing w:line="360" w:lineRule="auto"/>
              <w:jc w:val="both"/>
              <w:rPr>
                <w:sz w:val="21"/>
                <w:szCs w:val="21"/>
                <w:lang w:val="zh-CN"/>
              </w:rPr>
            </w:pPr>
            <w:r>
              <w:rPr>
                <w:rFonts w:hint="eastAsia"/>
                <w:sz w:val="21"/>
                <w:szCs w:val="21"/>
                <w:lang w:val="zh-CN"/>
              </w:rPr>
              <w:t>⑥探地雷达（用户需求书要求数量为1台），增加1台或以上加1分；</w:t>
            </w:r>
          </w:p>
          <w:p w:rsidR="006840D0" w:rsidRDefault="001F01FD">
            <w:pPr>
              <w:adjustRightInd/>
              <w:spacing w:line="360" w:lineRule="auto"/>
              <w:jc w:val="both"/>
              <w:rPr>
                <w:sz w:val="21"/>
                <w:szCs w:val="21"/>
                <w:lang w:val="zh-CN"/>
              </w:rPr>
            </w:pPr>
            <w:r>
              <w:rPr>
                <w:rFonts w:hint="eastAsia"/>
                <w:sz w:val="21"/>
                <w:szCs w:val="21"/>
                <w:lang w:val="zh-CN"/>
              </w:rPr>
              <w:t>⑦漏水噪声监测仪（用户需求书要求数量为1台），增加1台或以上加1分；</w:t>
            </w:r>
          </w:p>
          <w:p w:rsidR="006840D0" w:rsidRDefault="001F01FD">
            <w:pPr>
              <w:adjustRightInd/>
              <w:spacing w:line="360" w:lineRule="auto"/>
              <w:jc w:val="both"/>
              <w:rPr>
                <w:sz w:val="21"/>
                <w:szCs w:val="21"/>
                <w:lang w:val="zh-CN"/>
              </w:rPr>
            </w:pPr>
            <w:r>
              <w:rPr>
                <w:rFonts w:hint="eastAsia"/>
                <w:sz w:val="21"/>
                <w:szCs w:val="21"/>
                <w:lang w:val="zh-CN"/>
              </w:rPr>
              <w:t>⑧管道内窥镜（QV）（用户需求书要求数量为2台），增加1台或以上加1分；</w:t>
            </w:r>
          </w:p>
          <w:p w:rsidR="006840D0" w:rsidRDefault="001F01FD">
            <w:pPr>
              <w:adjustRightInd/>
              <w:spacing w:line="360" w:lineRule="auto"/>
              <w:jc w:val="both"/>
              <w:rPr>
                <w:sz w:val="21"/>
                <w:szCs w:val="21"/>
                <w:lang w:val="zh-CN"/>
              </w:rPr>
            </w:pPr>
            <w:r>
              <w:rPr>
                <w:rFonts w:hint="eastAsia"/>
                <w:sz w:val="21"/>
                <w:szCs w:val="21"/>
                <w:lang w:val="zh-CN"/>
              </w:rPr>
              <w:t>⑨管道电视检测机器人（CCTV）（用户需求书要求数量为1台），增加1台或以上加1分；</w:t>
            </w:r>
          </w:p>
          <w:p w:rsidR="006840D0" w:rsidRDefault="001F01FD">
            <w:pPr>
              <w:adjustRightInd/>
              <w:spacing w:line="360" w:lineRule="auto"/>
              <w:jc w:val="both"/>
              <w:rPr>
                <w:b/>
                <w:sz w:val="21"/>
                <w:szCs w:val="21"/>
                <w:lang w:val="zh-CN"/>
              </w:rPr>
            </w:pPr>
            <w:r>
              <w:rPr>
                <w:rFonts w:hint="eastAsia"/>
                <w:sz w:val="21"/>
                <w:szCs w:val="21"/>
                <w:lang w:val="zh-CN"/>
              </w:rPr>
              <w:t>⑩工程车辆（用户需求书要求数量为3辆），增加1台或以上加1分。</w:t>
            </w:r>
          </w:p>
          <w:p w:rsidR="006840D0" w:rsidRDefault="001F01FD">
            <w:pPr>
              <w:spacing w:line="360" w:lineRule="auto"/>
              <w:ind w:right="-28"/>
              <w:jc w:val="both"/>
              <w:rPr>
                <w:sz w:val="21"/>
                <w:szCs w:val="21"/>
              </w:rPr>
            </w:pPr>
            <w:r>
              <w:rPr>
                <w:rFonts w:hint="eastAsia"/>
                <w:b/>
                <w:sz w:val="21"/>
                <w:szCs w:val="21"/>
                <w:lang w:val="zh-CN"/>
              </w:rPr>
              <w:t>备注：</w:t>
            </w:r>
          </w:p>
          <w:p w:rsidR="006840D0" w:rsidRDefault="001F01FD">
            <w:pPr>
              <w:numPr>
                <w:ilvl w:val="0"/>
                <w:numId w:val="20"/>
              </w:numPr>
              <w:spacing w:line="360" w:lineRule="auto"/>
              <w:ind w:right="-28"/>
              <w:jc w:val="both"/>
              <w:rPr>
                <w:b/>
                <w:sz w:val="21"/>
                <w:szCs w:val="21"/>
              </w:rPr>
            </w:pPr>
            <w:r>
              <w:rPr>
                <w:rFonts w:hint="eastAsia"/>
                <w:b/>
                <w:sz w:val="21"/>
                <w:szCs w:val="21"/>
                <w:lang w:val="zh-CN"/>
              </w:rPr>
              <w:t>同一种设备数量叠加的，不可重复得分；</w:t>
            </w:r>
          </w:p>
          <w:p w:rsidR="006840D0" w:rsidRDefault="001F01FD">
            <w:pPr>
              <w:numPr>
                <w:ilvl w:val="0"/>
                <w:numId w:val="20"/>
              </w:numPr>
              <w:spacing w:line="360" w:lineRule="auto"/>
              <w:ind w:right="-28"/>
              <w:jc w:val="both"/>
              <w:rPr>
                <w:b/>
                <w:sz w:val="21"/>
                <w:szCs w:val="21"/>
              </w:rPr>
            </w:pPr>
            <w:r>
              <w:rPr>
                <w:rFonts w:hint="eastAsia"/>
                <w:b/>
                <w:sz w:val="21"/>
                <w:szCs w:val="21"/>
                <w:lang w:val="zh-CN"/>
              </w:rPr>
              <w:lastRenderedPageBreak/>
              <w:t>提供探</w:t>
            </w:r>
            <w:proofErr w:type="gramStart"/>
            <w:r>
              <w:rPr>
                <w:rFonts w:hint="eastAsia"/>
                <w:b/>
                <w:sz w:val="21"/>
                <w:szCs w:val="21"/>
                <w:lang w:val="zh-CN"/>
              </w:rPr>
              <w:t>漏相关</w:t>
            </w:r>
            <w:proofErr w:type="gramEnd"/>
            <w:r>
              <w:rPr>
                <w:rFonts w:hint="eastAsia"/>
                <w:b/>
                <w:sz w:val="21"/>
                <w:szCs w:val="21"/>
                <w:lang w:val="zh-CN"/>
              </w:rPr>
              <w:t>的仪器、设备照片及证明（设备购买合同复印件或购买发票复印件或租赁合同复印件）；</w:t>
            </w:r>
          </w:p>
          <w:p w:rsidR="006840D0" w:rsidRDefault="001F01FD">
            <w:pPr>
              <w:numPr>
                <w:ilvl w:val="0"/>
                <w:numId w:val="20"/>
              </w:numPr>
              <w:spacing w:line="360" w:lineRule="auto"/>
              <w:ind w:right="-28"/>
              <w:jc w:val="both"/>
              <w:rPr>
                <w:sz w:val="21"/>
                <w:szCs w:val="21"/>
              </w:rPr>
            </w:pPr>
            <w:r>
              <w:rPr>
                <w:rFonts w:hint="eastAsia"/>
                <w:b/>
                <w:sz w:val="21"/>
                <w:szCs w:val="21"/>
                <w:lang w:val="zh-CN"/>
              </w:rPr>
              <w:t>工程车辆必须提供车辆</w:t>
            </w:r>
            <w:proofErr w:type="gramStart"/>
            <w:r>
              <w:rPr>
                <w:rFonts w:hint="eastAsia"/>
                <w:b/>
                <w:sz w:val="21"/>
                <w:szCs w:val="21"/>
                <w:lang w:val="zh-CN"/>
              </w:rPr>
              <w:t>行使证</w:t>
            </w:r>
            <w:proofErr w:type="gramEnd"/>
            <w:r>
              <w:rPr>
                <w:rFonts w:hint="eastAsia"/>
                <w:b/>
                <w:sz w:val="21"/>
                <w:szCs w:val="21"/>
                <w:lang w:val="zh-CN"/>
              </w:rPr>
              <w:t>复印件及拍摄的车辆照片/图片打印件（如租赁的，应提供租赁合同复印件）</w:t>
            </w:r>
            <w:r>
              <w:rPr>
                <w:rFonts w:hint="eastAsia"/>
                <w:sz w:val="21"/>
                <w:szCs w:val="21"/>
                <w:lang w:val="zh-CN"/>
              </w:rPr>
              <w:t>。</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lastRenderedPageBreak/>
              <w:t>10</w:t>
            </w:r>
          </w:p>
        </w:tc>
      </w:tr>
      <w:tr w:rsidR="006840D0">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sz w:val="21"/>
                <w:szCs w:val="21"/>
              </w:rPr>
            </w:pPr>
            <w:r>
              <w:rPr>
                <w:rFonts w:hAnsi="宋体" w:cs="宋体" w:hint="eastAsia"/>
                <w:sz w:val="21"/>
                <w:szCs w:val="21"/>
              </w:rPr>
              <w:lastRenderedPageBreak/>
              <w:t>4</w:t>
            </w:r>
          </w:p>
        </w:tc>
        <w:tc>
          <w:tcPr>
            <w:tcW w:w="1311"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line="360" w:lineRule="auto"/>
              <w:jc w:val="center"/>
              <w:rPr>
                <w:rFonts w:ascii="宋体" w:hAnsi="宋体" w:cs="宋体"/>
                <w:szCs w:val="21"/>
                <w:lang w:val="zh-CN"/>
              </w:rPr>
            </w:pPr>
            <w:r>
              <w:rPr>
                <w:rFonts w:ascii="宋体" w:hAnsi="宋体" w:cs="宋体" w:hint="eastAsia"/>
                <w:szCs w:val="21"/>
                <w:lang w:val="zh-CN"/>
              </w:rPr>
              <w:t>工作重点、难点及其解决措施</w:t>
            </w:r>
          </w:p>
        </w:tc>
        <w:tc>
          <w:tcPr>
            <w:tcW w:w="6361" w:type="dxa"/>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both"/>
              <w:rPr>
                <w:rFonts w:cs="宋体"/>
                <w:sz w:val="21"/>
                <w:szCs w:val="21"/>
              </w:rPr>
            </w:pPr>
            <w:r>
              <w:rPr>
                <w:rFonts w:cs="宋体" w:hint="eastAsia"/>
                <w:sz w:val="21"/>
                <w:szCs w:val="21"/>
              </w:rPr>
              <w:t>根据投标人针对本项目工作重点、难点及其解决措施进行横向对比评审，按优</w:t>
            </w:r>
            <w:r>
              <w:rPr>
                <w:rFonts w:hAnsi="宋体" w:cs="宋体"/>
                <w:sz w:val="21"/>
                <w:szCs w:val="21"/>
              </w:rPr>
              <w:t>[</w:t>
            </w:r>
            <w:r>
              <w:rPr>
                <w:rFonts w:hAnsi="宋体" w:cs="宋体" w:hint="eastAsia"/>
                <w:sz w:val="21"/>
                <w:szCs w:val="21"/>
              </w:rPr>
              <w:t>5</w:t>
            </w:r>
            <w:r>
              <w:rPr>
                <w:rFonts w:hAnsi="宋体" w:cs="宋体"/>
                <w:sz w:val="21"/>
                <w:szCs w:val="21"/>
              </w:rPr>
              <w:t>-</w:t>
            </w:r>
            <w:r>
              <w:rPr>
                <w:rFonts w:hAnsi="宋体" w:cs="宋体" w:hint="eastAsia"/>
                <w:sz w:val="21"/>
                <w:szCs w:val="21"/>
              </w:rPr>
              <w:t>3</w:t>
            </w:r>
            <w:r>
              <w:rPr>
                <w:rFonts w:hAnsi="宋体" w:cs="宋体"/>
                <w:sz w:val="21"/>
                <w:szCs w:val="21"/>
              </w:rPr>
              <w:t>]</w:t>
            </w:r>
            <w:r>
              <w:rPr>
                <w:rFonts w:hAnsi="宋体" w:cs="宋体" w:hint="eastAsia"/>
                <w:sz w:val="21"/>
                <w:szCs w:val="21"/>
              </w:rPr>
              <w:t>分，良（3</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分，中（2</w:t>
            </w:r>
            <w:r>
              <w:rPr>
                <w:rFonts w:hAnsi="宋体" w:cs="宋体"/>
                <w:sz w:val="21"/>
                <w:szCs w:val="21"/>
              </w:rPr>
              <w:t>-</w:t>
            </w:r>
            <w:r>
              <w:rPr>
                <w:rFonts w:hAnsi="宋体" w:cs="宋体" w:hint="eastAsia"/>
                <w:sz w:val="21"/>
                <w:szCs w:val="21"/>
              </w:rPr>
              <w:t>1</w:t>
            </w:r>
            <w:r>
              <w:rPr>
                <w:rFonts w:hAnsi="宋体" w:cs="宋体"/>
                <w:sz w:val="21"/>
                <w:szCs w:val="21"/>
              </w:rPr>
              <w:t>]</w:t>
            </w:r>
            <w:r>
              <w:rPr>
                <w:rFonts w:hAnsi="宋体" w:cs="宋体" w:hint="eastAsia"/>
                <w:sz w:val="21"/>
                <w:szCs w:val="21"/>
              </w:rPr>
              <w:t>分，差（1</w:t>
            </w:r>
            <w:r>
              <w:rPr>
                <w:rFonts w:hAnsi="宋体" w:cs="宋体"/>
                <w:sz w:val="21"/>
                <w:szCs w:val="21"/>
              </w:rPr>
              <w:t>-0]</w:t>
            </w:r>
            <w:r>
              <w:rPr>
                <w:rFonts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 xml:space="preserve">5 </w:t>
            </w:r>
          </w:p>
        </w:tc>
      </w:tr>
      <w:tr w:rsidR="006840D0">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6840D0" w:rsidRDefault="001F01FD">
            <w:pPr>
              <w:adjustRightInd/>
              <w:spacing w:line="360" w:lineRule="auto"/>
              <w:jc w:val="center"/>
              <w:rPr>
                <w:rFonts w:hAnsi="宋体" w:cs="宋体"/>
                <w:sz w:val="21"/>
                <w:szCs w:val="21"/>
              </w:rPr>
            </w:pPr>
            <w:r>
              <w:rPr>
                <w:rFonts w:hAnsi="宋体" w:cs="宋体" w:hint="eastAsia"/>
                <w:sz w:val="21"/>
                <w:szCs w:val="21"/>
              </w:rPr>
              <w:t>5</w:t>
            </w:r>
          </w:p>
        </w:tc>
        <w:tc>
          <w:tcPr>
            <w:tcW w:w="1311"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line="360" w:lineRule="auto"/>
              <w:jc w:val="center"/>
              <w:rPr>
                <w:rFonts w:ascii="宋体" w:hAnsi="宋体" w:cs="宋体"/>
                <w:szCs w:val="21"/>
                <w:lang w:val="zh-CN"/>
              </w:rPr>
            </w:pPr>
            <w:r>
              <w:rPr>
                <w:rFonts w:ascii="宋体" w:hAnsi="宋体" w:cs="宋体" w:hint="eastAsia"/>
                <w:szCs w:val="21"/>
                <w:lang w:val="zh-CN"/>
              </w:rPr>
              <w:t>应急方案</w:t>
            </w:r>
          </w:p>
        </w:tc>
        <w:tc>
          <w:tcPr>
            <w:tcW w:w="6361" w:type="dxa"/>
            <w:tcBorders>
              <w:top w:val="single" w:sz="4" w:space="0" w:color="auto"/>
              <w:left w:val="single" w:sz="4" w:space="0" w:color="auto"/>
              <w:bottom w:val="single" w:sz="4" w:space="0" w:color="auto"/>
              <w:right w:val="single" w:sz="4" w:space="0" w:color="auto"/>
            </w:tcBorders>
            <w:vAlign w:val="center"/>
          </w:tcPr>
          <w:p w:rsidR="006840D0" w:rsidRDefault="001F01FD">
            <w:pPr>
              <w:spacing w:line="360" w:lineRule="auto"/>
              <w:jc w:val="both"/>
              <w:rPr>
                <w:rFonts w:cs="宋体"/>
                <w:sz w:val="21"/>
                <w:szCs w:val="21"/>
              </w:rPr>
            </w:pPr>
            <w:r>
              <w:rPr>
                <w:rFonts w:cs="宋体" w:hint="eastAsia"/>
                <w:sz w:val="21"/>
                <w:szCs w:val="21"/>
              </w:rPr>
              <w:t>投标人针对本项目提供的应急处理方案情况，包括针对突然增加的</w:t>
            </w:r>
          </w:p>
          <w:p w:rsidR="006840D0" w:rsidRDefault="001F01FD">
            <w:pPr>
              <w:spacing w:line="360" w:lineRule="auto"/>
              <w:jc w:val="both"/>
              <w:rPr>
                <w:rFonts w:cs="宋体"/>
                <w:sz w:val="21"/>
                <w:szCs w:val="21"/>
              </w:rPr>
            </w:pPr>
            <w:r>
              <w:rPr>
                <w:rFonts w:cs="宋体" w:hint="eastAsia"/>
                <w:sz w:val="21"/>
                <w:szCs w:val="21"/>
              </w:rPr>
              <w:t>任务数量或突发事件而建立完善的应急处理机制等处理措施是否完善，按优</w:t>
            </w:r>
            <w:r>
              <w:rPr>
                <w:rFonts w:hAnsi="宋体" w:cs="宋体"/>
                <w:sz w:val="21"/>
                <w:szCs w:val="21"/>
              </w:rPr>
              <w:t>[</w:t>
            </w:r>
            <w:r>
              <w:rPr>
                <w:rFonts w:hAnsi="宋体" w:cs="宋体" w:hint="eastAsia"/>
                <w:sz w:val="21"/>
                <w:szCs w:val="21"/>
              </w:rPr>
              <w:t>5</w:t>
            </w:r>
            <w:r>
              <w:rPr>
                <w:rFonts w:hAnsi="宋体" w:cs="宋体"/>
                <w:sz w:val="21"/>
                <w:szCs w:val="21"/>
              </w:rPr>
              <w:t>-</w:t>
            </w:r>
            <w:r>
              <w:rPr>
                <w:rFonts w:hAnsi="宋体" w:cs="宋体" w:hint="eastAsia"/>
                <w:sz w:val="21"/>
                <w:szCs w:val="21"/>
              </w:rPr>
              <w:t>3</w:t>
            </w:r>
            <w:r>
              <w:rPr>
                <w:rFonts w:hAnsi="宋体" w:cs="宋体"/>
                <w:sz w:val="21"/>
                <w:szCs w:val="21"/>
              </w:rPr>
              <w:t>]</w:t>
            </w:r>
            <w:r>
              <w:rPr>
                <w:rFonts w:hAnsi="宋体" w:cs="宋体" w:hint="eastAsia"/>
                <w:sz w:val="21"/>
                <w:szCs w:val="21"/>
              </w:rPr>
              <w:t>分，良（3</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分，中（2</w:t>
            </w:r>
            <w:r>
              <w:rPr>
                <w:rFonts w:hAnsi="宋体" w:cs="宋体"/>
                <w:sz w:val="21"/>
                <w:szCs w:val="21"/>
              </w:rPr>
              <w:t>-</w:t>
            </w:r>
            <w:r>
              <w:rPr>
                <w:rFonts w:hAnsi="宋体" w:cs="宋体" w:hint="eastAsia"/>
                <w:sz w:val="21"/>
                <w:szCs w:val="21"/>
              </w:rPr>
              <w:t>1</w:t>
            </w:r>
            <w:r>
              <w:rPr>
                <w:rFonts w:hAnsi="宋体" w:cs="宋体"/>
                <w:sz w:val="21"/>
                <w:szCs w:val="21"/>
              </w:rPr>
              <w:t>]</w:t>
            </w:r>
            <w:r>
              <w:rPr>
                <w:rFonts w:hAnsi="宋体" w:cs="宋体" w:hint="eastAsia"/>
                <w:sz w:val="21"/>
                <w:szCs w:val="21"/>
              </w:rPr>
              <w:t>分，差（</w:t>
            </w:r>
            <w:r>
              <w:rPr>
                <w:rFonts w:hAnsi="宋体" w:cs="宋体"/>
                <w:sz w:val="21"/>
                <w:szCs w:val="21"/>
              </w:rPr>
              <w:t>1-0]</w:t>
            </w:r>
            <w:r>
              <w:rPr>
                <w:rFonts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 xml:space="preserve">5 </w:t>
            </w:r>
          </w:p>
        </w:tc>
      </w:tr>
      <w:tr w:rsidR="006840D0">
        <w:trPr>
          <w:trHeight w:val="454"/>
          <w:jc w:val="center"/>
        </w:trPr>
        <w:tc>
          <w:tcPr>
            <w:tcW w:w="8330" w:type="dxa"/>
            <w:gridSpan w:val="3"/>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rPr>
                <w:rFonts w:ascii="宋体" w:hAnsi="宋体" w:cs="宋体"/>
                <w:b/>
                <w:szCs w:val="21"/>
                <w:lang w:val="zh-CN"/>
              </w:rPr>
            </w:pPr>
            <w:r>
              <w:rPr>
                <w:rFonts w:ascii="宋体" w:hAnsi="宋体" w:cs="宋体" w:hint="eastAsia"/>
                <w:b/>
                <w:szCs w:val="21"/>
                <w:lang w:val="zh-CN"/>
              </w:rPr>
              <w:t>技术总分</w:t>
            </w:r>
          </w:p>
        </w:tc>
        <w:tc>
          <w:tcPr>
            <w:tcW w:w="957" w:type="dxa"/>
            <w:tcBorders>
              <w:top w:val="single" w:sz="4" w:space="0" w:color="auto"/>
              <w:left w:val="single" w:sz="4" w:space="0" w:color="auto"/>
              <w:bottom w:val="single" w:sz="4" w:space="0" w:color="auto"/>
              <w:right w:val="single" w:sz="4" w:space="0" w:color="auto"/>
            </w:tcBorders>
            <w:vAlign w:val="center"/>
          </w:tcPr>
          <w:p w:rsidR="006840D0" w:rsidRDefault="001F01FD">
            <w:pPr>
              <w:pStyle w:val="aff5"/>
              <w:tabs>
                <w:tab w:val="left" w:pos="585"/>
                <w:tab w:val="left" w:pos="680"/>
              </w:tabs>
              <w:spacing w:after="0" w:line="360" w:lineRule="auto"/>
              <w:rPr>
                <w:rFonts w:ascii="宋体" w:hAnsi="宋体" w:cs="宋体"/>
                <w:b/>
                <w:szCs w:val="21"/>
                <w:lang w:val="zh-CN"/>
              </w:rPr>
            </w:pPr>
            <w:r>
              <w:rPr>
                <w:rFonts w:ascii="宋体" w:hAnsi="宋体" w:cs="宋体" w:hint="eastAsia"/>
                <w:b/>
                <w:szCs w:val="21"/>
              </w:rPr>
              <w:t>34</w:t>
            </w:r>
            <w:r>
              <w:rPr>
                <w:rFonts w:ascii="宋体" w:hAnsi="宋体" w:cs="宋体" w:hint="eastAsia"/>
                <w:b/>
                <w:szCs w:val="21"/>
                <w:lang w:val="zh-CN"/>
              </w:rPr>
              <w:t>分</w:t>
            </w:r>
          </w:p>
        </w:tc>
      </w:tr>
    </w:tbl>
    <w:p w:rsidR="006840D0" w:rsidRDefault="001F01FD">
      <w:pPr>
        <w:tabs>
          <w:tab w:val="left" w:pos="1701"/>
        </w:tabs>
        <w:spacing w:line="360" w:lineRule="auto"/>
        <w:jc w:val="both"/>
        <w:rPr>
          <w:rFonts w:hAnsi="宋体"/>
          <w:b/>
          <w:kern w:val="2"/>
          <w:sz w:val="21"/>
          <w:szCs w:val="21"/>
        </w:rPr>
      </w:pPr>
      <w:r>
        <w:rPr>
          <w:rFonts w:hAnsi="宋体" w:hint="eastAsia"/>
          <w:b/>
          <w:kern w:val="2"/>
          <w:sz w:val="21"/>
          <w:szCs w:val="21"/>
          <w:lang w:val="zh-CN"/>
        </w:rPr>
        <w:t>（3）价格评分方法</w:t>
      </w:r>
    </w:p>
    <w:p w:rsidR="006840D0" w:rsidRDefault="001F01FD">
      <w:pPr>
        <w:pStyle w:val="25"/>
        <w:spacing w:line="360" w:lineRule="auto"/>
        <w:ind w:firstLineChars="0" w:firstLine="0"/>
        <w:rPr>
          <w:rFonts w:ascii="宋体" w:eastAsia="宋体"/>
          <w:b/>
          <w:sz w:val="21"/>
          <w:szCs w:val="21"/>
          <w:lang w:val="zh-CN"/>
        </w:rPr>
      </w:pPr>
      <w:r>
        <w:rPr>
          <w:rFonts w:ascii="宋体" w:eastAsia="宋体" w:hint="eastAsia"/>
          <w:b/>
          <w:sz w:val="21"/>
          <w:szCs w:val="21"/>
          <w:lang w:val="zh-CN"/>
        </w:rPr>
        <w:t>1）经济文件的符合性审查</w:t>
      </w:r>
    </w:p>
    <w:p w:rsidR="006840D0" w:rsidRDefault="001F01FD">
      <w:pPr>
        <w:spacing w:line="360" w:lineRule="auto"/>
        <w:ind w:firstLineChars="200" w:firstLine="420"/>
        <w:jc w:val="both"/>
        <w:rPr>
          <w:rFonts w:hAnsi="宋体"/>
          <w:sz w:val="21"/>
          <w:szCs w:val="21"/>
          <w:lang w:val="zh-CN"/>
        </w:rPr>
      </w:pPr>
      <w:r>
        <w:rPr>
          <w:rFonts w:hAnsi="宋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Ansi="宋体" w:hint="eastAsia"/>
          <w:b/>
          <w:sz w:val="21"/>
          <w:szCs w:val="21"/>
          <w:u w:val="single"/>
          <w:lang w:val="zh-CN"/>
        </w:rPr>
        <w:t>如果投标人不接受修正后的报价，</w:t>
      </w:r>
      <w:r>
        <w:rPr>
          <w:rFonts w:hAnsi="宋体"/>
          <w:b/>
          <w:sz w:val="21"/>
          <w:szCs w:val="21"/>
          <w:u w:val="single"/>
          <w:lang w:val="zh-CN"/>
        </w:rPr>
        <w:t>则其投标将被拒绝</w:t>
      </w:r>
      <w:r>
        <w:rPr>
          <w:rFonts w:hAnsi="宋体" w:hint="eastAsia"/>
          <w:b/>
          <w:sz w:val="21"/>
          <w:szCs w:val="21"/>
          <w:u w:val="single"/>
          <w:lang w:val="zh-CN"/>
        </w:rPr>
        <w:t>，作为无效投标处理</w:t>
      </w:r>
      <w:r>
        <w:rPr>
          <w:rFonts w:hAnsi="宋体"/>
          <w:sz w:val="21"/>
          <w:szCs w:val="21"/>
          <w:lang w:val="zh-CN"/>
        </w:rPr>
        <w:t>。</w:t>
      </w:r>
    </w:p>
    <w:p w:rsidR="006840D0" w:rsidRDefault="001F01FD">
      <w:pPr>
        <w:spacing w:line="360" w:lineRule="auto"/>
        <w:ind w:firstLineChars="200" w:firstLine="420"/>
        <w:jc w:val="both"/>
        <w:rPr>
          <w:rFonts w:hAnsi="宋体"/>
          <w:kern w:val="2"/>
          <w:sz w:val="21"/>
        </w:rPr>
      </w:pPr>
      <w:r>
        <w:rPr>
          <w:rFonts w:hAnsi="宋体" w:hint="eastAsia"/>
          <w:kern w:val="2"/>
          <w:sz w:val="21"/>
          <w:lang w:val="zh-CN"/>
        </w:rPr>
        <w:t>若投标人出现超低报价，</w:t>
      </w:r>
      <w:r>
        <w:rPr>
          <w:rFonts w:hAnsi="宋体" w:hint="eastAsia"/>
          <w:sz w:val="21"/>
          <w:szCs w:val="21"/>
        </w:rPr>
        <w:t>有可能影响服务质量和不能诚信履约的，</w:t>
      </w:r>
      <w:r>
        <w:rPr>
          <w:rFonts w:hAnsi="宋体" w:hint="eastAsia"/>
          <w:kern w:val="2"/>
          <w:sz w:val="21"/>
          <w:lang w:val="zh-CN"/>
        </w:rPr>
        <w:t>评标委员会将检查报价基础是否一致，是否存在重大漏项，同时</w:t>
      </w:r>
      <w:r>
        <w:rPr>
          <w:rFonts w:hAnsi="宋体" w:hint="eastAsia"/>
          <w:sz w:val="21"/>
          <w:szCs w:val="21"/>
          <w:lang w:val="zh-CN"/>
        </w:rPr>
        <w:t>将要求该投标人</w:t>
      </w:r>
      <w:proofErr w:type="gramStart"/>
      <w:r>
        <w:rPr>
          <w:rFonts w:hAnsi="宋体" w:hint="eastAsia"/>
          <w:sz w:val="21"/>
          <w:szCs w:val="21"/>
          <w:lang w:val="zh-CN"/>
        </w:rPr>
        <w:t>作出</w:t>
      </w:r>
      <w:proofErr w:type="gramEnd"/>
      <w:r>
        <w:rPr>
          <w:rFonts w:hAnsi="宋体" w:hint="eastAsia"/>
          <w:sz w:val="21"/>
          <w:szCs w:val="21"/>
          <w:lang w:val="zh-CN"/>
        </w:rPr>
        <w:t>书面说明并提供相关证明材料，</w:t>
      </w:r>
      <w:r>
        <w:rPr>
          <w:rFonts w:hAnsi="宋体" w:hint="eastAsia"/>
          <w:kern w:val="2"/>
          <w:sz w:val="21"/>
          <w:lang w:val="zh-CN"/>
        </w:rPr>
        <w:t>以确定投标人是否以低于企业成本价报价。</w:t>
      </w:r>
      <w:r>
        <w:rPr>
          <w:rFonts w:hAnsi="宋体" w:hint="eastAsia"/>
          <w:b/>
          <w:kern w:val="2"/>
          <w:sz w:val="21"/>
          <w:u w:val="single"/>
          <w:lang w:val="zh-CN"/>
        </w:rPr>
        <w:t>若评标委员会认定投标人以低于企业成本价报价或报价存在重大漏项，</w:t>
      </w:r>
      <w:r>
        <w:rPr>
          <w:rFonts w:hAnsi="宋体" w:hint="eastAsia"/>
          <w:b/>
          <w:sz w:val="21"/>
          <w:szCs w:val="21"/>
          <w:u w:val="single"/>
          <w:lang w:val="zh-CN"/>
        </w:rPr>
        <w:t>且投标人不能合理说明或不能提供相关证明材料，</w:t>
      </w:r>
      <w:r>
        <w:rPr>
          <w:rFonts w:hAnsi="宋体" w:hint="eastAsia"/>
          <w:b/>
          <w:kern w:val="2"/>
          <w:sz w:val="21"/>
          <w:u w:val="single"/>
          <w:lang w:val="zh-CN"/>
        </w:rPr>
        <w:t>导致招标人的利益得不到保障，则该投标人的投标作为无效投标处理</w:t>
      </w:r>
      <w:r>
        <w:rPr>
          <w:rFonts w:hAnsi="宋体" w:hint="eastAsia"/>
          <w:kern w:val="2"/>
          <w:sz w:val="21"/>
          <w:lang w:val="zh-CN"/>
        </w:rPr>
        <w:t>。</w:t>
      </w:r>
    </w:p>
    <w:p w:rsidR="006840D0" w:rsidRDefault="001F01FD">
      <w:pPr>
        <w:spacing w:line="360" w:lineRule="auto"/>
        <w:ind w:firstLineChars="200" w:firstLine="422"/>
        <w:jc w:val="both"/>
        <w:rPr>
          <w:rFonts w:hAnsi="宋体"/>
          <w:kern w:val="2"/>
          <w:sz w:val="21"/>
          <w:lang w:val="zh-CN"/>
        </w:rPr>
      </w:pPr>
      <w:r>
        <w:rPr>
          <w:rFonts w:hAnsi="宋体" w:hint="eastAsia"/>
          <w:b/>
          <w:kern w:val="2"/>
          <w:sz w:val="21"/>
          <w:u w:val="single"/>
          <w:lang w:val="zh-CN"/>
        </w:rPr>
        <w:t>若投标</w:t>
      </w:r>
      <w:proofErr w:type="gramStart"/>
      <w:r>
        <w:rPr>
          <w:rFonts w:hAnsi="宋体" w:hint="eastAsia"/>
          <w:b/>
          <w:kern w:val="2"/>
          <w:sz w:val="21"/>
          <w:u w:val="single"/>
          <w:lang w:val="zh-CN"/>
        </w:rPr>
        <w:t>报价表未按</w:t>
      </w:r>
      <w:proofErr w:type="gramEnd"/>
      <w:r>
        <w:rPr>
          <w:rFonts w:hAnsi="宋体" w:hint="eastAsia"/>
          <w:b/>
          <w:kern w:val="2"/>
          <w:sz w:val="21"/>
          <w:u w:val="single"/>
          <w:lang w:val="zh-CN"/>
        </w:rPr>
        <w:t>招标文件要求完整填写、</w:t>
      </w:r>
      <w:r>
        <w:rPr>
          <w:rFonts w:hAnsi="宋体"/>
          <w:b/>
          <w:kern w:val="2"/>
          <w:sz w:val="21"/>
          <w:u w:val="single"/>
          <w:lang w:val="zh-CN"/>
        </w:rPr>
        <w:t>有严重缺漏项的</w:t>
      </w:r>
      <w:r>
        <w:rPr>
          <w:rFonts w:hAnsi="宋体" w:hint="eastAsia"/>
          <w:b/>
          <w:kern w:val="2"/>
          <w:sz w:val="21"/>
          <w:u w:val="single"/>
          <w:lang w:val="zh-CN"/>
        </w:rPr>
        <w:t>，影响服务质量和项目的实施的，导致招标人的利益得不到保障的，该投标人的投标作为无效投标处理</w:t>
      </w:r>
      <w:r>
        <w:rPr>
          <w:rFonts w:hAnsi="宋体" w:hint="eastAsia"/>
          <w:kern w:val="2"/>
          <w:sz w:val="21"/>
          <w:lang w:val="zh-CN"/>
        </w:rPr>
        <w:t>。</w:t>
      </w:r>
    </w:p>
    <w:p w:rsidR="006840D0" w:rsidRDefault="001F01FD">
      <w:pPr>
        <w:tabs>
          <w:tab w:val="left" w:pos="1701"/>
        </w:tabs>
        <w:spacing w:line="360" w:lineRule="auto"/>
        <w:ind w:firstLineChars="200" w:firstLine="420"/>
        <w:jc w:val="both"/>
        <w:rPr>
          <w:rFonts w:hAnsi="宋体"/>
          <w:b/>
          <w:kern w:val="2"/>
          <w:sz w:val="21"/>
        </w:rPr>
      </w:pPr>
      <w:r>
        <w:rPr>
          <w:rFonts w:hAnsi="宋体" w:hint="eastAsia"/>
          <w:kern w:val="2"/>
          <w:sz w:val="21"/>
          <w:lang w:val="zh-CN"/>
        </w:rPr>
        <w:t>对是否低于企业成本价报价或报价存在重大漏项的事宜有争议的投标文件，评标委员会成员将以记名方式表决，得票超过半数的投标人才有资格进入下一阶段的评审</w:t>
      </w:r>
      <w:r>
        <w:rPr>
          <w:rFonts w:hAnsi="宋体"/>
          <w:kern w:val="2"/>
          <w:sz w:val="21"/>
          <w:lang w:val="zh-CN"/>
        </w:rPr>
        <w:t>，</w:t>
      </w:r>
      <w:r>
        <w:rPr>
          <w:rFonts w:hAnsi="宋体" w:hint="eastAsia"/>
          <w:kern w:val="2"/>
          <w:sz w:val="21"/>
          <w:lang w:val="zh-CN"/>
        </w:rPr>
        <w:t>否则将按无效投标处理。</w:t>
      </w:r>
    </w:p>
    <w:p w:rsidR="006840D0" w:rsidRDefault="001F01FD">
      <w:pPr>
        <w:pStyle w:val="25"/>
        <w:spacing w:line="360" w:lineRule="auto"/>
        <w:ind w:firstLineChars="0" w:firstLine="0"/>
        <w:rPr>
          <w:rFonts w:ascii="宋体" w:eastAsia="宋体"/>
          <w:b/>
          <w:sz w:val="21"/>
          <w:szCs w:val="21"/>
        </w:rPr>
      </w:pPr>
      <w:r>
        <w:rPr>
          <w:rFonts w:ascii="宋体" w:eastAsia="宋体" w:hint="eastAsia"/>
          <w:b/>
          <w:sz w:val="21"/>
          <w:szCs w:val="21"/>
          <w:lang w:val="zh-CN"/>
        </w:rPr>
        <w:t>2）</w:t>
      </w:r>
      <w:r>
        <w:rPr>
          <w:rFonts w:ascii="宋体" w:eastAsia="宋体" w:hint="eastAsia"/>
          <w:b/>
          <w:sz w:val="21"/>
          <w:szCs w:val="21"/>
        </w:rPr>
        <w:t>价格评分：</w:t>
      </w:r>
      <w:r>
        <w:rPr>
          <w:rFonts w:ascii="宋体" w:eastAsia="宋体" w:hint="eastAsia"/>
          <w:b/>
          <w:sz w:val="21"/>
          <w:szCs w:val="21"/>
          <w:lang w:val="zh-CN"/>
        </w:rPr>
        <w:t>总分</w:t>
      </w:r>
      <w:r>
        <w:rPr>
          <w:rFonts w:ascii="宋体" w:eastAsia="宋体" w:hint="eastAsia"/>
          <w:b/>
          <w:sz w:val="21"/>
          <w:szCs w:val="21"/>
        </w:rPr>
        <w:t>30</w:t>
      </w:r>
      <w:r>
        <w:rPr>
          <w:rFonts w:ascii="宋体" w:eastAsia="宋体" w:hint="eastAsia"/>
          <w:b/>
          <w:sz w:val="21"/>
          <w:szCs w:val="21"/>
          <w:lang w:val="zh-CN"/>
        </w:rPr>
        <w:t>分</w:t>
      </w:r>
    </w:p>
    <w:p w:rsidR="006840D0" w:rsidRDefault="001F01FD">
      <w:pPr>
        <w:widowControl/>
        <w:spacing w:line="360" w:lineRule="auto"/>
        <w:ind w:firstLineChars="150" w:firstLine="315"/>
        <w:rPr>
          <w:rFonts w:hAnsi="宋体" w:cs="宋体"/>
          <w:sz w:val="21"/>
          <w:szCs w:val="21"/>
        </w:rPr>
      </w:pPr>
      <w:r>
        <w:rPr>
          <w:rFonts w:hAnsi="宋体" w:cs="宋体" w:hint="eastAsia"/>
          <w:sz w:val="21"/>
          <w:szCs w:val="21"/>
        </w:rPr>
        <w:t>A、根据有效投标人的投标报价，最低价作为基准价 （Y）。投标人报价（X）等于基准价的得满分30分，其他投标人的价格得分统一按照下列公式计算：</w:t>
      </w:r>
    </w:p>
    <w:p w:rsidR="006840D0" w:rsidRDefault="001F01FD">
      <w:pPr>
        <w:widowControl/>
        <w:spacing w:line="360" w:lineRule="auto"/>
        <w:ind w:firstLineChars="150" w:firstLine="315"/>
        <w:rPr>
          <w:rFonts w:hAnsi="宋体" w:cs="宋体"/>
          <w:sz w:val="21"/>
          <w:szCs w:val="21"/>
        </w:rPr>
      </w:pPr>
      <w:r>
        <w:rPr>
          <w:rFonts w:hAnsi="宋体" w:cs="宋体" w:hint="eastAsia"/>
          <w:sz w:val="21"/>
          <w:szCs w:val="21"/>
        </w:rPr>
        <w:t xml:space="preserve">    价格得分=(基准价／投标报价)×30</w:t>
      </w:r>
    </w:p>
    <w:p w:rsidR="006840D0" w:rsidRDefault="001F01FD">
      <w:pPr>
        <w:widowControl/>
        <w:spacing w:line="360" w:lineRule="auto"/>
        <w:ind w:firstLineChars="150" w:firstLine="315"/>
        <w:rPr>
          <w:rFonts w:hAnsi="宋体" w:cs="宋体"/>
          <w:sz w:val="21"/>
          <w:szCs w:val="21"/>
        </w:rPr>
      </w:pPr>
      <w:r>
        <w:rPr>
          <w:rFonts w:hAnsi="宋体" w:cs="宋体" w:hint="eastAsia"/>
          <w:sz w:val="21"/>
          <w:szCs w:val="21"/>
        </w:rPr>
        <w:t>B、分数出现小数点，保留小数点后2位，从小数点后第3位四舍五入。</w:t>
      </w:r>
    </w:p>
    <w:p w:rsidR="006840D0" w:rsidRDefault="001F01FD">
      <w:pPr>
        <w:widowControl/>
        <w:spacing w:line="360" w:lineRule="auto"/>
        <w:rPr>
          <w:rFonts w:hAnsi="宋体"/>
          <w:b/>
          <w:kern w:val="2"/>
          <w:sz w:val="21"/>
          <w:szCs w:val="21"/>
          <w:lang w:val="zh-CN"/>
        </w:rPr>
      </w:pPr>
      <w:r>
        <w:rPr>
          <w:rFonts w:hAnsi="宋体" w:hint="eastAsia"/>
          <w:b/>
          <w:kern w:val="2"/>
          <w:sz w:val="21"/>
          <w:szCs w:val="21"/>
          <w:lang w:val="zh-CN"/>
        </w:rPr>
        <w:t>（4）综合得分</w:t>
      </w:r>
    </w:p>
    <w:p w:rsidR="006840D0" w:rsidRDefault="001F01FD">
      <w:pPr>
        <w:widowControl/>
        <w:spacing w:line="360" w:lineRule="auto"/>
        <w:ind w:firstLineChars="250" w:firstLine="525"/>
        <w:rPr>
          <w:rFonts w:hAnsi="宋体" w:cs="宋体"/>
          <w:sz w:val="21"/>
          <w:szCs w:val="21"/>
        </w:rPr>
      </w:pPr>
      <w:r>
        <w:rPr>
          <w:rFonts w:hAnsi="宋体" w:cs="宋体" w:hint="eastAsia"/>
          <w:sz w:val="21"/>
          <w:szCs w:val="21"/>
        </w:rPr>
        <w:t>评标总得分=F1＋F2＋……+Fn</w:t>
      </w:r>
    </w:p>
    <w:p w:rsidR="006840D0" w:rsidRDefault="001F01FD">
      <w:pPr>
        <w:widowControl/>
        <w:spacing w:line="360" w:lineRule="auto"/>
        <w:ind w:firstLineChars="250" w:firstLine="525"/>
        <w:rPr>
          <w:rFonts w:hAnsi="宋体" w:cs="宋体"/>
          <w:sz w:val="21"/>
          <w:szCs w:val="21"/>
        </w:rPr>
      </w:pPr>
      <w:r>
        <w:rPr>
          <w:rFonts w:hAnsi="宋体" w:cs="宋体" w:hint="eastAsia"/>
          <w:sz w:val="21"/>
          <w:szCs w:val="21"/>
        </w:rPr>
        <w:t>F1、F2、……Fn分别为各项评分因素的得分。</w:t>
      </w:r>
    </w:p>
    <w:p w:rsidR="006840D0" w:rsidRDefault="001F01FD">
      <w:pPr>
        <w:spacing w:line="360" w:lineRule="auto"/>
        <w:jc w:val="center"/>
        <w:rPr>
          <w:rFonts w:hAnsi="宋体"/>
          <w:b/>
          <w:bCs/>
          <w:kern w:val="2"/>
          <w:sz w:val="28"/>
          <w:szCs w:val="28"/>
        </w:rPr>
      </w:pPr>
      <w:r>
        <w:rPr>
          <w:rFonts w:hAnsi="宋体" w:hint="eastAsia"/>
          <w:b/>
          <w:bCs/>
          <w:kern w:val="2"/>
          <w:sz w:val="28"/>
          <w:szCs w:val="28"/>
          <w:lang w:val="zh-CN"/>
        </w:rPr>
        <w:lastRenderedPageBreak/>
        <w:t>五、推荐中标人</w:t>
      </w:r>
    </w:p>
    <w:p w:rsidR="006840D0" w:rsidRDefault="001F01FD">
      <w:pPr>
        <w:spacing w:line="360" w:lineRule="auto"/>
        <w:ind w:left="420" w:hangingChars="200" w:hanging="420"/>
        <w:rPr>
          <w:rFonts w:hAnsi="宋体"/>
          <w:sz w:val="21"/>
          <w:szCs w:val="21"/>
        </w:rPr>
      </w:pPr>
      <w:r>
        <w:rPr>
          <w:rFonts w:hAnsi="宋体" w:cs="宋体" w:hint="eastAsia"/>
          <w:sz w:val="21"/>
          <w:szCs w:val="21"/>
        </w:rPr>
        <w:t>12、</w:t>
      </w:r>
      <w:r>
        <w:rPr>
          <w:rFonts w:hAnsi="宋体" w:hint="eastAsia"/>
          <w:kern w:val="2"/>
          <w:sz w:val="21"/>
          <w:lang w:val="zh-CN"/>
        </w:rPr>
        <w:t>评标委员会按评审后得分由高到低顺序排列</w:t>
      </w:r>
      <w:r>
        <w:rPr>
          <w:rFonts w:hAnsi="宋体" w:hint="eastAsia"/>
          <w:sz w:val="21"/>
          <w:szCs w:val="21"/>
        </w:rPr>
        <w:t>，并向招标人推荐最后综合得分最高的前三名投标人为中标候选人（最后综合得分排名第一、第二、第三的投标人分别为第一、第二、第三中标候选人），招标人将确定第一中标候选人为中标人。第一中标候选人与供水公司下属莞城分公司签订合同。</w:t>
      </w:r>
    </w:p>
    <w:p w:rsidR="006840D0" w:rsidRDefault="001F01FD">
      <w:pPr>
        <w:spacing w:line="360" w:lineRule="auto"/>
        <w:ind w:leftChars="200" w:left="480" w:firstLineChars="200" w:firstLine="420"/>
        <w:rPr>
          <w:rFonts w:hAnsi="宋体"/>
          <w:sz w:val="21"/>
          <w:szCs w:val="21"/>
        </w:rPr>
      </w:pPr>
      <w:r>
        <w:rPr>
          <w:rFonts w:hAnsi="宋体" w:hint="eastAsia"/>
          <w:sz w:val="21"/>
          <w:szCs w:val="21"/>
        </w:rPr>
        <w:t>如果有两个或以上的投标人的最后综合得分相同，则在最后综合得分相同的投标人中按投标报价</w:t>
      </w:r>
      <w:r>
        <w:rPr>
          <w:rFonts w:hAnsi="宋体" w:hint="eastAsia"/>
          <w:sz w:val="21"/>
          <w:szCs w:val="21"/>
          <w:lang w:val="zh-CN"/>
        </w:rPr>
        <w:t>由低到高顺序排出次序，报价低的排前，报价高的排后。</w:t>
      </w:r>
      <w:r>
        <w:rPr>
          <w:rFonts w:hAnsi="宋体" w:hint="eastAsia"/>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6840D0" w:rsidRDefault="001F01FD">
      <w:pPr>
        <w:spacing w:line="360" w:lineRule="auto"/>
        <w:ind w:leftChars="200" w:left="480" w:firstLineChars="200" w:firstLine="420"/>
        <w:rPr>
          <w:rFonts w:hAnsi="宋体"/>
          <w:sz w:val="21"/>
          <w:szCs w:val="21"/>
        </w:rPr>
      </w:pPr>
      <w:r>
        <w:rPr>
          <w:rFonts w:hint="eastAsia"/>
          <w:sz w:val="21"/>
          <w:szCs w:val="21"/>
        </w:rPr>
        <w:t>符合相关资质条件单位均可参加①2022-2023年东莞市水务集团供水有限公司莞城分公司检漏服务单位采购项目；②2022-2023年东莞市水务集团供水有限公司万江分公司检漏服务单位采购项目；③2022-2023年东莞市水务集团供水有限公司东城分公司、松山湖分公司检漏服务单位采购项目的投标，但仅可承担上述项目其中一个项目的检漏任务，一旦获得第一中标候选人资格，其单位不能再获得上述项目中其它检漏服务项目的中标候选人资格以及不得参与上述项目尚未开标产生中标单位的检漏服务项目投标。</w:t>
      </w:r>
    </w:p>
    <w:p w:rsidR="006840D0" w:rsidRDefault="001F01FD">
      <w:pPr>
        <w:spacing w:line="360" w:lineRule="auto"/>
        <w:jc w:val="center"/>
        <w:rPr>
          <w:rFonts w:hAnsi="宋体"/>
          <w:b/>
          <w:bCs/>
          <w:kern w:val="2"/>
          <w:sz w:val="28"/>
          <w:szCs w:val="28"/>
          <w:lang w:val="zh-CN"/>
        </w:rPr>
      </w:pPr>
      <w:r>
        <w:rPr>
          <w:rFonts w:hAnsi="宋体" w:hint="eastAsia"/>
          <w:b/>
          <w:bCs/>
          <w:kern w:val="2"/>
          <w:sz w:val="28"/>
          <w:szCs w:val="28"/>
          <w:lang w:val="zh-CN"/>
        </w:rPr>
        <w:t>六、编写评标报告</w:t>
      </w:r>
    </w:p>
    <w:p w:rsidR="006840D0" w:rsidRDefault="001F01FD">
      <w:pPr>
        <w:spacing w:line="360" w:lineRule="auto"/>
        <w:ind w:left="567" w:hangingChars="270" w:hanging="567"/>
        <w:rPr>
          <w:rFonts w:hAnsi="宋体" w:cs="宋体"/>
          <w:b/>
          <w:bCs/>
          <w:kern w:val="2"/>
          <w:sz w:val="21"/>
          <w:szCs w:val="32"/>
          <w:lang w:val="zh-CN"/>
        </w:rPr>
      </w:pPr>
      <w:r>
        <w:rPr>
          <w:rFonts w:hAnsi="宋体" w:cs="宋体" w:hint="eastAsia"/>
          <w:kern w:val="2"/>
          <w:sz w:val="21"/>
          <w:lang w:val="zh-CN"/>
        </w:rPr>
        <w:t>13、评标委员会根据评审结果撰写评标报告。评标报告是评标委员会根据全体评标委员会成员签字的原始评审记录和评审结果编写的报告，其主要内容包括：</w:t>
      </w:r>
    </w:p>
    <w:p w:rsidR="006840D0" w:rsidRDefault="001F01FD">
      <w:pPr>
        <w:spacing w:line="360" w:lineRule="auto"/>
        <w:rPr>
          <w:rFonts w:hAnsi="宋体" w:cs="宋体"/>
          <w:sz w:val="21"/>
          <w:lang w:val="zh-CN"/>
        </w:rPr>
      </w:pPr>
      <w:r>
        <w:rPr>
          <w:rFonts w:hAnsi="宋体" w:cs="宋体" w:hint="eastAsia"/>
          <w:sz w:val="21"/>
          <w:lang w:val="zh-CN"/>
        </w:rPr>
        <w:t>（1）开标邀请时间、开标日期和地点；</w:t>
      </w:r>
    </w:p>
    <w:p w:rsidR="006840D0" w:rsidRDefault="001F01FD">
      <w:pPr>
        <w:spacing w:line="360" w:lineRule="auto"/>
        <w:rPr>
          <w:rFonts w:hAnsi="宋体" w:cs="宋体"/>
          <w:sz w:val="21"/>
          <w:lang w:val="zh-CN"/>
        </w:rPr>
      </w:pPr>
      <w:r>
        <w:rPr>
          <w:rFonts w:hAnsi="宋体" w:cs="宋体" w:hint="eastAsia"/>
          <w:sz w:val="21"/>
          <w:lang w:val="zh-CN"/>
        </w:rPr>
        <w:t>（2）购买招标文件的投标人名单和评标委员会成员名单；</w:t>
      </w:r>
    </w:p>
    <w:p w:rsidR="006840D0" w:rsidRDefault="001F01FD">
      <w:pPr>
        <w:spacing w:line="360" w:lineRule="auto"/>
        <w:rPr>
          <w:rFonts w:hAnsi="宋体" w:cs="宋体"/>
          <w:sz w:val="21"/>
          <w:lang w:val="zh-CN"/>
        </w:rPr>
      </w:pPr>
      <w:r>
        <w:rPr>
          <w:rFonts w:hAnsi="宋体" w:cs="宋体" w:hint="eastAsia"/>
          <w:sz w:val="21"/>
          <w:lang w:val="zh-CN"/>
        </w:rPr>
        <w:t>（3）开标评审方法和标准；</w:t>
      </w:r>
    </w:p>
    <w:p w:rsidR="006840D0" w:rsidRDefault="001F01FD">
      <w:pPr>
        <w:spacing w:line="360" w:lineRule="auto"/>
        <w:rPr>
          <w:rFonts w:hAnsi="宋体" w:cs="宋体"/>
          <w:sz w:val="21"/>
          <w:lang w:val="zh-CN"/>
        </w:rPr>
      </w:pPr>
      <w:r>
        <w:rPr>
          <w:rFonts w:hAnsi="宋体" w:cs="宋体" w:hint="eastAsia"/>
          <w:sz w:val="21"/>
          <w:lang w:val="zh-CN"/>
        </w:rPr>
        <w:t>（4）开标评审记录和评审情况及说明，包括投标无效投标人名单及原因；</w:t>
      </w:r>
    </w:p>
    <w:p w:rsidR="006840D0" w:rsidRDefault="001F01FD">
      <w:pPr>
        <w:spacing w:line="360" w:lineRule="auto"/>
        <w:rPr>
          <w:rFonts w:hAnsi="宋体" w:cs="宋体"/>
          <w:sz w:val="21"/>
          <w:lang w:val="zh-CN"/>
        </w:rPr>
      </w:pPr>
      <w:r>
        <w:rPr>
          <w:rFonts w:hAnsi="宋体" w:cs="宋体" w:hint="eastAsia"/>
          <w:sz w:val="21"/>
          <w:lang w:val="zh-CN"/>
        </w:rPr>
        <w:t>（5）评审结果和中标候选投标人排序表；</w:t>
      </w:r>
    </w:p>
    <w:p w:rsidR="006840D0" w:rsidRDefault="001F01FD">
      <w:pPr>
        <w:spacing w:line="360" w:lineRule="auto"/>
        <w:rPr>
          <w:rFonts w:hAnsi="宋体" w:cs="宋体"/>
          <w:kern w:val="2"/>
          <w:sz w:val="21"/>
          <w:lang w:val="zh-CN"/>
        </w:rPr>
      </w:pPr>
      <w:r>
        <w:rPr>
          <w:rFonts w:hAnsi="宋体" w:cs="宋体" w:hint="eastAsia"/>
          <w:sz w:val="21"/>
          <w:lang w:val="zh-CN"/>
        </w:rPr>
        <w:t>（6）评标委员会的推荐</w:t>
      </w:r>
      <w:r>
        <w:rPr>
          <w:rFonts w:hAnsi="宋体" w:cs="宋体" w:hint="eastAsia"/>
          <w:kern w:val="2"/>
          <w:sz w:val="21"/>
          <w:lang w:val="zh-CN"/>
        </w:rPr>
        <w:t>建议。</w:t>
      </w:r>
    </w:p>
    <w:p w:rsidR="006840D0" w:rsidRDefault="006840D0">
      <w:pPr>
        <w:spacing w:line="360" w:lineRule="auto"/>
        <w:ind w:left="315" w:hangingChars="150" w:hanging="315"/>
        <w:rPr>
          <w:rFonts w:hAnsi="宋体"/>
          <w:kern w:val="2"/>
          <w:sz w:val="21"/>
          <w:lang w:val="zh-CN"/>
        </w:rPr>
      </w:pPr>
    </w:p>
    <w:p w:rsidR="006840D0" w:rsidRDefault="001F01FD">
      <w:pPr>
        <w:spacing w:line="360" w:lineRule="auto"/>
        <w:jc w:val="center"/>
        <w:rPr>
          <w:rFonts w:hAnsi="宋体"/>
          <w:b/>
          <w:bCs/>
          <w:kern w:val="2"/>
          <w:sz w:val="30"/>
          <w:szCs w:val="30"/>
          <w:lang w:val="zh-CN"/>
        </w:rPr>
      </w:pPr>
      <w:r>
        <w:rPr>
          <w:rFonts w:hAnsi="宋体" w:hint="eastAsia"/>
          <w:b/>
          <w:bCs/>
          <w:kern w:val="2"/>
          <w:sz w:val="28"/>
          <w:szCs w:val="28"/>
          <w:lang w:val="zh-CN"/>
        </w:rPr>
        <w:t>七、注意事项</w:t>
      </w:r>
    </w:p>
    <w:p w:rsidR="006840D0" w:rsidRDefault="001F01FD">
      <w:pPr>
        <w:spacing w:line="360" w:lineRule="auto"/>
        <w:ind w:left="420" w:hangingChars="200" w:hanging="420"/>
        <w:jc w:val="both"/>
        <w:rPr>
          <w:rFonts w:hAnsi="宋体" w:cs="宋体"/>
          <w:kern w:val="2"/>
          <w:sz w:val="21"/>
          <w:lang w:val="zh-CN"/>
        </w:rPr>
      </w:pPr>
      <w:r>
        <w:rPr>
          <w:rFonts w:hAnsi="宋体" w:cs="宋体" w:hint="eastAsia"/>
          <w:kern w:val="2"/>
          <w:sz w:val="21"/>
          <w:lang w:val="zh-CN"/>
        </w:rPr>
        <w:t>14、为确保评审工作的顺利进行，防止因泄密或其它意外而造成的不良后果及影响，凡参加评审工作的人员都必须认真执行本规定：</w:t>
      </w:r>
    </w:p>
    <w:p w:rsidR="006840D0" w:rsidRDefault="001F01FD" w:rsidP="001B1933">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（1）在评审工作期间，所有分发的投标文件、资料等仅限于在评审场所中使用，不得带往其它地方，所有的招标文件、投标文件、资料等一律编号登记；</w:t>
      </w:r>
    </w:p>
    <w:p w:rsidR="006840D0" w:rsidRDefault="001F01FD" w:rsidP="001B1933">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（2）评审人员及工作人员不得在公共场合谈论有关评审内容；</w:t>
      </w:r>
    </w:p>
    <w:p w:rsidR="006840D0" w:rsidRDefault="001F01FD" w:rsidP="001B1933">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lastRenderedPageBreak/>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6840D0" w:rsidRDefault="001F01FD" w:rsidP="001B1933">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6840D0" w:rsidRDefault="001F01FD">
      <w:pPr>
        <w:spacing w:line="360" w:lineRule="auto"/>
        <w:ind w:left="315" w:hangingChars="150" w:hanging="315"/>
        <w:rPr>
          <w:rFonts w:hAnsi="宋体"/>
          <w:b/>
        </w:rPr>
      </w:pPr>
      <w:r>
        <w:rPr>
          <w:rFonts w:hAnsi="宋体" w:cs="宋体" w:hint="eastAsia"/>
          <w:kern w:val="2"/>
          <w:sz w:val="21"/>
          <w:lang w:val="zh-CN"/>
        </w:rPr>
        <w:t>（5）任何评审人员和工作人员不得对外公布评审的一切内容。</w:t>
      </w:r>
    </w:p>
    <w:p w:rsidR="006840D0" w:rsidRDefault="006840D0">
      <w:pPr>
        <w:spacing w:line="360" w:lineRule="auto"/>
        <w:ind w:left="361" w:hangingChars="150" w:hanging="361"/>
        <w:rPr>
          <w:rFonts w:hAnsi="宋体"/>
          <w:b/>
        </w:rPr>
      </w:pPr>
    </w:p>
    <w:sectPr w:rsidR="006840D0">
      <w:headerReference w:type="default" r:id="rId22"/>
      <w:footerReference w:type="even" r:id="rId23"/>
      <w:footerReference w:type="default" r:id="rId24"/>
      <w:headerReference w:type="first" r:id="rId25"/>
      <w:pgSz w:w="11907" w:h="16839"/>
      <w:pgMar w:top="1418" w:right="1418" w:bottom="1418" w:left="1418" w:header="720" w:footer="10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FA" w:rsidRDefault="00F533FA">
      <w:r>
        <w:separator/>
      </w:r>
    </w:p>
  </w:endnote>
  <w:endnote w:type="continuationSeparator" w:id="0">
    <w:p w:rsidR="00F533FA" w:rsidRDefault="00F5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inherit">
    <w:altName w:val="Cambria"/>
    <w:charset w:val="00"/>
    <w:family w:val="roman"/>
    <w:pitch w:val="default"/>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
      <w:framePr w:wrap="around" w:vAnchor="text" w:hAnchor="margin" w:xAlign="center" w:y="1"/>
      <w:rPr>
        <w:rStyle w:val="afa"/>
      </w:rPr>
    </w:pPr>
    <w:r>
      <w:fldChar w:fldCharType="begin"/>
    </w:r>
    <w:r>
      <w:rPr>
        <w:rStyle w:val="afa"/>
      </w:rPr>
      <w:instrText xml:space="preserve">PAGE  </w:instrText>
    </w:r>
    <w:r>
      <w:fldChar w:fldCharType="end"/>
    </w:r>
  </w:p>
  <w:p w:rsidR="006840D0" w:rsidRDefault="006840D0">
    <w:pPr>
      <w:pStyle w:val="af"/>
      <w:ind w:right="360"/>
    </w:pPr>
  </w:p>
  <w:p w:rsidR="006840D0" w:rsidRDefault="006840D0"/>
  <w:p w:rsidR="006840D0" w:rsidRDefault="006840D0"/>
  <w:p w:rsidR="006840D0" w:rsidRDefault="006840D0"/>
  <w:p w:rsidR="006840D0" w:rsidRDefault="006840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B54D70">
      <w:rPr>
        <w:bCs/>
        <w:noProof/>
      </w:rPr>
      <w:t>5</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B54D70">
      <w:rPr>
        <w:bCs/>
        <w:noProof/>
      </w:rPr>
      <w:t>84</w:t>
    </w:r>
    <w:r>
      <w:rPr>
        <w:bCs/>
        <w:sz w:val="24"/>
        <w:szCs w:val="24"/>
      </w:rPr>
      <w:fldChar w:fldCharType="end"/>
    </w:r>
    <w:r>
      <w:rPr>
        <w:b/>
        <w:bCs/>
        <w:sz w:val="24"/>
        <w:szCs w:val="24"/>
      </w:rPr>
      <w:t xml:space="preserve"> </w:t>
    </w:r>
    <w:r>
      <w:rPr>
        <w:rFonts w:hint="eastAsia"/>
      </w:rPr>
      <w:t>页</w:t>
    </w:r>
  </w:p>
  <w:p w:rsidR="006840D0" w:rsidRDefault="006840D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
    </w:pPr>
    <w:r>
      <w:rPr>
        <w:noProof/>
      </w:rPr>
      <mc:AlternateContent>
        <mc:Choice Requires="wps">
          <w:drawing>
            <wp:anchor distT="0" distB="0" distL="114300" distR="114300" simplePos="0" relativeHeight="251661312" behindDoc="0" locked="0" layoutInCell="1" allowOverlap="1" wp14:anchorId="5E51B459" wp14:editId="7F80A0C1">
              <wp:simplePos x="0" y="0"/>
              <wp:positionH relativeFrom="margin">
                <wp:posOffset>2452370</wp:posOffset>
              </wp:positionH>
              <wp:positionV relativeFrom="paragraph">
                <wp:posOffset>-635</wp:posOffset>
              </wp:positionV>
              <wp:extent cx="1057275" cy="219075"/>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19075"/>
                      </a:xfrm>
                      <a:prstGeom prst="rect">
                        <a:avLst/>
                      </a:prstGeom>
                      <a:noFill/>
                      <a:ln>
                        <a:noFill/>
                      </a:ln>
                      <a:effectLst/>
                    </wps:spPr>
                    <wps:txbx>
                      <w:txbxContent>
                        <w:p w:rsidR="006840D0" w:rsidRDefault="001F01FD">
                          <w:pPr>
                            <w:pStyle w:val="af"/>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B54D70">
                            <w:rPr>
                              <w:noProof/>
                            </w:rPr>
                            <w:t>1</w:t>
                          </w:r>
                          <w:r>
                            <w:rPr>
                              <w:rFonts w:hint="eastAsia"/>
                            </w:rPr>
                            <w:fldChar w:fldCharType="end"/>
                          </w:r>
                          <w:r>
                            <w:rPr>
                              <w:rFonts w:hint="eastAsia"/>
                            </w:rPr>
                            <w:t xml:space="preserve"> 页 共</w:t>
                          </w:r>
                          <w:r w:rsidR="001B6742">
                            <w:rPr>
                              <w:rFonts w:hint="eastAsia"/>
                            </w:rPr>
                            <w:t>84</w:t>
                          </w:r>
                          <w:r>
                            <w:rPr>
                              <w:rFonts w:hint="eastAsia"/>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193.1pt;margin-top:-.05pt;width:83.25pt;height:17.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" filled="f" stroked="f">
              <v:textbox inset="0,0,0,0">
                <w:txbxContent>
                  <w:p w:rsidR="006840D0" w:rsidRDefault="001F01FD">
                    <w:pPr>
                      <w:pStyle w:val="af"/>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B54D70">
                      <w:rPr>
                        <w:noProof/>
                      </w:rPr>
                      <w:t>1</w:t>
                    </w:r>
                    <w:r>
                      <w:rPr>
                        <w:rFonts w:hint="eastAsia"/>
                      </w:rPr>
                      <w:fldChar w:fldCharType="end"/>
                    </w:r>
                    <w:r>
                      <w:rPr>
                        <w:rFonts w:hint="eastAsia"/>
                      </w:rPr>
                      <w:t xml:space="preserve"> 页 共</w:t>
                    </w:r>
                    <w:r w:rsidR="001B6742">
                      <w:rPr>
                        <w:rFonts w:hint="eastAsia"/>
                      </w:rPr>
                      <w:t>84</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
      <w:framePr w:wrap="around" w:vAnchor="text" w:hAnchor="margin" w:xAlign="center" w:y="1"/>
      <w:rPr>
        <w:rStyle w:val="afa"/>
      </w:rPr>
    </w:pPr>
    <w:r>
      <w:fldChar w:fldCharType="begin"/>
    </w:r>
    <w:r>
      <w:rPr>
        <w:rStyle w:val="afa"/>
      </w:rPr>
      <w:instrText xml:space="preserve">PAGE  </w:instrText>
    </w:r>
    <w:r>
      <w:fldChar w:fldCharType="end"/>
    </w:r>
  </w:p>
  <w:p w:rsidR="006840D0" w:rsidRDefault="006840D0">
    <w:pPr>
      <w:pStyle w:val="af"/>
      <w:ind w:right="360"/>
    </w:pPr>
  </w:p>
  <w:p w:rsidR="006840D0" w:rsidRDefault="006840D0"/>
  <w:p w:rsidR="006840D0" w:rsidRDefault="006840D0"/>
  <w:p w:rsidR="006840D0" w:rsidRDefault="006840D0"/>
  <w:p w:rsidR="006840D0" w:rsidRDefault="006840D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
      <w:jc w:val="center"/>
    </w:pPr>
    <w:r>
      <w:rPr>
        <w:rFonts w:hint="eastAsia"/>
      </w:rPr>
      <w:t>第</w:t>
    </w:r>
    <w:r>
      <w:fldChar w:fldCharType="begin"/>
    </w:r>
    <w:r>
      <w:rPr>
        <w:rStyle w:val="afa"/>
      </w:rPr>
      <w:instrText xml:space="preserve"> PAGE </w:instrText>
    </w:r>
    <w:r>
      <w:fldChar w:fldCharType="separate"/>
    </w:r>
    <w:r w:rsidR="00B54D70">
      <w:rPr>
        <w:rStyle w:val="afa"/>
        <w:noProof/>
      </w:rPr>
      <w:t>84</w:t>
    </w:r>
    <w:r>
      <w:fldChar w:fldCharType="end"/>
    </w:r>
    <w:r>
      <w:rPr>
        <w:rStyle w:val="afa"/>
        <w:rFonts w:hint="eastAsia"/>
      </w:rPr>
      <w:t>页，共</w:t>
    </w:r>
    <w:r>
      <w:fldChar w:fldCharType="begin"/>
    </w:r>
    <w:r>
      <w:rPr>
        <w:rStyle w:val="afa"/>
      </w:rPr>
      <w:instrText xml:space="preserve"> NUMPAGES </w:instrText>
    </w:r>
    <w:r>
      <w:fldChar w:fldCharType="separate"/>
    </w:r>
    <w:r w:rsidR="00B54D70">
      <w:rPr>
        <w:rStyle w:val="afa"/>
        <w:noProof/>
      </w:rPr>
      <w:t>84</w:t>
    </w:r>
    <w:r>
      <w:fldChar w:fldCharType="end"/>
    </w:r>
    <w:r>
      <w:rPr>
        <w:rStyle w:val="afa"/>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FA" w:rsidRDefault="00F533FA">
      <w:r>
        <w:separator/>
      </w:r>
    </w:p>
  </w:footnote>
  <w:footnote w:type="continuationSeparator" w:id="0">
    <w:p w:rsidR="00F533FA" w:rsidRDefault="00F53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0"/>
      <w:jc w:val="left"/>
    </w:pPr>
    <w:r>
      <w:rPr>
        <w:rFonts w:hAnsi="宋体" w:hint="eastAsia"/>
      </w:rPr>
      <w:t>2022-2023年东莞市水务集团供水有限公司莞城分公司检漏服务单位采购项目          招标编号：</w:t>
    </w:r>
    <w:r>
      <w:rPr>
        <w:rFonts w:hAnsi="宋体"/>
      </w:rPr>
      <w:t>YDZB22DGQY0014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0"/>
      <w:jc w:val="left"/>
    </w:pPr>
    <w:r>
      <w:rPr>
        <w:rFonts w:hint="eastAsia"/>
      </w:rPr>
      <w:t xml:space="preserve">2022-2023年东莞市水务集团供水有限公司莞城分公司检漏服务单位采购项目 </w:t>
    </w:r>
    <w:r>
      <w:t xml:space="preserve">         </w:t>
    </w:r>
    <w:r>
      <w:rPr>
        <w:rFonts w:hint="eastAsia"/>
      </w:rPr>
      <w:t>招标编号：</w:t>
    </w:r>
    <w:r>
      <w:t>YDZB22DGQY0014</w:t>
    </w:r>
  </w:p>
  <w:p w:rsidR="006840D0" w:rsidRDefault="006840D0">
    <w:pPr>
      <w:pStyle w:val="32"/>
      <w:jc w:val="left"/>
      <w:rPr>
        <w:sz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Style w:val="af0"/>
      <w:jc w:val="left"/>
      <w:rPr>
        <w:rFonts w:hAnsi="宋体"/>
      </w:rPr>
    </w:pPr>
    <w:r>
      <w:rPr>
        <w:rFonts w:hAnsi="宋体" w:hint="eastAsia"/>
      </w:rPr>
      <w:t>2022-2023年东莞市水务集团供水有限公司莞城分公司检漏服务单位采购项目        招标编号：</w:t>
    </w:r>
    <w:r>
      <w:rPr>
        <w:rFonts w:hAnsi="宋体"/>
      </w:rPr>
      <w:t>YDZB22DGQY0014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0" w:rsidRDefault="001F01FD">
    <w:pPr>
      <w:pBdr>
        <w:bottom w:val="single" w:sz="6" w:space="1" w:color="auto"/>
      </w:pBdr>
      <w:tabs>
        <w:tab w:val="center" w:pos="4153"/>
        <w:tab w:val="right" w:pos="8306"/>
      </w:tabs>
      <w:snapToGrid w:val="0"/>
      <w:rPr>
        <w:sz w:val="18"/>
        <w:szCs w:val="18"/>
      </w:rPr>
    </w:pPr>
    <w:r>
      <w:rPr>
        <w:rFonts w:hint="eastAsia"/>
        <w:sz w:val="18"/>
        <w:szCs w:val="18"/>
      </w:rPr>
      <w:t xml:space="preserve">2022-2023年东莞市水务集团供水有限公司莞城分公司检漏服务单位采购项目 </w:t>
    </w:r>
    <w:r>
      <w:rPr>
        <w:sz w:val="18"/>
        <w:szCs w:val="18"/>
      </w:rPr>
      <w:t xml:space="preserve">         </w:t>
    </w:r>
    <w:r>
      <w:rPr>
        <w:rFonts w:hint="eastAsia"/>
        <w:sz w:val="18"/>
        <w:szCs w:val="18"/>
      </w:rPr>
      <w:t>招标编号：</w:t>
    </w:r>
    <w:r>
      <w:rPr>
        <w:sz w:val="18"/>
        <w:szCs w:val="18"/>
      </w:rPr>
      <w:t>YDZB22DGQY0014</w:t>
    </w:r>
  </w:p>
  <w:p w:rsidR="006840D0" w:rsidRDefault="006840D0">
    <w:pPr>
      <w:pStyle w:val="32"/>
      <w:jc w:val="left"/>
      <w:rPr>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1BDB8"/>
    <w:multiLevelType w:val="singleLevel"/>
    <w:tmpl w:val="9261BDB8"/>
    <w:lvl w:ilvl="0">
      <w:start w:val="1"/>
      <w:numFmt w:val="decimal"/>
      <w:suff w:val="nothing"/>
      <w:lvlText w:val="（%1）"/>
      <w:lvlJc w:val="left"/>
    </w:lvl>
  </w:abstractNum>
  <w:abstractNum w:abstractNumId="1">
    <w:nsid w:val="CC1E6AEC"/>
    <w:multiLevelType w:val="singleLevel"/>
    <w:tmpl w:val="CC1E6AEC"/>
    <w:lvl w:ilvl="0">
      <w:start w:val="2"/>
      <w:numFmt w:val="chineseCounting"/>
      <w:suff w:val="nothing"/>
      <w:lvlText w:val="%1、"/>
      <w:lvlJc w:val="left"/>
      <w:rPr>
        <w:rFonts w:hint="eastAsia"/>
      </w:rPr>
    </w:lvl>
  </w:abstractNum>
  <w:abstractNum w:abstractNumId="2">
    <w:nsid w:val="D97F0FC8"/>
    <w:multiLevelType w:val="singleLevel"/>
    <w:tmpl w:val="D97F0FC8"/>
    <w:lvl w:ilvl="0">
      <w:start w:val="2"/>
      <w:numFmt w:val="decimal"/>
      <w:suff w:val="nothing"/>
      <w:lvlText w:val="（%1）"/>
      <w:lvlJc w:val="left"/>
      <w:pPr>
        <w:ind w:left="420" w:firstLine="0"/>
      </w:pPr>
    </w:lvl>
  </w:abstractNum>
  <w:abstractNum w:abstractNumId="3">
    <w:nsid w:val="DF8C0B1E"/>
    <w:multiLevelType w:val="singleLevel"/>
    <w:tmpl w:val="DF8C0B1E"/>
    <w:lvl w:ilvl="0">
      <w:start w:val="1"/>
      <w:numFmt w:val="decimal"/>
      <w:suff w:val="nothing"/>
      <w:lvlText w:val="%1、"/>
      <w:lvlJc w:val="left"/>
      <w:rPr>
        <w:b/>
        <w:sz w:val="21"/>
        <w:szCs w:val="21"/>
      </w:rPr>
    </w:lvl>
  </w:abstractNum>
  <w:abstractNum w:abstractNumId="4">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pStyle w:val="1"/>
      <w:suff w:val="nothing"/>
      <w:lvlText w:val=""/>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11800870"/>
    <w:multiLevelType w:val="multilevel"/>
    <w:tmpl w:val="11800870"/>
    <w:lvl w:ilvl="0">
      <w:start w:val="1"/>
      <w:numFmt w:val="decimal"/>
      <w:pStyle w:val="10"/>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14802286"/>
    <w:multiLevelType w:val="multilevel"/>
    <w:tmpl w:val="14802286"/>
    <w:lvl w:ilvl="0">
      <w:start w:val="1"/>
      <w:numFmt w:val="decimalEnclosedCircle"/>
      <w:pStyle w:val="40"/>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9">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37BC675"/>
    <w:multiLevelType w:val="singleLevel"/>
    <w:tmpl w:val="237BC675"/>
    <w:lvl w:ilvl="0">
      <w:start w:val="1"/>
      <w:numFmt w:val="decimal"/>
      <w:suff w:val="nothing"/>
      <w:lvlText w:val="（%1）"/>
      <w:lvlJc w:val="left"/>
    </w:lvl>
  </w:abstractNum>
  <w:abstractNum w:abstractNumId="11">
    <w:nsid w:val="253E73FB"/>
    <w:multiLevelType w:val="multilevel"/>
    <w:tmpl w:val="253E73FB"/>
    <w:lvl w:ilvl="0">
      <w:start w:val="1"/>
      <w:numFmt w:val="decimal"/>
      <w:pStyle w:val="11"/>
      <w:lvlText w:val="%1"/>
      <w:lvlJc w:val="left"/>
      <w:pPr>
        <w:tabs>
          <w:tab w:val="left" w:pos="432"/>
        </w:tabs>
        <w:ind w:left="432" w:hanging="632"/>
      </w:pPr>
      <w:rPr>
        <w:rFonts w:ascii="Times New Roman" w:eastAsia="宋体" w:hAnsi="Times New Roman" w:hint="default"/>
        <w:b/>
        <w:i w:val="0"/>
        <w:spacing w:val="8"/>
        <w:w w:val="100"/>
        <w:sz w:val="32"/>
        <w:szCs w:val="32"/>
      </w:rPr>
    </w:lvl>
    <w:lvl w:ilvl="1">
      <w:start w:val="1"/>
      <w:numFmt w:val="decimal"/>
      <w:pStyle w:val="2"/>
      <w:lvlText w:val="%1.%2"/>
      <w:lvlJc w:val="left"/>
      <w:pPr>
        <w:tabs>
          <w:tab w:val="left" w:pos="431"/>
        </w:tabs>
        <w:ind w:left="431" w:hanging="431"/>
      </w:pPr>
      <w:rPr>
        <w:rFonts w:ascii="Times New Roman" w:eastAsia="宋体" w:hAnsi="Times New Roman" w:hint="default"/>
        <w:b/>
        <w:i w:val="0"/>
        <w:sz w:val="24"/>
        <w:szCs w:val="24"/>
      </w:rPr>
    </w:lvl>
    <w:lvl w:ilvl="2">
      <w:start w:val="1"/>
      <w:numFmt w:val="decimal"/>
      <w:pStyle w:val="3"/>
      <w:lvlText w:val="%1.%2.%3"/>
      <w:lvlJc w:val="left"/>
      <w:pPr>
        <w:tabs>
          <w:tab w:val="left" w:pos="1055"/>
        </w:tabs>
        <w:ind w:left="1055" w:hanging="833"/>
      </w:pPr>
      <w:rPr>
        <w:rFonts w:ascii="Times New Roman" w:eastAsia="宋体" w:hAnsi="Times New Roman" w:hint="default"/>
        <w:b/>
        <w:i w:val="0"/>
        <w:sz w:val="24"/>
        <w:szCs w:val="24"/>
      </w:rPr>
    </w:lvl>
    <w:lvl w:ilvl="3">
      <w:start w:val="1"/>
      <w:numFmt w:val="decimal"/>
      <w:pStyle w:val="41"/>
      <w:lvlText w:val="%1.%2.%3.%4"/>
      <w:lvlJc w:val="left"/>
      <w:pPr>
        <w:tabs>
          <w:tab w:val="left" w:pos="338"/>
        </w:tabs>
        <w:ind w:left="338" w:firstLine="0"/>
      </w:pPr>
      <w:rPr>
        <w:rFonts w:ascii="Times New Roman" w:eastAsia="宋体" w:hAnsi="Times New Roman" w:hint="default"/>
        <w:sz w:val="24"/>
        <w:szCs w:val="24"/>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8D6FBB"/>
    <w:multiLevelType w:val="multilevel"/>
    <w:tmpl w:val="2F8D6FBB"/>
    <w:lvl w:ilvl="0">
      <w:start w:val="1"/>
      <w:numFmt w:val="decimal"/>
      <w:pStyle w:val="CharCharCharChar1"/>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4">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42A3BA7"/>
    <w:multiLevelType w:val="multilevel"/>
    <w:tmpl w:val="442A3BA7"/>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AD87648"/>
    <w:multiLevelType w:val="multilevel"/>
    <w:tmpl w:val="7AD8764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pStyle w:val="30"/>
      <w:lvlText w:val="第%3部分"/>
      <w:lvlJc w:val="left"/>
      <w:pPr>
        <w:tabs>
          <w:tab w:val="left" w:pos="3300"/>
        </w:tabs>
        <w:ind w:left="3300" w:hanging="360"/>
      </w:pPr>
      <w:rPr>
        <w:rFonts w:eastAsia="宋体"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19">
    <w:nsid w:val="7E8B76FF"/>
    <w:multiLevelType w:val="multilevel"/>
    <w:tmpl w:val="7E8B76FF"/>
    <w:lvl w:ilvl="0">
      <w:start w:val="1"/>
      <w:numFmt w:val="decimal"/>
      <w:pStyle w:val="Char1CharCharChar"/>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abstractNumId w:val="11"/>
  </w:num>
  <w:num w:numId="2">
    <w:abstractNumId w:val="5"/>
  </w:num>
  <w:num w:numId="3">
    <w:abstractNumId w:val="17"/>
  </w:num>
  <w:num w:numId="4">
    <w:abstractNumId w:val="13"/>
  </w:num>
  <w:num w:numId="5">
    <w:abstractNumId w:val="4"/>
  </w:num>
  <w:num w:numId="6">
    <w:abstractNumId w:val="19"/>
  </w:num>
  <w:num w:numId="7">
    <w:abstractNumId w:val="8"/>
  </w:num>
  <w:num w:numId="8">
    <w:abstractNumId w:val="6"/>
  </w:num>
  <w:num w:numId="9">
    <w:abstractNumId w:val="7"/>
  </w:num>
  <w:num w:numId="10">
    <w:abstractNumId w:val="15"/>
  </w:num>
  <w:num w:numId="11">
    <w:abstractNumId w:val="9"/>
  </w:num>
  <w:num w:numId="12">
    <w:abstractNumId w:val="16"/>
  </w:num>
  <w:num w:numId="13">
    <w:abstractNumId w:val="14"/>
  </w:num>
  <w:num w:numId="14">
    <w:abstractNumId w:val="12"/>
  </w:num>
  <w:num w:numId="15">
    <w:abstractNumId w:val="18"/>
  </w:num>
  <w:num w:numId="16">
    <w:abstractNumId w:val="2"/>
    <w:lvlOverride w:ilvl="0">
      <w:startOverride w:val="2"/>
    </w:lvlOverride>
  </w:num>
  <w:num w:numId="17">
    <w:abstractNumId w:val="1"/>
  </w:num>
  <w:num w:numId="18">
    <w:abstractNumId w:val="0"/>
  </w:num>
  <w:num w:numId="19">
    <w:abstractNumId w:val="10"/>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
    <w15:presenceInfo w15:providerId="WPS Office" w15:userId="4100808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3"/>
    <w:rsid w:val="00000430"/>
    <w:rsid w:val="00000563"/>
    <w:rsid w:val="000008C3"/>
    <w:rsid w:val="00000A86"/>
    <w:rsid w:val="00000F5C"/>
    <w:rsid w:val="000013E1"/>
    <w:rsid w:val="000018DE"/>
    <w:rsid w:val="00001B9A"/>
    <w:rsid w:val="00001F4F"/>
    <w:rsid w:val="000021B4"/>
    <w:rsid w:val="000034C1"/>
    <w:rsid w:val="000037C8"/>
    <w:rsid w:val="000040AD"/>
    <w:rsid w:val="000041AA"/>
    <w:rsid w:val="00004D6F"/>
    <w:rsid w:val="000057E8"/>
    <w:rsid w:val="00005BBF"/>
    <w:rsid w:val="00005C6E"/>
    <w:rsid w:val="00006715"/>
    <w:rsid w:val="00006880"/>
    <w:rsid w:val="00006927"/>
    <w:rsid w:val="00007029"/>
    <w:rsid w:val="0000718B"/>
    <w:rsid w:val="000072A1"/>
    <w:rsid w:val="00007400"/>
    <w:rsid w:val="000077C3"/>
    <w:rsid w:val="00007AFF"/>
    <w:rsid w:val="00007C96"/>
    <w:rsid w:val="0001034A"/>
    <w:rsid w:val="00010523"/>
    <w:rsid w:val="00011BFB"/>
    <w:rsid w:val="00011E4A"/>
    <w:rsid w:val="00012DD3"/>
    <w:rsid w:val="000130A9"/>
    <w:rsid w:val="000134BA"/>
    <w:rsid w:val="0001383C"/>
    <w:rsid w:val="000139E9"/>
    <w:rsid w:val="0001452D"/>
    <w:rsid w:val="0001583A"/>
    <w:rsid w:val="00015BCC"/>
    <w:rsid w:val="00015BCF"/>
    <w:rsid w:val="00015C6C"/>
    <w:rsid w:val="0001607D"/>
    <w:rsid w:val="00016602"/>
    <w:rsid w:val="0001698B"/>
    <w:rsid w:val="00016D50"/>
    <w:rsid w:val="00016EA7"/>
    <w:rsid w:val="00016F84"/>
    <w:rsid w:val="000170FE"/>
    <w:rsid w:val="0002013C"/>
    <w:rsid w:val="000205BD"/>
    <w:rsid w:val="000206AC"/>
    <w:rsid w:val="00020A55"/>
    <w:rsid w:val="00020BAA"/>
    <w:rsid w:val="0002149D"/>
    <w:rsid w:val="00021524"/>
    <w:rsid w:val="0002154E"/>
    <w:rsid w:val="00021927"/>
    <w:rsid w:val="00022186"/>
    <w:rsid w:val="00022CF2"/>
    <w:rsid w:val="00022D31"/>
    <w:rsid w:val="00023B33"/>
    <w:rsid w:val="00024340"/>
    <w:rsid w:val="0002442F"/>
    <w:rsid w:val="000248B3"/>
    <w:rsid w:val="000250CE"/>
    <w:rsid w:val="00025139"/>
    <w:rsid w:val="00025322"/>
    <w:rsid w:val="00025399"/>
    <w:rsid w:val="00025FE5"/>
    <w:rsid w:val="0002604B"/>
    <w:rsid w:val="0002642D"/>
    <w:rsid w:val="000268B7"/>
    <w:rsid w:val="00026910"/>
    <w:rsid w:val="0002695D"/>
    <w:rsid w:val="00026C92"/>
    <w:rsid w:val="0002700C"/>
    <w:rsid w:val="000275D1"/>
    <w:rsid w:val="0002765C"/>
    <w:rsid w:val="00027B3D"/>
    <w:rsid w:val="00027CDB"/>
    <w:rsid w:val="00027CE9"/>
    <w:rsid w:val="00030014"/>
    <w:rsid w:val="00030996"/>
    <w:rsid w:val="0003103E"/>
    <w:rsid w:val="00031642"/>
    <w:rsid w:val="00031B2C"/>
    <w:rsid w:val="000321D9"/>
    <w:rsid w:val="0003222A"/>
    <w:rsid w:val="000323E5"/>
    <w:rsid w:val="00032645"/>
    <w:rsid w:val="00032781"/>
    <w:rsid w:val="00032C0E"/>
    <w:rsid w:val="00032C1D"/>
    <w:rsid w:val="00032D5B"/>
    <w:rsid w:val="0003341A"/>
    <w:rsid w:val="00034115"/>
    <w:rsid w:val="0003421C"/>
    <w:rsid w:val="000342BC"/>
    <w:rsid w:val="00034559"/>
    <w:rsid w:val="00034643"/>
    <w:rsid w:val="00034FB1"/>
    <w:rsid w:val="00035382"/>
    <w:rsid w:val="00035C01"/>
    <w:rsid w:val="000361A4"/>
    <w:rsid w:val="000369FB"/>
    <w:rsid w:val="000371D0"/>
    <w:rsid w:val="00037955"/>
    <w:rsid w:val="00037BE0"/>
    <w:rsid w:val="00037EBB"/>
    <w:rsid w:val="000401D2"/>
    <w:rsid w:val="00041006"/>
    <w:rsid w:val="0004168C"/>
    <w:rsid w:val="00041F62"/>
    <w:rsid w:val="00042505"/>
    <w:rsid w:val="00042CFB"/>
    <w:rsid w:val="00043056"/>
    <w:rsid w:val="000434B6"/>
    <w:rsid w:val="000435FA"/>
    <w:rsid w:val="00043A13"/>
    <w:rsid w:val="0004446F"/>
    <w:rsid w:val="00044762"/>
    <w:rsid w:val="00044804"/>
    <w:rsid w:val="000448C0"/>
    <w:rsid w:val="000449A5"/>
    <w:rsid w:val="00044A7B"/>
    <w:rsid w:val="000453B5"/>
    <w:rsid w:val="000455E9"/>
    <w:rsid w:val="00045F6D"/>
    <w:rsid w:val="0004603E"/>
    <w:rsid w:val="00046343"/>
    <w:rsid w:val="000464B3"/>
    <w:rsid w:val="0004664B"/>
    <w:rsid w:val="000469F8"/>
    <w:rsid w:val="00046F78"/>
    <w:rsid w:val="000473B0"/>
    <w:rsid w:val="00047432"/>
    <w:rsid w:val="000474CF"/>
    <w:rsid w:val="00047C61"/>
    <w:rsid w:val="0005068B"/>
    <w:rsid w:val="00051039"/>
    <w:rsid w:val="000515F9"/>
    <w:rsid w:val="00051836"/>
    <w:rsid w:val="00051C87"/>
    <w:rsid w:val="00051D20"/>
    <w:rsid w:val="00052006"/>
    <w:rsid w:val="00052034"/>
    <w:rsid w:val="00052663"/>
    <w:rsid w:val="000528EA"/>
    <w:rsid w:val="0005298C"/>
    <w:rsid w:val="00053483"/>
    <w:rsid w:val="00053C26"/>
    <w:rsid w:val="00053CE0"/>
    <w:rsid w:val="000543ED"/>
    <w:rsid w:val="000552E6"/>
    <w:rsid w:val="0005562C"/>
    <w:rsid w:val="0005565D"/>
    <w:rsid w:val="000558F3"/>
    <w:rsid w:val="00055C60"/>
    <w:rsid w:val="000563F5"/>
    <w:rsid w:val="00056FB7"/>
    <w:rsid w:val="000570FE"/>
    <w:rsid w:val="00057221"/>
    <w:rsid w:val="000577CA"/>
    <w:rsid w:val="00057A91"/>
    <w:rsid w:val="00057D42"/>
    <w:rsid w:val="00060B02"/>
    <w:rsid w:val="0006116A"/>
    <w:rsid w:val="00061555"/>
    <w:rsid w:val="00061678"/>
    <w:rsid w:val="0006175E"/>
    <w:rsid w:val="000627A9"/>
    <w:rsid w:val="00063864"/>
    <w:rsid w:val="00063CA0"/>
    <w:rsid w:val="000644FD"/>
    <w:rsid w:val="00064B63"/>
    <w:rsid w:val="0006546E"/>
    <w:rsid w:val="000655F8"/>
    <w:rsid w:val="00065E33"/>
    <w:rsid w:val="00066469"/>
    <w:rsid w:val="00066DF8"/>
    <w:rsid w:val="00067127"/>
    <w:rsid w:val="000673EF"/>
    <w:rsid w:val="00067A62"/>
    <w:rsid w:val="00067CAA"/>
    <w:rsid w:val="00070090"/>
    <w:rsid w:val="000708D7"/>
    <w:rsid w:val="000709E1"/>
    <w:rsid w:val="00070B16"/>
    <w:rsid w:val="00070D8F"/>
    <w:rsid w:val="0007116C"/>
    <w:rsid w:val="0007144C"/>
    <w:rsid w:val="00071EC1"/>
    <w:rsid w:val="00072659"/>
    <w:rsid w:val="00072E5A"/>
    <w:rsid w:val="000731EC"/>
    <w:rsid w:val="00073635"/>
    <w:rsid w:val="00073CDD"/>
    <w:rsid w:val="000743C1"/>
    <w:rsid w:val="00074B4F"/>
    <w:rsid w:val="00074D65"/>
    <w:rsid w:val="00075295"/>
    <w:rsid w:val="000755EF"/>
    <w:rsid w:val="00075BF9"/>
    <w:rsid w:val="00075DA9"/>
    <w:rsid w:val="00077225"/>
    <w:rsid w:val="000776F7"/>
    <w:rsid w:val="0007784A"/>
    <w:rsid w:val="00077E1C"/>
    <w:rsid w:val="00077ECF"/>
    <w:rsid w:val="00077EE6"/>
    <w:rsid w:val="00080299"/>
    <w:rsid w:val="00080E4E"/>
    <w:rsid w:val="00080F9A"/>
    <w:rsid w:val="00081BE8"/>
    <w:rsid w:val="0008214B"/>
    <w:rsid w:val="000829B6"/>
    <w:rsid w:val="00082DAD"/>
    <w:rsid w:val="0008307F"/>
    <w:rsid w:val="00083180"/>
    <w:rsid w:val="0008334F"/>
    <w:rsid w:val="00083A9F"/>
    <w:rsid w:val="00083AF8"/>
    <w:rsid w:val="00084231"/>
    <w:rsid w:val="000843C9"/>
    <w:rsid w:val="000843E2"/>
    <w:rsid w:val="00084465"/>
    <w:rsid w:val="00084D3C"/>
    <w:rsid w:val="00084FD5"/>
    <w:rsid w:val="000855A9"/>
    <w:rsid w:val="00085CA2"/>
    <w:rsid w:val="00085ED8"/>
    <w:rsid w:val="000874B1"/>
    <w:rsid w:val="0008776E"/>
    <w:rsid w:val="00087EDA"/>
    <w:rsid w:val="000900ED"/>
    <w:rsid w:val="00090D14"/>
    <w:rsid w:val="00091C84"/>
    <w:rsid w:val="000923A0"/>
    <w:rsid w:val="00092448"/>
    <w:rsid w:val="00092577"/>
    <w:rsid w:val="000926E3"/>
    <w:rsid w:val="00092A0F"/>
    <w:rsid w:val="00092BCB"/>
    <w:rsid w:val="00093BC4"/>
    <w:rsid w:val="000940FD"/>
    <w:rsid w:val="0009433C"/>
    <w:rsid w:val="00094478"/>
    <w:rsid w:val="00094699"/>
    <w:rsid w:val="000950B6"/>
    <w:rsid w:val="000951A5"/>
    <w:rsid w:val="00095448"/>
    <w:rsid w:val="00095DC6"/>
    <w:rsid w:val="00095F04"/>
    <w:rsid w:val="00096A6C"/>
    <w:rsid w:val="00097006"/>
    <w:rsid w:val="0009716A"/>
    <w:rsid w:val="00097492"/>
    <w:rsid w:val="00097AA1"/>
    <w:rsid w:val="000A08E2"/>
    <w:rsid w:val="000A0B4F"/>
    <w:rsid w:val="000A0C3B"/>
    <w:rsid w:val="000A15E5"/>
    <w:rsid w:val="000A1A00"/>
    <w:rsid w:val="000A22EA"/>
    <w:rsid w:val="000A2ABB"/>
    <w:rsid w:val="000A2B1B"/>
    <w:rsid w:val="000A3D13"/>
    <w:rsid w:val="000A4545"/>
    <w:rsid w:val="000A4BDF"/>
    <w:rsid w:val="000A4EFE"/>
    <w:rsid w:val="000A4FA5"/>
    <w:rsid w:val="000A5208"/>
    <w:rsid w:val="000A5661"/>
    <w:rsid w:val="000A5E97"/>
    <w:rsid w:val="000A6E2B"/>
    <w:rsid w:val="000A6F47"/>
    <w:rsid w:val="000A7BEB"/>
    <w:rsid w:val="000A7CA9"/>
    <w:rsid w:val="000B0371"/>
    <w:rsid w:val="000B0B82"/>
    <w:rsid w:val="000B0E5E"/>
    <w:rsid w:val="000B10A2"/>
    <w:rsid w:val="000B1313"/>
    <w:rsid w:val="000B1330"/>
    <w:rsid w:val="000B15FF"/>
    <w:rsid w:val="000B1963"/>
    <w:rsid w:val="000B1BD3"/>
    <w:rsid w:val="000B1C05"/>
    <w:rsid w:val="000B1D0C"/>
    <w:rsid w:val="000B29EE"/>
    <w:rsid w:val="000B30B6"/>
    <w:rsid w:val="000B3544"/>
    <w:rsid w:val="000B37F1"/>
    <w:rsid w:val="000B425D"/>
    <w:rsid w:val="000B4370"/>
    <w:rsid w:val="000B4484"/>
    <w:rsid w:val="000B45B6"/>
    <w:rsid w:val="000B4AC5"/>
    <w:rsid w:val="000B4AFB"/>
    <w:rsid w:val="000B5152"/>
    <w:rsid w:val="000B51F0"/>
    <w:rsid w:val="000B56D5"/>
    <w:rsid w:val="000B58B5"/>
    <w:rsid w:val="000B5F7F"/>
    <w:rsid w:val="000B6115"/>
    <w:rsid w:val="000B626C"/>
    <w:rsid w:val="000B62AE"/>
    <w:rsid w:val="000B630A"/>
    <w:rsid w:val="000B69F6"/>
    <w:rsid w:val="000B6ACC"/>
    <w:rsid w:val="000B74E3"/>
    <w:rsid w:val="000B778F"/>
    <w:rsid w:val="000C0386"/>
    <w:rsid w:val="000C0564"/>
    <w:rsid w:val="000C08B0"/>
    <w:rsid w:val="000C094C"/>
    <w:rsid w:val="000C0966"/>
    <w:rsid w:val="000C1080"/>
    <w:rsid w:val="000C18B4"/>
    <w:rsid w:val="000C1C00"/>
    <w:rsid w:val="000C2014"/>
    <w:rsid w:val="000C287B"/>
    <w:rsid w:val="000C33E2"/>
    <w:rsid w:val="000C3534"/>
    <w:rsid w:val="000C3621"/>
    <w:rsid w:val="000C362D"/>
    <w:rsid w:val="000C3D0B"/>
    <w:rsid w:val="000C3ECE"/>
    <w:rsid w:val="000C4193"/>
    <w:rsid w:val="000C4DAD"/>
    <w:rsid w:val="000C50A8"/>
    <w:rsid w:val="000C58E2"/>
    <w:rsid w:val="000C60BB"/>
    <w:rsid w:val="000C643C"/>
    <w:rsid w:val="000C695A"/>
    <w:rsid w:val="000C6BD3"/>
    <w:rsid w:val="000C7B41"/>
    <w:rsid w:val="000D0D7F"/>
    <w:rsid w:val="000D0EFF"/>
    <w:rsid w:val="000D12CC"/>
    <w:rsid w:val="000D1A9B"/>
    <w:rsid w:val="000D1CE1"/>
    <w:rsid w:val="000D1F88"/>
    <w:rsid w:val="000D1FDF"/>
    <w:rsid w:val="000D2051"/>
    <w:rsid w:val="000D2344"/>
    <w:rsid w:val="000D244B"/>
    <w:rsid w:val="000D2471"/>
    <w:rsid w:val="000D2994"/>
    <w:rsid w:val="000D2AE6"/>
    <w:rsid w:val="000D3740"/>
    <w:rsid w:val="000D3852"/>
    <w:rsid w:val="000D389C"/>
    <w:rsid w:val="000D3CBA"/>
    <w:rsid w:val="000D3D8F"/>
    <w:rsid w:val="000D45F3"/>
    <w:rsid w:val="000D4947"/>
    <w:rsid w:val="000D4971"/>
    <w:rsid w:val="000D4A21"/>
    <w:rsid w:val="000D4B86"/>
    <w:rsid w:val="000D4FB8"/>
    <w:rsid w:val="000D5352"/>
    <w:rsid w:val="000D5775"/>
    <w:rsid w:val="000D5C2C"/>
    <w:rsid w:val="000D5ED2"/>
    <w:rsid w:val="000D5F26"/>
    <w:rsid w:val="000D691E"/>
    <w:rsid w:val="000D7220"/>
    <w:rsid w:val="000D72FE"/>
    <w:rsid w:val="000D7439"/>
    <w:rsid w:val="000D7C38"/>
    <w:rsid w:val="000D7FC8"/>
    <w:rsid w:val="000E0210"/>
    <w:rsid w:val="000E03D9"/>
    <w:rsid w:val="000E098D"/>
    <w:rsid w:val="000E1059"/>
    <w:rsid w:val="000E1BFE"/>
    <w:rsid w:val="000E2493"/>
    <w:rsid w:val="000E3632"/>
    <w:rsid w:val="000E46D7"/>
    <w:rsid w:val="000E4C3D"/>
    <w:rsid w:val="000E537B"/>
    <w:rsid w:val="000E5B80"/>
    <w:rsid w:val="000E5DF6"/>
    <w:rsid w:val="000E69F2"/>
    <w:rsid w:val="000E6E5B"/>
    <w:rsid w:val="000E78FA"/>
    <w:rsid w:val="000F05E4"/>
    <w:rsid w:val="000F0A33"/>
    <w:rsid w:val="000F0CFA"/>
    <w:rsid w:val="000F0D45"/>
    <w:rsid w:val="000F104D"/>
    <w:rsid w:val="000F1170"/>
    <w:rsid w:val="000F15FE"/>
    <w:rsid w:val="000F16BB"/>
    <w:rsid w:val="000F1DD2"/>
    <w:rsid w:val="000F1F54"/>
    <w:rsid w:val="000F22C0"/>
    <w:rsid w:val="000F2CC4"/>
    <w:rsid w:val="000F2F0E"/>
    <w:rsid w:val="000F3161"/>
    <w:rsid w:val="000F365E"/>
    <w:rsid w:val="000F3AF2"/>
    <w:rsid w:val="000F41FE"/>
    <w:rsid w:val="000F456F"/>
    <w:rsid w:val="000F47CB"/>
    <w:rsid w:val="000F4892"/>
    <w:rsid w:val="000F4B54"/>
    <w:rsid w:val="000F4BA2"/>
    <w:rsid w:val="000F4E9C"/>
    <w:rsid w:val="000F4EBD"/>
    <w:rsid w:val="000F4F41"/>
    <w:rsid w:val="000F5315"/>
    <w:rsid w:val="000F5540"/>
    <w:rsid w:val="000F5FDB"/>
    <w:rsid w:val="000F63D8"/>
    <w:rsid w:val="000F6537"/>
    <w:rsid w:val="000F6664"/>
    <w:rsid w:val="000F69C8"/>
    <w:rsid w:val="000F6D8B"/>
    <w:rsid w:val="0010034F"/>
    <w:rsid w:val="001003D6"/>
    <w:rsid w:val="00100785"/>
    <w:rsid w:val="00100B51"/>
    <w:rsid w:val="00101130"/>
    <w:rsid w:val="0010148B"/>
    <w:rsid w:val="00102414"/>
    <w:rsid w:val="00102E6A"/>
    <w:rsid w:val="001031EF"/>
    <w:rsid w:val="00103B47"/>
    <w:rsid w:val="00103EA2"/>
    <w:rsid w:val="00103F35"/>
    <w:rsid w:val="001040A9"/>
    <w:rsid w:val="00104326"/>
    <w:rsid w:val="001050BE"/>
    <w:rsid w:val="001052D9"/>
    <w:rsid w:val="0010531D"/>
    <w:rsid w:val="00105C45"/>
    <w:rsid w:val="00105CE1"/>
    <w:rsid w:val="00106000"/>
    <w:rsid w:val="0010613C"/>
    <w:rsid w:val="00107775"/>
    <w:rsid w:val="001078E0"/>
    <w:rsid w:val="00107C62"/>
    <w:rsid w:val="00107DD5"/>
    <w:rsid w:val="00107E1E"/>
    <w:rsid w:val="00107F21"/>
    <w:rsid w:val="0011011E"/>
    <w:rsid w:val="00110442"/>
    <w:rsid w:val="00110643"/>
    <w:rsid w:val="00110655"/>
    <w:rsid w:val="0011075D"/>
    <w:rsid w:val="00111020"/>
    <w:rsid w:val="0011170C"/>
    <w:rsid w:val="0011180B"/>
    <w:rsid w:val="001122CA"/>
    <w:rsid w:val="001128C6"/>
    <w:rsid w:val="00112C98"/>
    <w:rsid w:val="00112CB0"/>
    <w:rsid w:val="00112DBB"/>
    <w:rsid w:val="00113583"/>
    <w:rsid w:val="001139EF"/>
    <w:rsid w:val="001141F6"/>
    <w:rsid w:val="001146DD"/>
    <w:rsid w:val="00115423"/>
    <w:rsid w:val="00115B90"/>
    <w:rsid w:val="00116115"/>
    <w:rsid w:val="00116679"/>
    <w:rsid w:val="001167DB"/>
    <w:rsid w:val="0011744E"/>
    <w:rsid w:val="00120D84"/>
    <w:rsid w:val="00121024"/>
    <w:rsid w:val="00121B9E"/>
    <w:rsid w:val="0012265D"/>
    <w:rsid w:val="00122810"/>
    <w:rsid w:val="00123332"/>
    <w:rsid w:val="00123680"/>
    <w:rsid w:val="00123D84"/>
    <w:rsid w:val="00124537"/>
    <w:rsid w:val="00125179"/>
    <w:rsid w:val="0012536B"/>
    <w:rsid w:val="001259AA"/>
    <w:rsid w:val="001265D7"/>
    <w:rsid w:val="00127819"/>
    <w:rsid w:val="001278D6"/>
    <w:rsid w:val="00127BBA"/>
    <w:rsid w:val="00127F2C"/>
    <w:rsid w:val="00127F66"/>
    <w:rsid w:val="00127F9B"/>
    <w:rsid w:val="0013025F"/>
    <w:rsid w:val="00130694"/>
    <w:rsid w:val="001308D4"/>
    <w:rsid w:val="00130EA5"/>
    <w:rsid w:val="00130F23"/>
    <w:rsid w:val="0013124D"/>
    <w:rsid w:val="0013133C"/>
    <w:rsid w:val="00131642"/>
    <w:rsid w:val="00131942"/>
    <w:rsid w:val="00131EE0"/>
    <w:rsid w:val="001323E3"/>
    <w:rsid w:val="001323E4"/>
    <w:rsid w:val="00132D6F"/>
    <w:rsid w:val="00133192"/>
    <w:rsid w:val="001333F3"/>
    <w:rsid w:val="00133DAA"/>
    <w:rsid w:val="0013448D"/>
    <w:rsid w:val="001348A4"/>
    <w:rsid w:val="00134AF9"/>
    <w:rsid w:val="00135500"/>
    <w:rsid w:val="0013625B"/>
    <w:rsid w:val="00136272"/>
    <w:rsid w:val="00136277"/>
    <w:rsid w:val="00136FB3"/>
    <w:rsid w:val="00137033"/>
    <w:rsid w:val="001370EE"/>
    <w:rsid w:val="0013720B"/>
    <w:rsid w:val="0013725F"/>
    <w:rsid w:val="00137A43"/>
    <w:rsid w:val="00137C2A"/>
    <w:rsid w:val="001405FE"/>
    <w:rsid w:val="00140647"/>
    <w:rsid w:val="00140B71"/>
    <w:rsid w:val="00141290"/>
    <w:rsid w:val="00141486"/>
    <w:rsid w:val="00141641"/>
    <w:rsid w:val="001418F0"/>
    <w:rsid w:val="00141BEC"/>
    <w:rsid w:val="00141E9A"/>
    <w:rsid w:val="00141F5C"/>
    <w:rsid w:val="00142067"/>
    <w:rsid w:val="001425A5"/>
    <w:rsid w:val="0014260C"/>
    <w:rsid w:val="00143043"/>
    <w:rsid w:val="00143753"/>
    <w:rsid w:val="00143944"/>
    <w:rsid w:val="00143D0C"/>
    <w:rsid w:val="00143E75"/>
    <w:rsid w:val="001441E1"/>
    <w:rsid w:val="00144549"/>
    <w:rsid w:val="00144D60"/>
    <w:rsid w:val="00144F1B"/>
    <w:rsid w:val="00144FDD"/>
    <w:rsid w:val="00144FFE"/>
    <w:rsid w:val="00145D18"/>
    <w:rsid w:val="00145E07"/>
    <w:rsid w:val="00145EBB"/>
    <w:rsid w:val="0014619C"/>
    <w:rsid w:val="00146FEF"/>
    <w:rsid w:val="0014725F"/>
    <w:rsid w:val="00147553"/>
    <w:rsid w:val="001476FA"/>
    <w:rsid w:val="001479C9"/>
    <w:rsid w:val="001503E9"/>
    <w:rsid w:val="00150A5D"/>
    <w:rsid w:val="00150BE0"/>
    <w:rsid w:val="001515D3"/>
    <w:rsid w:val="0015180D"/>
    <w:rsid w:val="00151D4E"/>
    <w:rsid w:val="00151D55"/>
    <w:rsid w:val="001525B6"/>
    <w:rsid w:val="00152E16"/>
    <w:rsid w:val="00153707"/>
    <w:rsid w:val="00153BF3"/>
    <w:rsid w:val="001545A4"/>
    <w:rsid w:val="00154947"/>
    <w:rsid w:val="00154B6D"/>
    <w:rsid w:val="001551CD"/>
    <w:rsid w:val="0015559C"/>
    <w:rsid w:val="00155C12"/>
    <w:rsid w:val="001565EA"/>
    <w:rsid w:val="001568A8"/>
    <w:rsid w:val="00156FEC"/>
    <w:rsid w:val="00157536"/>
    <w:rsid w:val="00157641"/>
    <w:rsid w:val="001605D6"/>
    <w:rsid w:val="0016083B"/>
    <w:rsid w:val="00160A25"/>
    <w:rsid w:val="00160B70"/>
    <w:rsid w:val="001611E5"/>
    <w:rsid w:val="00161983"/>
    <w:rsid w:val="00161B5A"/>
    <w:rsid w:val="00161F0C"/>
    <w:rsid w:val="00162957"/>
    <w:rsid w:val="00162B3B"/>
    <w:rsid w:val="0016376C"/>
    <w:rsid w:val="001641AB"/>
    <w:rsid w:val="00164392"/>
    <w:rsid w:val="00164EC1"/>
    <w:rsid w:val="00164F0F"/>
    <w:rsid w:val="0016509F"/>
    <w:rsid w:val="0016522F"/>
    <w:rsid w:val="0016544D"/>
    <w:rsid w:val="001655E9"/>
    <w:rsid w:val="00165A4F"/>
    <w:rsid w:val="00165EAE"/>
    <w:rsid w:val="00167533"/>
    <w:rsid w:val="00167A2E"/>
    <w:rsid w:val="0017041A"/>
    <w:rsid w:val="0017059C"/>
    <w:rsid w:val="00170806"/>
    <w:rsid w:val="0017091E"/>
    <w:rsid w:val="00170C5E"/>
    <w:rsid w:val="00170DC9"/>
    <w:rsid w:val="00171417"/>
    <w:rsid w:val="001719FF"/>
    <w:rsid w:val="00172308"/>
    <w:rsid w:val="00172481"/>
    <w:rsid w:val="00172A27"/>
    <w:rsid w:val="00172B58"/>
    <w:rsid w:val="00172D96"/>
    <w:rsid w:val="00173001"/>
    <w:rsid w:val="001733AE"/>
    <w:rsid w:val="00173742"/>
    <w:rsid w:val="00173B0B"/>
    <w:rsid w:val="00173D76"/>
    <w:rsid w:val="00173E7A"/>
    <w:rsid w:val="00173F64"/>
    <w:rsid w:val="00174881"/>
    <w:rsid w:val="00174B8B"/>
    <w:rsid w:val="00175336"/>
    <w:rsid w:val="00175754"/>
    <w:rsid w:val="00175EA8"/>
    <w:rsid w:val="00175ED3"/>
    <w:rsid w:val="0017616B"/>
    <w:rsid w:val="00176225"/>
    <w:rsid w:val="00176F7C"/>
    <w:rsid w:val="001773F9"/>
    <w:rsid w:val="0017747D"/>
    <w:rsid w:val="00177CE7"/>
    <w:rsid w:val="001801AD"/>
    <w:rsid w:val="001802A8"/>
    <w:rsid w:val="001803C7"/>
    <w:rsid w:val="00180456"/>
    <w:rsid w:val="001806BE"/>
    <w:rsid w:val="00181778"/>
    <w:rsid w:val="00182260"/>
    <w:rsid w:val="001829E3"/>
    <w:rsid w:val="00182E14"/>
    <w:rsid w:val="00182F17"/>
    <w:rsid w:val="001834DC"/>
    <w:rsid w:val="00183A0C"/>
    <w:rsid w:val="00183A2E"/>
    <w:rsid w:val="00183C8F"/>
    <w:rsid w:val="00183E35"/>
    <w:rsid w:val="00184245"/>
    <w:rsid w:val="00184513"/>
    <w:rsid w:val="001846F6"/>
    <w:rsid w:val="001849BB"/>
    <w:rsid w:val="00184B29"/>
    <w:rsid w:val="00184BF3"/>
    <w:rsid w:val="00184E20"/>
    <w:rsid w:val="00185366"/>
    <w:rsid w:val="00185736"/>
    <w:rsid w:val="00185E7A"/>
    <w:rsid w:val="00185F62"/>
    <w:rsid w:val="0018616D"/>
    <w:rsid w:val="00186240"/>
    <w:rsid w:val="001862F7"/>
    <w:rsid w:val="0018661E"/>
    <w:rsid w:val="00186708"/>
    <w:rsid w:val="00186769"/>
    <w:rsid w:val="00187016"/>
    <w:rsid w:val="00187162"/>
    <w:rsid w:val="00187425"/>
    <w:rsid w:val="0019050C"/>
    <w:rsid w:val="00190553"/>
    <w:rsid w:val="001907DA"/>
    <w:rsid w:val="00191721"/>
    <w:rsid w:val="00191877"/>
    <w:rsid w:val="00191BC9"/>
    <w:rsid w:val="00191DCD"/>
    <w:rsid w:val="00191DE9"/>
    <w:rsid w:val="001920CE"/>
    <w:rsid w:val="0019238C"/>
    <w:rsid w:val="00192928"/>
    <w:rsid w:val="001930C9"/>
    <w:rsid w:val="00193CC8"/>
    <w:rsid w:val="00193DD8"/>
    <w:rsid w:val="0019427D"/>
    <w:rsid w:val="00194374"/>
    <w:rsid w:val="0019442B"/>
    <w:rsid w:val="001946E2"/>
    <w:rsid w:val="00194726"/>
    <w:rsid w:val="001950AA"/>
    <w:rsid w:val="00195ACF"/>
    <w:rsid w:val="00195C1E"/>
    <w:rsid w:val="00195E38"/>
    <w:rsid w:val="00196018"/>
    <w:rsid w:val="001960B1"/>
    <w:rsid w:val="001962D0"/>
    <w:rsid w:val="00197410"/>
    <w:rsid w:val="00197EC2"/>
    <w:rsid w:val="001A01B7"/>
    <w:rsid w:val="001A038A"/>
    <w:rsid w:val="001A0679"/>
    <w:rsid w:val="001A0796"/>
    <w:rsid w:val="001A0916"/>
    <w:rsid w:val="001A0CB9"/>
    <w:rsid w:val="001A105D"/>
    <w:rsid w:val="001A18E4"/>
    <w:rsid w:val="001A1A45"/>
    <w:rsid w:val="001A1C51"/>
    <w:rsid w:val="001A1C6C"/>
    <w:rsid w:val="001A1F14"/>
    <w:rsid w:val="001A219D"/>
    <w:rsid w:val="001A2373"/>
    <w:rsid w:val="001A23B6"/>
    <w:rsid w:val="001A2C4F"/>
    <w:rsid w:val="001A305E"/>
    <w:rsid w:val="001A3090"/>
    <w:rsid w:val="001A3542"/>
    <w:rsid w:val="001A3656"/>
    <w:rsid w:val="001A4305"/>
    <w:rsid w:val="001A4A8F"/>
    <w:rsid w:val="001A4CEC"/>
    <w:rsid w:val="001A4D67"/>
    <w:rsid w:val="001A5893"/>
    <w:rsid w:val="001A5F20"/>
    <w:rsid w:val="001A678B"/>
    <w:rsid w:val="001A6D6E"/>
    <w:rsid w:val="001A6D98"/>
    <w:rsid w:val="001B003D"/>
    <w:rsid w:val="001B1377"/>
    <w:rsid w:val="001B1729"/>
    <w:rsid w:val="001B1933"/>
    <w:rsid w:val="001B19C1"/>
    <w:rsid w:val="001B2358"/>
    <w:rsid w:val="001B27B2"/>
    <w:rsid w:val="001B2817"/>
    <w:rsid w:val="001B2C9E"/>
    <w:rsid w:val="001B2EE1"/>
    <w:rsid w:val="001B3313"/>
    <w:rsid w:val="001B383B"/>
    <w:rsid w:val="001B3BC1"/>
    <w:rsid w:val="001B3F98"/>
    <w:rsid w:val="001B4039"/>
    <w:rsid w:val="001B45C5"/>
    <w:rsid w:val="001B474C"/>
    <w:rsid w:val="001B4AF5"/>
    <w:rsid w:val="001B543F"/>
    <w:rsid w:val="001B5880"/>
    <w:rsid w:val="001B5D7D"/>
    <w:rsid w:val="001B5E67"/>
    <w:rsid w:val="001B604B"/>
    <w:rsid w:val="001B61CA"/>
    <w:rsid w:val="001B629B"/>
    <w:rsid w:val="001B64F8"/>
    <w:rsid w:val="001B6742"/>
    <w:rsid w:val="001B7536"/>
    <w:rsid w:val="001B7600"/>
    <w:rsid w:val="001C0022"/>
    <w:rsid w:val="001C04C5"/>
    <w:rsid w:val="001C0B94"/>
    <w:rsid w:val="001C0DC6"/>
    <w:rsid w:val="001C200E"/>
    <w:rsid w:val="001C23EF"/>
    <w:rsid w:val="001C2412"/>
    <w:rsid w:val="001C267F"/>
    <w:rsid w:val="001C3A87"/>
    <w:rsid w:val="001C4036"/>
    <w:rsid w:val="001C4104"/>
    <w:rsid w:val="001C50FB"/>
    <w:rsid w:val="001C5351"/>
    <w:rsid w:val="001C53EB"/>
    <w:rsid w:val="001C591D"/>
    <w:rsid w:val="001C5D4F"/>
    <w:rsid w:val="001C621D"/>
    <w:rsid w:val="001C64F2"/>
    <w:rsid w:val="001C67E5"/>
    <w:rsid w:val="001C6E5D"/>
    <w:rsid w:val="001C7280"/>
    <w:rsid w:val="001C75F7"/>
    <w:rsid w:val="001C7C91"/>
    <w:rsid w:val="001C7F8F"/>
    <w:rsid w:val="001D0C6C"/>
    <w:rsid w:val="001D0F35"/>
    <w:rsid w:val="001D13CB"/>
    <w:rsid w:val="001D16A7"/>
    <w:rsid w:val="001D174A"/>
    <w:rsid w:val="001D1C19"/>
    <w:rsid w:val="001D1EA0"/>
    <w:rsid w:val="001D3DBD"/>
    <w:rsid w:val="001D4ED0"/>
    <w:rsid w:val="001D55EF"/>
    <w:rsid w:val="001D5BB7"/>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682"/>
    <w:rsid w:val="001E221F"/>
    <w:rsid w:val="001E224F"/>
    <w:rsid w:val="001E24B6"/>
    <w:rsid w:val="001E2A48"/>
    <w:rsid w:val="001E2D97"/>
    <w:rsid w:val="001E2EFA"/>
    <w:rsid w:val="001E2FCC"/>
    <w:rsid w:val="001E3C07"/>
    <w:rsid w:val="001E3DC3"/>
    <w:rsid w:val="001E3E3E"/>
    <w:rsid w:val="001E3E71"/>
    <w:rsid w:val="001E3EF5"/>
    <w:rsid w:val="001E40A7"/>
    <w:rsid w:val="001E484B"/>
    <w:rsid w:val="001E48B5"/>
    <w:rsid w:val="001E4A5C"/>
    <w:rsid w:val="001E517E"/>
    <w:rsid w:val="001E5AA3"/>
    <w:rsid w:val="001E5B9F"/>
    <w:rsid w:val="001E5DF2"/>
    <w:rsid w:val="001E619C"/>
    <w:rsid w:val="001E6DCB"/>
    <w:rsid w:val="001E7083"/>
    <w:rsid w:val="001E79FB"/>
    <w:rsid w:val="001E7DCC"/>
    <w:rsid w:val="001E7E71"/>
    <w:rsid w:val="001E7EB7"/>
    <w:rsid w:val="001F012B"/>
    <w:rsid w:val="001F01FD"/>
    <w:rsid w:val="001F061A"/>
    <w:rsid w:val="001F0804"/>
    <w:rsid w:val="001F093A"/>
    <w:rsid w:val="001F0E32"/>
    <w:rsid w:val="001F0EEE"/>
    <w:rsid w:val="001F1641"/>
    <w:rsid w:val="001F1FB7"/>
    <w:rsid w:val="001F2D0A"/>
    <w:rsid w:val="001F2D38"/>
    <w:rsid w:val="001F2FB9"/>
    <w:rsid w:val="001F34DE"/>
    <w:rsid w:val="001F3896"/>
    <w:rsid w:val="001F3B90"/>
    <w:rsid w:val="001F3E29"/>
    <w:rsid w:val="001F449F"/>
    <w:rsid w:val="001F4580"/>
    <w:rsid w:val="001F4588"/>
    <w:rsid w:val="001F4B58"/>
    <w:rsid w:val="001F4CDF"/>
    <w:rsid w:val="001F502B"/>
    <w:rsid w:val="001F52A5"/>
    <w:rsid w:val="001F59D3"/>
    <w:rsid w:val="001F5A9E"/>
    <w:rsid w:val="001F5EB9"/>
    <w:rsid w:val="001F6017"/>
    <w:rsid w:val="001F7584"/>
    <w:rsid w:val="00200046"/>
    <w:rsid w:val="002002FE"/>
    <w:rsid w:val="00200396"/>
    <w:rsid w:val="00200B53"/>
    <w:rsid w:val="00200DB4"/>
    <w:rsid w:val="00201190"/>
    <w:rsid w:val="0020169D"/>
    <w:rsid w:val="002017B3"/>
    <w:rsid w:val="00201EED"/>
    <w:rsid w:val="00202175"/>
    <w:rsid w:val="00202356"/>
    <w:rsid w:val="00202AF8"/>
    <w:rsid w:val="00203664"/>
    <w:rsid w:val="002039BC"/>
    <w:rsid w:val="00203B4D"/>
    <w:rsid w:val="00203FD4"/>
    <w:rsid w:val="00204980"/>
    <w:rsid w:val="00205AF2"/>
    <w:rsid w:val="00205BE6"/>
    <w:rsid w:val="00205FAC"/>
    <w:rsid w:val="0020624D"/>
    <w:rsid w:val="00206478"/>
    <w:rsid w:val="00206486"/>
    <w:rsid w:val="002071E2"/>
    <w:rsid w:val="00207501"/>
    <w:rsid w:val="00207D64"/>
    <w:rsid w:val="0021021B"/>
    <w:rsid w:val="0021028C"/>
    <w:rsid w:val="00210291"/>
    <w:rsid w:val="00210332"/>
    <w:rsid w:val="002105C2"/>
    <w:rsid w:val="00210832"/>
    <w:rsid w:val="00210A37"/>
    <w:rsid w:val="00210C1B"/>
    <w:rsid w:val="00210F12"/>
    <w:rsid w:val="0021178F"/>
    <w:rsid w:val="0021194D"/>
    <w:rsid w:val="00211BB6"/>
    <w:rsid w:val="00211E7D"/>
    <w:rsid w:val="00212AE8"/>
    <w:rsid w:val="00213738"/>
    <w:rsid w:val="0021375B"/>
    <w:rsid w:val="00213F29"/>
    <w:rsid w:val="00214021"/>
    <w:rsid w:val="0021463C"/>
    <w:rsid w:val="00214764"/>
    <w:rsid w:val="00214773"/>
    <w:rsid w:val="002148F0"/>
    <w:rsid w:val="0021493A"/>
    <w:rsid w:val="00214A70"/>
    <w:rsid w:val="0021533F"/>
    <w:rsid w:val="0021566B"/>
    <w:rsid w:val="00215878"/>
    <w:rsid w:val="00215949"/>
    <w:rsid w:val="00215C86"/>
    <w:rsid w:val="002169D4"/>
    <w:rsid w:val="00216AEB"/>
    <w:rsid w:val="00216B93"/>
    <w:rsid w:val="00216D07"/>
    <w:rsid w:val="00217504"/>
    <w:rsid w:val="00217547"/>
    <w:rsid w:val="0021763E"/>
    <w:rsid w:val="002176E1"/>
    <w:rsid w:val="002178CE"/>
    <w:rsid w:val="00217D8C"/>
    <w:rsid w:val="0022026E"/>
    <w:rsid w:val="002206FE"/>
    <w:rsid w:val="00220F33"/>
    <w:rsid w:val="00221610"/>
    <w:rsid w:val="00221781"/>
    <w:rsid w:val="00221A65"/>
    <w:rsid w:val="002221A6"/>
    <w:rsid w:val="002221BA"/>
    <w:rsid w:val="002221C3"/>
    <w:rsid w:val="002224B6"/>
    <w:rsid w:val="00222C68"/>
    <w:rsid w:val="00223106"/>
    <w:rsid w:val="00223368"/>
    <w:rsid w:val="00223EB5"/>
    <w:rsid w:val="00224F86"/>
    <w:rsid w:val="0022502E"/>
    <w:rsid w:val="0022568A"/>
    <w:rsid w:val="002260B0"/>
    <w:rsid w:val="002260F6"/>
    <w:rsid w:val="00226554"/>
    <w:rsid w:val="00227334"/>
    <w:rsid w:val="00227579"/>
    <w:rsid w:val="00227E3D"/>
    <w:rsid w:val="002308EF"/>
    <w:rsid w:val="00230931"/>
    <w:rsid w:val="0023159E"/>
    <w:rsid w:val="002317B5"/>
    <w:rsid w:val="0023202F"/>
    <w:rsid w:val="0023207D"/>
    <w:rsid w:val="002325A1"/>
    <w:rsid w:val="002328B3"/>
    <w:rsid w:val="002333C3"/>
    <w:rsid w:val="002338C0"/>
    <w:rsid w:val="00233991"/>
    <w:rsid w:val="00233A6C"/>
    <w:rsid w:val="00233C38"/>
    <w:rsid w:val="0023406F"/>
    <w:rsid w:val="002347B0"/>
    <w:rsid w:val="00234947"/>
    <w:rsid w:val="00234955"/>
    <w:rsid w:val="00235309"/>
    <w:rsid w:val="00235313"/>
    <w:rsid w:val="002354E8"/>
    <w:rsid w:val="00235F2B"/>
    <w:rsid w:val="00236B95"/>
    <w:rsid w:val="00236D9E"/>
    <w:rsid w:val="00237019"/>
    <w:rsid w:val="00237329"/>
    <w:rsid w:val="002376A5"/>
    <w:rsid w:val="00237824"/>
    <w:rsid w:val="00237D43"/>
    <w:rsid w:val="0024031C"/>
    <w:rsid w:val="0024153A"/>
    <w:rsid w:val="0024166F"/>
    <w:rsid w:val="00241A9E"/>
    <w:rsid w:val="00241B97"/>
    <w:rsid w:val="00241DAE"/>
    <w:rsid w:val="002424E3"/>
    <w:rsid w:val="00242D93"/>
    <w:rsid w:val="00242DA1"/>
    <w:rsid w:val="00242DDE"/>
    <w:rsid w:val="0024328E"/>
    <w:rsid w:val="002436B3"/>
    <w:rsid w:val="00243C63"/>
    <w:rsid w:val="00243DB0"/>
    <w:rsid w:val="00244674"/>
    <w:rsid w:val="00244A9E"/>
    <w:rsid w:val="002455F2"/>
    <w:rsid w:val="0024560F"/>
    <w:rsid w:val="00245789"/>
    <w:rsid w:val="00245F64"/>
    <w:rsid w:val="00246878"/>
    <w:rsid w:val="00246E3D"/>
    <w:rsid w:val="00246F5C"/>
    <w:rsid w:val="0024778B"/>
    <w:rsid w:val="00250407"/>
    <w:rsid w:val="00250957"/>
    <w:rsid w:val="00250A74"/>
    <w:rsid w:val="00250F66"/>
    <w:rsid w:val="00251023"/>
    <w:rsid w:val="002510EB"/>
    <w:rsid w:val="00251ED9"/>
    <w:rsid w:val="00251FA7"/>
    <w:rsid w:val="00252599"/>
    <w:rsid w:val="002526BC"/>
    <w:rsid w:val="00252B3B"/>
    <w:rsid w:val="0025370C"/>
    <w:rsid w:val="0025451F"/>
    <w:rsid w:val="00254B48"/>
    <w:rsid w:val="002550A5"/>
    <w:rsid w:val="00255A44"/>
    <w:rsid w:val="00255E17"/>
    <w:rsid w:val="00255FCE"/>
    <w:rsid w:val="0025641A"/>
    <w:rsid w:val="0025653A"/>
    <w:rsid w:val="00256544"/>
    <w:rsid w:val="00256A73"/>
    <w:rsid w:val="00256CF7"/>
    <w:rsid w:val="00256E27"/>
    <w:rsid w:val="002573F4"/>
    <w:rsid w:val="00257A8E"/>
    <w:rsid w:val="00257A96"/>
    <w:rsid w:val="00257B0C"/>
    <w:rsid w:val="00257CE8"/>
    <w:rsid w:val="00257E3C"/>
    <w:rsid w:val="002602D6"/>
    <w:rsid w:val="002614CD"/>
    <w:rsid w:val="0026193F"/>
    <w:rsid w:val="00261956"/>
    <w:rsid w:val="00261DD7"/>
    <w:rsid w:val="0026274D"/>
    <w:rsid w:val="00263397"/>
    <w:rsid w:val="00263BF8"/>
    <w:rsid w:val="00263F4B"/>
    <w:rsid w:val="00264A2D"/>
    <w:rsid w:val="00264D01"/>
    <w:rsid w:val="002662C2"/>
    <w:rsid w:val="00266385"/>
    <w:rsid w:val="00266CE3"/>
    <w:rsid w:val="0026757F"/>
    <w:rsid w:val="002678E4"/>
    <w:rsid w:val="0026792F"/>
    <w:rsid w:val="00270DF6"/>
    <w:rsid w:val="00271162"/>
    <w:rsid w:val="002711B0"/>
    <w:rsid w:val="002714D1"/>
    <w:rsid w:val="002714FD"/>
    <w:rsid w:val="002716BF"/>
    <w:rsid w:val="00271948"/>
    <w:rsid w:val="002720A7"/>
    <w:rsid w:val="002726C6"/>
    <w:rsid w:val="00272755"/>
    <w:rsid w:val="002728C0"/>
    <w:rsid w:val="00273436"/>
    <w:rsid w:val="00273517"/>
    <w:rsid w:val="00273B63"/>
    <w:rsid w:val="0027439A"/>
    <w:rsid w:val="00274A2B"/>
    <w:rsid w:val="00274C1A"/>
    <w:rsid w:val="00274EBF"/>
    <w:rsid w:val="00275B6E"/>
    <w:rsid w:val="0027603C"/>
    <w:rsid w:val="00276CB9"/>
    <w:rsid w:val="00276D40"/>
    <w:rsid w:val="0027702D"/>
    <w:rsid w:val="00277284"/>
    <w:rsid w:val="002778CE"/>
    <w:rsid w:val="00280A0F"/>
    <w:rsid w:val="00280C91"/>
    <w:rsid w:val="00281018"/>
    <w:rsid w:val="002815BC"/>
    <w:rsid w:val="00281C80"/>
    <w:rsid w:val="00281D7A"/>
    <w:rsid w:val="00282076"/>
    <w:rsid w:val="002825D8"/>
    <w:rsid w:val="00282834"/>
    <w:rsid w:val="00282E0B"/>
    <w:rsid w:val="002832D1"/>
    <w:rsid w:val="00283935"/>
    <w:rsid w:val="0028474F"/>
    <w:rsid w:val="00284F2F"/>
    <w:rsid w:val="002852A7"/>
    <w:rsid w:val="0028569B"/>
    <w:rsid w:val="00285BCA"/>
    <w:rsid w:val="00285C2E"/>
    <w:rsid w:val="00285DB6"/>
    <w:rsid w:val="00286792"/>
    <w:rsid w:val="00286A6F"/>
    <w:rsid w:val="00286FD3"/>
    <w:rsid w:val="002871B7"/>
    <w:rsid w:val="002877C6"/>
    <w:rsid w:val="00287F23"/>
    <w:rsid w:val="00290359"/>
    <w:rsid w:val="00290571"/>
    <w:rsid w:val="00290D3D"/>
    <w:rsid w:val="0029198A"/>
    <w:rsid w:val="00291A9F"/>
    <w:rsid w:val="00291ADD"/>
    <w:rsid w:val="00291E97"/>
    <w:rsid w:val="00292340"/>
    <w:rsid w:val="002928A3"/>
    <w:rsid w:val="0029291F"/>
    <w:rsid w:val="002938DE"/>
    <w:rsid w:val="00293D29"/>
    <w:rsid w:val="00293F07"/>
    <w:rsid w:val="00294235"/>
    <w:rsid w:val="00294918"/>
    <w:rsid w:val="00294967"/>
    <w:rsid w:val="00294D4C"/>
    <w:rsid w:val="00294F3A"/>
    <w:rsid w:val="00295050"/>
    <w:rsid w:val="0029516B"/>
    <w:rsid w:val="00295243"/>
    <w:rsid w:val="0029578E"/>
    <w:rsid w:val="002964A6"/>
    <w:rsid w:val="0029657E"/>
    <w:rsid w:val="00296743"/>
    <w:rsid w:val="002969BA"/>
    <w:rsid w:val="00297062"/>
    <w:rsid w:val="002A0304"/>
    <w:rsid w:val="002A1558"/>
    <w:rsid w:val="002A163B"/>
    <w:rsid w:val="002A1A1E"/>
    <w:rsid w:val="002A1A53"/>
    <w:rsid w:val="002A1B9E"/>
    <w:rsid w:val="002A1BE2"/>
    <w:rsid w:val="002A1FD0"/>
    <w:rsid w:val="002A25B8"/>
    <w:rsid w:val="002A2BD2"/>
    <w:rsid w:val="002A2E08"/>
    <w:rsid w:val="002A37D3"/>
    <w:rsid w:val="002A44AA"/>
    <w:rsid w:val="002A4C74"/>
    <w:rsid w:val="002A4DB8"/>
    <w:rsid w:val="002A4E96"/>
    <w:rsid w:val="002A56C1"/>
    <w:rsid w:val="002A5EB9"/>
    <w:rsid w:val="002A6274"/>
    <w:rsid w:val="002A657C"/>
    <w:rsid w:val="002A66DE"/>
    <w:rsid w:val="002A6976"/>
    <w:rsid w:val="002A6ADE"/>
    <w:rsid w:val="002A6F9C"/>
    <w:rsid w:val="002A70CA"/>
    <w:rsid w:val="002A717E"/>
    <w:rsid w:val="002A71D3"/>
    <w:rsid w:val="002A72C5"/>
    <w:rsid w:val="002A779B"/>
    <w:rsid w:val="002A7845"/>
    <w:rsid w:val="002A7A93"/>
    <w:rsid w:val="002B0262"/>
    <w:rsid w:val="002B0531"/>
    <w:rsid w:val="002B05A0"/>
    <w:rsid w:val="002B12DF"/>
    <w:rsid w:val="002B168B"/>
    <w:rsid w:val="002B18B7"/>
    <w:rsid w:val="002B1DCF"/>
    <w:rsid w:val="002B222B"/>
    <w:rsid w:val="002B2562"/>
    <w:rsid w:val="002B2CB8"/>
    <w:rsid w:val="002B2D8F"/>
    <w:rsid w:val="002B36B9"/>
    <w:rsid w:val="002B391F"/>
    <w:rsid w:val="002B4B49"/>
    <w:rsid w:val="002B4E0C"/>
    <w:rsid w:val="002B542C"/>
    <w:rsid w:val="002B565F"/>
    <w:rsid w:val="002B5846"/>
    <w:rsid w:val="002B5DD3"/>
    <w:rsid w:val="002B60EC"/>
    <w:rsid w:val="002B65A4"/>
    <w:rsid w:val="002B709A"/>
    <w:rsid w:val="002B7140"/>
    <w:rsid w:val="002B7936"/>
    <w:rsid w:val="002B7D60"/>
    <w:rsid w:val="002B7F47"/>
    <w:rsid w:val="002C0225"/>
    <w:rsid w:val="002C058A"/>
    <w:rsid w:val="002C137B"/>
    <w:rsid w:val="002C13A0"/>
    <w:rsid w:val="002C1AC9"/>
    <w:rsid w:val="002C1E6E"/>
    <w:rsid w:val="002C1F1D"/>
    <w:rsid w:val="002C2AE2"/>
    <w:rsid w:val="002C2D19"/>
    <w:rsid w:val="002C35CB"/>
    <w:rsid w:val="002C3994"/>
    <w:rsid w:val="002C3E25"/>
    <w:rsid w:val="002C43DE"/>
    <w:rsid w:val="002C44B5"/>
    <w:rsid w:val="002C456B"/>
    <w:rsid w:val="002C5BFB"/>
    <w:rsid w:val="002C6EE2"/>
    <w:rsid w:val="002C7174"/>
    <w:rsid w:val="002C74DF"/>
    <w:rsid w:val="002C7B05"/>
    <w:rsid w:val="002C7DAA"/>
    <w:rsid w:val="002C7FCA"/>
    <w:rsid w:val="002D0464"/>
    <w:rsid w:val="002D0474"/>
    <w:rsid w:val="002D0530"/>
    <w:rsid w:val="002D0605"/>
    <w:rsid w:val="002D0753"/>
    <w:rsid w:val="002D0BDD"/>
    <w:rsid w:val="002D0D00"/>
    <w:rsid w:val="002D109E"/>
    <w:rsid w:val="002D1554"/>
    <w:rsid w:val="002D17B6"/>
    <w:rsid w:val="002D18E3"/>
    <w:rsid w:val="002D1D90"/>
    <w:rsid w:val="002D2220"/>
    <w:rsid w:val="002D2426"/>
    <w:rsid w:val="002D2D39"/>
    <w:rsid w:val="002D36EE"/>
    <w:rsid w:val="002D442D"/>
    <w:rsid w:val="002D5275"/>
    <w:rsid w:val="002D5515"/>
    <w:rsid w:val="002D5555"/>
    <w:rsid w:val="002D5FB3"/>
    <w:rsid w:val="002D77A4"/>
    <w:rsid w:val="002D78AA"/>
    <w:rsid w:val="002D7950"/>
    <w:rsid w:val="002E0158"/>
    <w:rsid w:val="002E0DEE"/>
    <w:rsid w:val="002E11D8"/>
    <w:rsid w:val="002E11E1"/>
    <w:rsid w:val="002E1555"/>
    <w:rsid w:val="002E213F"/>
    <w:rsid w:val="002E3849"/>
    <w:rsid w:val="002E4399"/>
    <w:rsid w:val="002E4BC1"/>
    <w:rsid w:val="002E5047"/>
    <w:rsid w:val="002E51B0"/>
    <w:rsid w:val="002E53F1"/>
    <w:rsid w:val="002E7025"/>
    <w:rsid w:val="002E7A8F"/>
    <w:rsid w:val="002E7BD3"/>
    <w:rsid w:val="002F000E"/>
    <w:rsid w:val="002F005C"/>
    <w:rsid w:val="002F087F"/>
    <w:rsid w:val="002F091B"/>
    <w:rsid w:val="002F0B51"/>
    <w:rsid w:val="002F1910"/>
    <w:rsid w:val="002F1CE5"/>
    <w:rsid w:val="002F1D4F"/>
    <w:rsid w:val="002F1FCF"/>
    <w:rsid w:val="002F2730"/>
    <w:rsid w:val="002F2B61"/>
    <w:rsid w:val="002F2B67"/>
    <w:rsid w:val="002F36E6"/>
    <w:rsid w:val="002F3E4D"/>
    <w:rsid w:val="002F4202"/>
    <w:rsid w:val="002F43CB"/>
    <w:rsid w:val="002F4792"/>
    <w:rsid w:val="002F50AA"/>
    <w:rsid w:val="002F5338"/>
    <w:rsid w:val="002F5347"/>
    <w:rsid w:val="002F54D3"/>
    <w:rsid w:val="002F5F1F"/>
    <w:rsid w:val="002F65C7"/>
    <w:rsid w:val="002F65E2"/>
    <w:rsid w:val="002F66EC"/>
    <w:rsid w:val="002F6D6B"/>
    <w:rsid w:val="002F7066"/>
    <w:rsid w:val="002F7520"/>
    <w:rsid w:val="002F7FCC"/>
    <w:rsid w:val="003001A3"/>
    <w:rsid w:val="003005B3"/>
    <w:rsid w:val="003006A5"/>
    <w:rsid w:val="00300BA3"/>
    <w:rsid w:val="00301B55"/>
    <w:rsid w:val="00303003"/>
    <w:rsid w:val="00303740"/>
    <w:rsid w:val="00303793"/>
    <w:rsid w:val="0030398C"/>
    <w:rsid w:val="0030426D"/>
    <w:rsid w:val="003045DC"/>
    <w:rsid w:val="00304F3F"/>
    <w:rsid w:val="00305922"/>
    <w:rsid w:val="00307136"/>
    <w:rsid w:val="003076FC"/>
    <w:rsid w:val="00307900"/>
    <w:rsid w:val="00307DF9"/>
    <w:rsid w:val="00307E47"/>
    <w:rsid w:val="0031061A"/>
    <w:rsid w:val="00310EB1"/>
    <w:rsid w:val="00311A2C"/>
    <w:rsid w:val="00312CDC"/>
    <w:rsid w:val="00313DEA"/>
    <w:rsid w:val="0031422B"/>
    <w:rsid w:val="00314283"/>
    <w:rsid w:val="003145FF"/>
    <w:rsid w:val="003147B7"/>
    <w:rsid w:val="00314990"/>
    <w:rsid w:val="003152C6"/>
    <w:rsid w:val="00315C36"/>
    <w:rsid w:val="00316DCB"/>
    <w:rsid w:val="00317269"/>
    <w:rsid w:val="00317E5C"/>
    <w:rsid w:val="003200D6"/>
    <w:rsid w:val="003201A2"/>
    <w:rsid w:val="003204DE"/>
    <w:rsid w:val="00320A95"/>
    <w:rsid w:val="00321AB7"/>
    <w:rsid w:val="00322AF5"/>
    <w:rsid w:val="00322C0D"/>
    <w:rsid w:val="00322C47"/>
    <w:rsid w:val="003237AD"/>
    <w:rsid w:val="003239AE"/>
    <w:rsid w:val="00323B1D"/>
    <w:rsid w:val="00323D4E"/>
    <w:rsid w:val="003240C8"/>
    <w:rsid w:val="003244D4"/>
    <w:rsid w:val="0032521E"/>
    <w:rsid w:val="00325346"/>
    <w:rsid w:val="00325C87"/>
    <w:rsid w:val="00326101"/>
    <w:rsid w:val="003262FA"/>
    <w:rsid w:val="0032639F"/>
    <w:rsid w:val="00326C5E"/>
    <w:rsid w:val="00327192"/>
    <w:rsid w:val="0032735D"/>
    <w:rsid w:val="003273B2"/>
    <w:rsid w:val="00327588"/>
    <w:rsid w:val="003276EA"/>
    <w:rsid w:val="00330361"/>
    <w:rsid w:val="00330454"/>
    <w:rsid w:val="0033059C"/>
    <w:rsid w:val="00330A64"/>
    <w:rsid w:val="00330BCE"/>
    <w:rsid w:val="00330EF1"/>
    <w:rsid w:val="00331450"/>
    <w:rsid w:val="00331A41"/>
    <w:rsid w:val="00331F5A"/>
    <w:rsid w:val="00331F84"/>
    <w:rsid w:val="0033221F"/>
    <w:rsid w:val="003330C9"/>
    <w:rsid w:val="0033347A"/>
    <w:rsid w:val="00333746"/>
    <w:rsid w:val="00333829"/>
    <w:rsid w:val="003342F2"/>
    <w:rsid w:val="00334C5D"/>
    <w:rsid w:val="00335245"/>
    <w:rsid w:val="0033564E"/>
    <w:rsid w:val="003356C1"/>
    <w:rsid w:val="00335BD3"/>
    <w:rsid w:val="003377C5"/>
    <w:rsid w:val="00337D98"/>
    <w:rsid w:val="00337E0E"/>
    <w:rsid w:val="00337F90"/>
    <w:rsid w:val="003406CD"/>
    <w:rsid w:val="00340B57"/>
    <w:rsid w:val="0034159C"/>
    <w:rsid w:val="00341903"/>
    <w:rsid w:val="0034221C"/>
    <w:rsid w:val="003429F3"/>
    <w:rsid w:val="00342B5D"/>
    <w:rsid w:val="0034309F"/>
    <w:rsid w:val="00343299"/>
    <w:rsid w:val="0034358F"/>
    <w:rsid w:val="00343B64"/>
    <w:rsid w:val="0034418A"/>
    <w:rsid w:val="003444ED"/>
    <w:rsid w:val="00344554"/>
    <w:rsid w:val="003445CA"/>
    <w:rsid w:val="00344B9D"/>
    <w:rsid w:val="003451F1"/>
    <w:rsid w:val="00345AC2"/>
    <w:rsid w:val="00345DAB"/>
    <w:rsid w:val="00346382"/>
    <w:rsid w:val="0034720F"/>
    <w:rsid w:val="0034762B"/>
    <w:rsid w:val="00347653"/>
    <w:rsid w:val="00347D2C"/>
    <w:rsid w:val="00350490"/>
    <w:rsid w:val="00350F49"/>
    <w:rsid w:val="003514BE"/>
    <w:rsid w:val="003515EC"/>
    <w:rsid w:val="00351C3A"/>
    <w:rsid w:val="00351E9C"/>
    <w:rsid w:val="00352FD6"/>
    <w:rsid w:val="00353DE9"/>
    <w:rsid w:val="00354099"/>
    <w:rsid w:val="003548A4"/>
    <w:rsid w:val="00355004"/>
    <w:rsid w:val="00355115"/>
    <w:rsid w:val="003555F1"/>
    <w:rsid w:val="00355658"/>
    <w:rsid w:val="00355D31"/>
    <w:rsid w:val="00356079"/>
    <w:rsid w:val="003568C8"/>
    <w:rsid w:val="00356A64"/>
    <w:rsid w:val="003570FF"/>
    <w:rsid w:val="00357336"/>
    <w:rsid w:val="003575BD"/>
    <w:rsid w:val="00360384"/>
    <w:rsid w:val="00360722"/>
    <w:rsid w:val="0036113B"/>
    <w:rsid w:val="003612A9"/>
    <w:rsid w:val="00361555"/>
    <w:rsid w:val="00361912"/>
    <w:rsid w:val="00361DD4"/>
    <w:rsid w:val="00362BFB"/>
    <w:rsid w:val="00362DFE"/>
    <w:rsid w:val="003634FD"/>
    <w:rsid w:val="003636A4"/>
    <w:rsid w:val="003636FE"/>
    <w:rsid w:val="00363A99"/>
    <w:rsid w:val="00364283"/>
    <w:rsid w:val="0036472A"/>
    <w:rsid w:val="003649BD"/>
    <w:rsid w:val="00364D06"/>
    <w:rsid w:val="00364E0E"/>
    <w:rsid w:val="00365118"/>
    <w:rsid w:val="003653D9"/>
    <w:rsid w:val="00365A72"/>
    <w:rsid w:val="00366F3A"/>
    <w:rsid w:val="00366F75"/>
    <w:rsid w:val="003670EC"/>
    <w:rsid w:val="003670EE"/>
    <w:rsid w:val="0036762C"/>
    <w:rsid w:val="0036766B"/>
    <w:rsid w:val="00367704"/>
    <w:rsid w:val="00367950"/>
    <w:rsid w:val="00370A4E"/>
    <w:rsid w:val="00370ABE"/>
    <w:rsid w:val="00370E29"/>
    <w:rsid w:val="0037131F"/>
    <w:rsid w:val="003714A1"/>
    <w:rsid w:val="003716F1"/>
    <w:rsid w:val="00372194"/>
    <w:rsid w:val="00372594"/>
    <w:rsid w:val="003732E5"/>
    <w:rsid w:val="00373317"/>
    <w:rsid w:val="00373889"/>
    <w:rsid w:val="00373A4E"/>
    <w:rsid w:val="00373C51"/>
    <w:rsid w:val="0037425A"/>
    <w:rsid w:val="0037450D"/>
    <w:rsid w:val="00374980"/>
    <w:rsid w:val="00374D5D"/>
    <w:rsid w:val="00374E1B"/>
    <w:rsid w:val="00374F45"/>
    <w:rsid w:val="003751EC"/>
    <w:rsid w:val="00375345"/>
    <w:rsid w:val="00375798"/>
    <w:rsid w:val="00375912"/>
    <w:rsid w:val="00375E24"/>
    <w:rsid w:val="00375F2E"/>
    <w:rsid w:val="00375F44"/>
    <w:rsid w:val="0037617F"/>
    <w:rsid w:val="003762D8"/>
    <w:rsid w:val="00376489"/>
    <w:rsid w:val="00376DBB"/>
    <w:rsid w:val="0037727C"/>
    <w:rsid w:val="00377511"/>
    <w:rsid w:val="0037760A"/>
    <w:rsid w:val="003779AB"/>
    <w:rsid w:val="00377C80"/>
    <w:rsid w:val="003803DC"/>
    <w:rsid w:val="00380475"/>
    <w:rsid w:val="00380CBC"/>
    <w:rsid w:val="003812CE"/>
    <w:rsid w:val="00381318"/>
    <w:rsid w:val="00381329"/>
    <w:rsid w:val="00381358"/>
    <w:rsid w:val="00381539"/>
    <w:rsid w:val="003820FB"/>
    <w:rsid w:val="00382387"/>
    <w:rsid w:val="00382456"/>
    <w:rsid w:val="00382D61"/>
    <w:rsid w:val="00383386"/>
    <w:rsid w:val="003841DF"/>
    <w:rsid w:val="0038463E"/>
    <w:rsid w:val="00384AEF"/>
    <w:rsid w:val="00384BB2"/>
    <w:rsid w:val="00384D10"/>
    <w:rsid w:val="00385446"/>
    <w:rsid w:val="00385E0C"/>
    <w:rsid w:val="00386494"/>
    <w:rsid w:val="00386B4D"/>
    <w:rsid w:val="00387120"/>
    <w:rsid w:val="00387173"/>
    <w:rsid w:val="0038722A"/>
    <w:rsid w:val="0038735C"/>
    <w:rsid w:val="003878E3"/>
    <w:rsid w:val="00387A37"/>
    <w:rsid w:val="00387ADD"/>
    <w:rsid w:val="00387E25"/>
    <w:rsid w:val="003903F4"/>
    <w:rsid w:val="00390494"/>
    <w:rsid w:val="0039073E"/>
    <w:rsid w:val="003914EE"/>
    <w:rsid w:val="003916D8"/>
    <w:rsid w:val="00391D88"/>
    <w:rsid w:val="00391DB9"/>
    <w:rsid w:val="003929B0"/>
    <w:rsid w:val="00392A4C"/>
    <w:rsid w:val="00393762"/>
    <w:rsid w:val="00393AF6"/>
    <w:rsid w:val="00393DB2"/>
    <w:rsid w:val="003941A1"/>
    <w:rsid w:val="003942BC"/>
    <w:rsid w:val="0039466C"/>
    <w:rsid w:val="003954F3"/>
    <w:rsid w:val="00395986"/>
    <w:rsid w:val="00395E37"/>
    <w:rsid w:val="00396006"/>
    <w:rsid w:val="0039616E"/>
    <w:rsid w:val="0039620E"/>
    <w:rsid w:val="00396426"/>
    <w:rsid w:val="00396AB1"/>
    <w:rsid w:val="00396BC0"/>
    <w:rsid w:val="0039725C"/>
    <w:rsid w:val="0039738A"/>
    <w:rsid w:val="003976DD"/>
    <w:rsid w:val="003976FD"/>
    <w:rsid w:val="00397719"/>
    <w:rsid w:val="00397E19"/>
    <w:rsid w:val="003A0609"/>
    <w:rsid w:val="003A06FE"/>
    <w:rsid w:val="003A08E5"/>
    <w:rsid w:val="003A0933"/>
    <w:rsid w:val="003A12A1"/>
    <w:rsid w:val="003A1584"/>
    <w:rsid w:val="003A16B3"/>
    <w:rsid w:val="003A18D0"/>
    <w:rsid w:val="003A1BAC"/>
    <w:rsid w:val="003A1E40"/>
    <w:rsid w:val="003A1E47"/>
    <w:rsid w:val="003A2959"/>
    <w:rsid w:val="003A2FBE"/>
    <w:rsid w:val="003A315E"/>
    <w:rsid w:val="003A33CC"/>
    <w:rsid w:val="003A3671"/>
    <w:rsid w:val="003A3FD8"/>
    <w:rsid w:val="003A4FAE"/>
    <w:rsid w:val="003A54D6"/>
    <w:rsid w:val="003A55B7"/>
    <w:rsid w:val="003A56E9"/>
    <w:rsid w:val="003A5FDC"/>
    <w:rsid w:val="003A64BE"/>
    <w:rsid w:val="003A66EA"/>
    <w:rsid w:val="003A677A"/>
    <w:rsid w:val="003A68DF"/>
    <w:rsid w:val="003A6E65"/>
    <w:rsid w:val="003A761E"/>
    <w:rsid w:val="003A76C5"/>
    <w:rsid w:val="003A7C96"/>
    <w:rsid w:val="003A7CBE"/>
    <w:rsid w:val="003B07F9"/>
    <w:rsid w:val="003B08C0"/>
    <w:rsid w:val="003B0DF3"/>
    <w:rsid w:val="003B1166"/>
    <w:rsid w:val="003B119E"/>
    <w:rsid w:val="003B16E0"/>
    <w:rsid w:val="003B19C0"/>
    <w:rsid w:val="003B2279"/>
    <w:rsid w:val="003B23A4"/>
    <w:rsid w:val="003B29BC"/>
    <w:rsid w:val="003B2BB0"/>
    <w:rsid w:val="003B2C1A"/>
    <w:rsid w:val="003B3A00"/>
    <w:rsid w:val="003B3B57"/>
    <w:rsid w:val="003B3C1E"/>
    <w:rsid w:val="003B49EC"/>
    <w:rsid w:val="003B4B9B"/>
    <w:rsid w:val="003B4EBD"/>
    <w:rsid w:val="003B5025"/>
    <w:rsid w:val="003B519C"/>
    <w:rsid w:val="003B619C"/>
    <w:rsid w:val="003B650F"/>
    <w:rsid w:val="003B671F"/>
    <w:rsid w:val="003B6BDC"/>
    <w:rsid w:val="003B72CF"/>
    <w:rsid w:val="003B745D"/>
    <w:rsid w:val="003B79DE"/>
    <w:rsid w:val="003B7EB4"/>
    <w:rsid w:val="003C024C"/>
    <w:rsid w:val="003C0393"/>
    <w:rsid w:val="003C0C59"/>
    <w:rsid w:val="003C0C6C"/>
    <w:rsid w:val="003C1031"/>
    <w:rsid w:val="003C11B3"/>
    <w:rsid w:val="003C127A"/>
    <w:rsid w:val="003C1491"/>
    <w:rsid w:val="003C17F2"/>
    <w:rsid w:val="003C181A"/>
    <w:rsid w:val="003C199B"/>
    <w:rsid w:val="003C1CE3"/>
    <w:rsid w:val="003C1CF5"/>
    <w:rsid w:val="003C226C"/>
    <w:rsid w:val="003C2952"/>
    <w:rsid w:val="003C2C4B"/>
    <w:rsid w:val="003C2F04"/>
    <w:rsid w:val="003C32AF"/>
    <w:rsid w:val="003C3490"/>
    <w:rsid w:val="003C3A4E"/>
    <w:rsid w:val="003C3E3F"/>
    <w:rsid w:val="003C4565"/>
    <w:rsid w:val="003C4D2F"/>
    <w:rsid w:val="003C52F6"/>
    <w:rsid w:val="003C5570"/>
    <w:rsid w:val="003C55F3"/>
    <w:rsid w:val="003C5B1D"/>
    <w:rsid w:val="003C5B5F"/>
    <w:rsid w:val="003C5F94"/>
    <w:rsid w:val="003C648C"/>
    <w:rsid w:val="003C6A20"/>
    <w:rsid w:val="003C6BF1"/>
    <w:rsid w:val="003C6CE9"/>
    <w:rsid w:val="003C72E5"/>
    <w:rsid w:val="003C7390"/>
    <w:rsid w:val="003C7562"/>
    <w:rsid w:val="003C7FE2"/>
    <w:rsid w:val="003D0010"/>
    <w:rsid w:val="003D0BEE"/>
    <w:rsid w:val="003D0D8B"/>
    <w:rsid w:val="003D0E12"/>
    <w:rsid w:val="003D1024"/>
    <w:rsid w:val="003D152D"/>
    <w:rsid w:val="003D1F84"/>
    <w:rsid w:val="003D22D8"/>
    <w:rsid w:val="003D2561"/>
    <w:rsid w:val="003D2ADE"/>
    <w:rsid w:val="003D2BDC"/>
    <w:rsid w:val="003D3112"/>
    <w:rsid w:val="003D37C0"/>
    <w:rsid w:val="003D37E3"/>
    <w:rsid w:val="003D38A6"/>
    <w:rsid w:val="003D38D8"/>
    <w:rsid w:val="003D3947"/>
    <w:rsid w:val="003D3F92"/>
    <w:rsid w:val="003D40B0"/>
    <w:rsid w:val="003D494E"/>
    <w:rsid w:val="003D57BD"/>
    <w:rsid w:val="003D601E"/>
    <w:rsid w:val="003D6903"/>
    <w:rsid w:val="003D701C"/>
    <w:rsid w:val="003D7613"/>
    <w:rsid w:val="003D7763"/>
    <w:rsid w:val="003D7EE7"/>
    <w:rsid w:val="003E0AAD"/>
    <w:rsid w:val="003E0B02"/>
    <w:rsid w:val="003E1BEE"/>
    <w:rsid w:val="003E29E1"/>
    <w:rsid w:val="003E2BC2"/>
    <w:rsid w:val="003E2FD4"/>
    <w:rsid w:val="003E3447"/>
    <w:rsid w:val="003E3E47"/>
    <w:rsid w:val="003E425F"/>
    <w:rsid w:val="003E4FBD"/>
    <w:rsid w:val="003E50F3"/>
    <w:rsid w:val="003E53B8"/>
    <w:rsid w:val="003E5741"/>
    <w:rsid w:val="003E5793"/>
    <w:rsid w:val="003E5D22"/>
    <w:rsid w:val="003E6030"/>
    <w:rsid w:val="003E6160"/>
    <w:rsid w:val="003E67A1"/>
    <w:rsid w:val="003E712D"/>
    <w:rsid w:val="003E7869"/>
    <w:rsid w:val="003E7C24"/>
    <w:rsid w:val="003E7E8E"/>
    <w:rsid w:val="003E7E9D"/>
    <w:rsid w:val="003F08C9"/>
    <w:rsid w:val="003F1787"/>
    <w:rsid w:val="003F1EAD"/>
    <w:rsid w:val="003F224D"/>
    <w:rsid w:val="003F2382"/>
    <w:rsid w:val="003F24AD"/>
    <w:rsid w:val="003F24E5"/>
    <w:rsid w:val="003F2533"/>
    <w:rsid w:val="003F2C06"/>
    <w:rsid w:val="003F3959"/>
    <w:rsid w:val="003F39A6"/>
    <w:rsid w:val="003F39C8"/>
    <w:rsid w:val="003F3C19"/>
    <w:rsid w:val="003F40FE"/>
    <w:rsid w:val="003F41BF"/>
    <w:rsid w:val="003F4428"/>
    <w:rsid w:val="003F461E"/>
    <w:rsid w:val="003F4C2D"/>
    <w:rsid w:val="003F4CD7"/>
    <w:rsid w:val="003F53E3"/>
    <w:rsid w:val="003F561D"/>
    <w:rsid w:val="003F56A3"/>
    <w:rsid w:val="003F5F96"/>
    <w:rsid w:val="003F64C8"/>
    <w:rsid w:val="003F65B7"/>
    <w:rsid w:val="003F787B"/>
    <w:rsid w:val="003F7B19"/>
    <w:rsid w:val="003F7F73"/>
    <w:rsid w:val="00400655"/>
    <w:rsid w:val="00401329"/>
    <w:rsid w:val="0040158B"/>
    <w:rsid w:val="00401733"/>
    <w:rsid w:val="004021F3"/>
    <w:rsid w:val="004033B2"/>
    <w:rsid w:val="00403560"/>
    <w:rsid w:val="0040382D"/>
    <w:rsid w:val="00404423"/>
    <w:rsid w:val="0040478A"/>
    <w:rsid w:val="0040478C"/>
    <w:rsid w:val="00404836"/>
    <w:rsid w:val="0040589C"/>
    <w:rsid w:val="00405BFC"/>
    <w:rsid w:val="00405FAF"/>
    <w:rsid w:val="00406E49"/>
    <w:rsid w:val="004072D6"/>
    <w:rsid w:val="004072E4"/>
    <w:rsid w:val="004072F9"/>
    <w:rsid w:val="00407BE5"/>
    <w:rsid w:val="00410109"/>
    <w:rsid w:val="00410288"/>
    <w:rsid w:val="00410AE9"/>
    <w:rsid w:val="00410E53"/>
    <w:rsid w:val="0041151A"/>
    <w:rsid w:val="00411C73"/>
    <w:rsid w:val="00411FE0"/>
    <w:rsid w:val="0041320B"/>
    <w:rsid w:val="00413219"/>
    <w:rsid w:val="00413270"/>
    <w:rsid w:val="00413338"/>
    <w:rsid w:val="00413A70"/>
    <w:rsid w:val="00413B84"/>
    <w:rsid w:val="00413D3A"/>
    <w:rsid w:val="00413D99"/>
    <w:rsid w:val="0041430B"/>
    <w:rsid w:val="0041435B"/>
    <w:rsid w:val="00414AD5"/>
    <w:rsid w:val="0041594E"/>
    <w:rsid w:val="00416056"/>
    <w:rsid w:val="00416514"/>
    <w:rsid w:val="00416618"/>
    <w:rsid w:val="00416E3D"/>
    <w:rsid w:val="0041726A"/>
    <w:rsid w:val="0041740D"/>
    <w:rsid w:val="00417474"/>
    <w:rsid w:val="004179F2"/>
    <w:rsid w:val="00417DE3"/>
    <w:rsid w:val="0042010D"/>
    <w:rsid w:val="004202C6"/>
    <w:rsid w:val="00420A60"/>
    <w:rsid w:val="00420C83"/>
    <w:rsid w:val="00420FA9"/>
    <w:rsid w:val="004211B1"/>
    <w:rsid w:val="00421583"/>
    <w:rsid w:val="00421719"/>
    <w:rsid w:val="00421D43"/>
    <w:rsid w:val="00422306"/>
    <w:rsid w:val="004227FC"/>
    <w:rsid w:val="004228F2"/>
    <w:rsid w:val="00422997"/>
    <w:rsid w:val="004230CD"/>
    <w:rsid w:val="00423DB7"/>
    <w:rsid w:val="004244B1"/>
    <w:rsid w:val="0042461C"/>
    <w:rsid w:val="004247BD"/>
    <w:rsid w:val="004247CE"/>
    <w:rsid w:val="0042551C"/>
    <w:rsid w:val="00425D14"/>
    <w:rsid w:val="0042624D"/>
    <w:rsid w:val="00426818"/>
    <w:rsid w:val="00427A17"/>
    <w:rsid w:val="004302A4"/>
    <w:rsid w:val="00430B6D"/>
    <w:rsid w:val="00430C17"/>
    <w:rsid w:val="00430CD4"/>
    <w:rsid w:val="00430DA2"/>
    <w:rsid w:val="004312D2"/>
    <w:rsid w:val="00431F37"/>
    <w:rsid w:val="004325CD"/>
    <w:rsid w:val="00432754"/>
    <w:rsid w:val="00432827"/>
    <w:rsid w:val="004330BF"/>
    <w:rsid w:val="0043398F"/>
    <w:rsid w:val="004349C7"/>
    <w:rsid w:val="00434BF0"/>
    <w:rsid w:val="00434C9A"/>
    <w:rsid w:val="00434CAB"/>
    <w:rsid w:val="0043535E"/>
    <w:rsid w:val="004357CE"/>
    <w:rsid w:val="0043593C"/>
    <w:rsid w:val="00435BDA"/>
    <w:rsid w:val="00436E48"/>
    <w:rsid w:val="0043767C"/>
    <w:rsid w:val="00437736"/>
    <w:rsid w:val="00441276"/>
    <w:rsid w:val="0044177A"/>
    <w:rsid w:val="00441D20"/>
    <w:rsid w:val="0044267F"/>
    <w:rsid w:val="00442824"/>
    <w:rsid w:val="00442C05"/>
    <w:rsid w:val="004431D9"/>
    <w:rsid w:val="00443CAA"/>
    <w:rsid w:val="00443FE4"/>
    <w:rsid w:val="004442F0"/>
    <w:rsid w:val="004449A2"/>
    <w:rsid w:val="00444FF5"/>
    <w:rsid w:val="00445350"/>
    <w:rsid w:val="0044589F"/>
    <w:rsid w:val="00445932"/>
    <w:rsid w:val="00445949"/>
    <w:rsid w:val="00445EE9"/>
    <w:rsid w:val="0044615E"/>
    <w:rsid w:val="004461E5"/>
    <w:rsid w:val="0044631E"/>
    <w:rsid w:val="00446554"/>
    <w:rsid w:val="00446909"/>
    <w:rsid w:val="00446E55"/>
    <w:rsid w:val="00447052"/>
    <w:rsid w:val="0044721F"/>
    <w:rsid w:val="00447483"/>
    <w:rsid w:val="00447894"/>
    <w:rsid w:val="00447FFC"/>
    <w:rsid w:val="00450A22"/>
    <w:rsid w:val="0045107F"/>
    <w:rsid w:val="0045139F"/>
    <w:rsid w:val="00451B0A"/>
    <w:rsid w:val="00451D7C"/>
    <w:rsid w:val="00451F79"/>
    <w:rsid w:val="00452799"/>
    <w:rsid w:val="00452FC5"/>
    <w:rsid w:val="0045340A"/>
    <w:rsid w:val="004536AC"/>
    <w:rsid w:val="00453A48"/>
    <w:rsid w:val="00453C50"/>
    <w:rsid w:val="004549D7"/>
    <w:rsid w:val="004549F9"/>
    <w:rsid w:val="004551A4"/>
    <w:rsid w:val="004552B7"/>
    <w:rsid w:val="0045546C"/>
    <w:rsid w:val="0045547B"/>
    <w:rsid w:val="004556A7"/>
    <w:rsid w:val="004557D5"/>
    <w:rsid w:val="00456274"/>
    <w:rsid w:val="004573A4"/>
    <w:rsid w:val="0045747D"/>
    <w:rsid w:val="004575E7"/>
    <w:rsid w:val="004601DD"/>
    <w:rsid w:val="004603FE"/>
    <w:rsid w:val="0046048D"/>
    <w:rsid w:val="0046075D"/>
    <w:rsid w:val="0046104C"/>
    <w:rsid w:val="004613AA"/>
    <w:rsid w:val="00461A09"/>
    <w:rsid w:val="00461AA0"/>
    <w:rsid w:val="00461E24"/>
    <w:rsid w:val="00462322"/>
    <w:rsid w:val="00462973"/>
    <w:rsid w:val="00462B88"/>
    <w:rsid w:val="00463CB5"/>
    <w:rsid w:val="004648FB"/>
    <w:rsid w:val="00464C2D"/>
    <w:rsid w:val="00464E2E"/>
    <w:rsid w:val="004657F4"/>
    <w:rsid w:val="00465A6A"/>
    <w:rsid w:val="00465DD6"/>
    <w:rsid w:val="0046685C"/>
    <w:rsid w:val="00466870"/>
    <w:rsid w:val="004668A9"/>
    <w:rsid w:val="0046692E"/>
    <w:rsid w:val="00466D57"/>
    <w:rsid w:val="004670C3"/>
    <w:rsid w:val="00467309"/>
    <w:rsid w:val="00467DCB"/>
    <w:rsid w:val="00467FB2"/>
    <w:rsid w:val="004705AE"/>
    <w:rsid w:val="004708E2"/>
    <w:rsid w:val="00470AE4"/>
    <w:rsid w:val="00471469"/>
    <w:rsid w:val="004721E3"/>
    <w:rsid w:val="004721EF"/>
    <w:rsid w:val="004723E7"/>
    <w:rsid w:val="0047298A"/>
    <w:rsid w:val="00472C22"/>
    <w:rsid w:val="00472E60"/>
    <w:rsid w:val="00473185"/>
    <w:rsid w:val="004731E6"/>
    <w:rsid w:val="00473326"/>
    <w:rsid w:val="004734C2"/>
    <w:rsid w:val="00474520"/>
    <w:rsid w:val="0047456A"/>
    <w:rsid w:val="00474D01"/>
    <w:rsid w:val="00474DA5"/>
    <w:rsid w:val="00475337"/>
    <w:rsid w:val="004753E9"/>
    <w:rsid w:val="00476310"/>
    <w:rsid w:val="00476CB2"/>
    <w:rsid w:val="00476E83"/>
    <w:rsid w:val="00480074"/>
    <w:rsid w:val="004801C6"/>
    <w:rsid w:val="0048046A"/>
    <w:rsid w:val="00480FCD"/>
    <w:rsid w:val="00481739"/>
    <w:rsid w:val="00481924"/>
    <w:rsid w:val="00481DF8"/>
    <w:rsid w:val="004823B3"/>
    <w:rsid w:val="0048298E"/>
    <w:rsid w:val="00482C5E"/>
    <w:rsid w:val="00483373"/>
    <w:rsid w:val="00483A7F"/>
    <w:rsid w:val="00483F77"/>
    <w:rsid w:val="0048408C"/>
    <w:rsid w:val="0048430E"/>
    <w:rsid w:val="00484330"/>
    <w:rsid w:val="00484A41"/>
    <w:rsid w:val="0048593E"/>
    <w:rsid w:val="00485C04"/>
    <w:rsid w:val="00486ACD"/>
    <w:rsid w:val="00486F46"/>
    <w:rsid w:val="004874DB"/>
    <w:rsid w:val="0048758E"/>
    <w:rsid w:val="004876C7"/>
    <w:rsid w:val="00487751"/>
    <w:rsid w:val="0049008F"/>
    <w:rsid w:val="004910E9"/>
    <w:rsid w:val="004911AF"/>
    <w:rsid w:val="004913D7"/>
    <w:rsid w:val="00491A18"/>
    <w:rsid w:val="00491D4A"/>
    <w:rsid w:val="00491F8F"/>
    <w:rsid w:val="00492637"/>
    <w:rsid w:val="00492730"/>
    <w:rsid w:val="00492851"/>
    <w:rsid w:val="00493614"/>
    <w:rsid w:val="00493D4E"/>
    <w:rsid w:val="00494128"/>
    <w:rsid w:val="0049438F"/>
    <w:rsid w:val="00494546"/>
    <w:rsid w:val="004950EC"/>
    <w:rsid w:val="00495420"/>
    <w:rsid w:val="004957E0"/>
    <w:rsid w:val="00495836"/>
    <w:rsid w:val="00495F55"/>
    <w:rsid w:val="004960D6"/>
    <w:rsid w:val="00496317"/>
    <w:rsid w:val="004971A4"/>
    <w:rsid w:val="0049737E"/>
    <w:rsid w:val="004975E9"/>
    <w:rsid w:val="004A06CD"/>
    <w:rsid w:val="004A077D"/>
    <w:rsid w:val="004A0A3B"/>
    <w:rsid w:val="004A1225"/>
    <w:rsid w:val="004A19F3"/>
    <w:rsid w:val="004A1F12"/>
    <w:rsid w:val="004A2BDC"/>
    <w:rsid w:val="004A3100"/>
    <w:rsid w:val="004A44C9"/>
    <w:rsid w:val="004A4987"/>
    <w:rsid w:val="004A5857"/>
    <w:rsid w:val="004A6455"/>
    <w:rsid w:val="004A6739"/>
    <w:rsid w:val="004A6C14"/>
    <w:rsid w:val="004A6FDE"/>
    <w:rsid w:val="004A723F"/>
    <w:rsid w:val="004A77F1"/>
    <w:rsid w:val="004A7A26"/>
    <w:rsid w:val="004A7C30"/>
    <w:rsid w:val="004A7DF3"/>
    <w:rsid w:val="004A7EAE"/>
    <w:rsid w:val="004B0AD0"/>
    <w:rsid w:val="004B0FA2"/>
    <w:rsid w:val="004B1226"/>
    <w:rsid w:val="004B15BA"/>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BCF"/>
    <w:rsid w:val="004B3EF1"/>
    <w:rsid w:val="004B3FFE"/>
    <w:rsid w:val="004B4356"/>
    <w:rsid w:val="004B4541"/>
    <w:rsid w:val="004B4AF3"/>
    <w:rsid w:val="004B4F2F"/>
    <w:rsid w:val="004B5DE0"/>
    <w:rsid w:val="004B67C5"/>
    <w:rsid w:val="004B6A3B"/>
    <w:rsid w:val="004B6D3A"/>
    <w:rsid w:val="004B6FB0"/>
    <w:rsid w:val="004B70A6"/>
    <w:rsid w:val="004B713C"/>
    <w:rsid w:val="004B74D3"/>
    <w:rsid w:val="004C07B2"/>
    <w:rsid w:val="004C0C17"/>
    <w:rsid w:val="004C117A"/>
    <w:rsid w:val="004C1184"/>
    <w:rsid w:val="004C118D"/>
    <w:rsid w:val="004C1224"/>
    <w:rsid w:val="004C1C56"/>
    <w:rsid w:val="004C2A03"/>
    <w:rsid w:val="004C2B34"/>
    <w:rsid w:val="004C2B79"/>
    <w:rsid w:val="004C2C9A"/>
    <w:rsid w:val="004C338E"/>
    <w:rsid w:val="004C33F2"/>
    <w:rsid w:val="004C38EB"/>
    <w:rsid w:val="004C3F98"/>
    <w:rsid w:val="004C4C4C"/>
    <w:rsid w:val="004C4DC9"/>
    <w:rsid w:val="004C6925"/>
    <w:rsid w:val="004C6990"/>
    <w:rsid w:val="004C76D5"/>
    <w:rsid w:val="004D0494"/>
    <w:rsid w:val="004D079D"/>
    <w:rsid w:val="004D0CEB"/>
    <w:rsid w:val="004D0ED0"/>
    <w:rsid w:val="004D21C5"/>
    <w:rsid w:val="004D2207"/>
    <w:rsid w:val="004D2B58"/>
    <w:rsid w:val="004D2FD5"/>
    <w:rsid w:val="004D2FDA"/>
    <w:rsid w:val="004D32B9"/>
    <w:rsid w:val="004D33C8"/>
    <w:rsid w:val="004D4069"/>
    <w:rsid w:val="004D40EA"/>
    <w:rsid w:val="004D4344"/>
    <w:rsid w:val="004D4773"/>
    <w:rsid w:val="004D4BF9"/>
    <w:rsid w:val="004D5054"/>
    <w:rsid w:val="004D51B3"/>
    <w:rsid w:val="004D6035"/>
    <w:rsid w:val="004D6A5B"/>
    <w:rsid w:val="004D6C1B"/>
    <w:rsid w:val="004D6CD7"/>
    <w:rsid w:val="004D7BA1"/>
    <w:rsid w:val="004E0B4D"/>
    <w:rsid w:val="004E0DE2"/>
    <w:rsid w:val="004E104A"/>
    <w:rsid w:val="004E1BBA"/>
    <w:rsid w:val="004E1D73"/>
    <w:rsid w:val="004E1DF9"/>
    <w:rsid w:val="004E20A1"/>
    <w:rsid w:val="004E29E7"/>
    <w:rsid w:val="004E3773"/>
    <w:rsid w:val="004E3F42"/>
    <w:rsid w:val="004E42E0"/>
    <w:rsid w:val="004E472B"/>
    <w:rsid w:val="004E479E"/>
    <w:rsid w:val="004E4804"/>
    <w:rsid w:val="004E4865"/>
    <w:rsid w:val="004E48C4"/>
    <w:rsid w:val="004E4921"/>
    <w:rsid w:val="004E4963"/>
    <w:rsid w:val="004E4CA1"/>
    <w:rsid w:val="004E5BBD"/>
    <w:rsid w:val="004E622D"/>
    <w:rsid w:val="004E70DF"/>
    <w:rsid w:val="004E73B6"/>
    <w:rsid w:val="004E7795"/>
    <w:rsid w:val="004F0833"/>
    <w:rsid w:val="004F0A4D"/>
    <w:rsid w:val="004F226B"/>
    <w:rsid w:val="004F2749"/>
    <w:rsid w:val="004F2F60"/>
    <w:rsid w:val="004F3131"/>
    <w:rsid w:val="004F337A"/>
    <w:rsid w:val="004F37C2"/>
    <w:rsid w:val="004F3B09"/>
    <w:rsid w:val="004F4099"/>
    <w:rsid w:val="004F4E14"/>
    <w:rsid w:val="004F510E"/>
    <w:rsid w:val="004F52F2"/>
    <w:rsid w:val="004F57FF"/>
    <w:rsid w:val="004F5A78"/>
    <w:rsid w:val="004F629F"/>
    <w:rsid w:val="004F6738"/>
    <w:rsid w:val="004F6B5E"/>
    <w:rsid w:val="004F712C"/>
    <w:rsid w:val="004F77FC"/>
    <w:rsid w:val="004F7B48"/>
    <w:rsid w:val="004F7C8E"/>
    <w:rsid w:val="004F7F2A"/>
    <w:rsid w:val="00500CFC"/>
    <w:rsid w:val="00501919"/>
    <w:rsid w:val="00501DED"/>
    <w:rsid w:val="00502187"/>
    <w:rsid w:val="00502D2D"/>
    <w:rsid w:val="00502EDA"/>
    <w:rsid w:val="00503BCB"/>
    <w:rsid w:val="00503CE6"/>
    <w:rsid w:val="0050430B"/>
    <w:rsid w:val="005043CB"/>
    <w:rsid w:val="00504437"/>
    <w:rsid w:val="005045B1"/>
    <w:rsid w:val="005049B4"/>
    <w:rsid w:val="005049E9"/>
    <w:rsid w:val="00504D8E"/>
    <w:rsid w:val="0050596B"/>
    <w:rsid w:val="00505C5D"/>
    <w:rsid w:val="00505DD7"/>
    <w:rsid w:val="00506218"/>
    <w:rsid w:val="00506AF4"/>
    <w:rsid w:val="00506FFD"/>
    <w:rsid w:val="0050720A"/>
    <w:rsid w:val="005074FF"/>
    <w:rsid w:val="00507F13"/>
    <w:rsid w:val="00507F38"/>
    <w:rsid w:val="005104BF"/>
    <w:rsid w:val="00510BEC"/>
    <w:rsid w:val="00510DE7"/>
    <w:rsid w:val="00510F06"/>
    <w:rsid w:val="0051121A"/>
    <w:rsid w:val="0051154C"/>
    <w:rsid w:val="0051203F"/>
    <w:rsid w:val="005120AA"/>
    <w:rsid w:val="005121BA"/>
    <w:rsid w:val="005133A7"/>
    <w:rsid w:val="005133E5"/>
    <w:rsid w:val="00513416"/>
    <w:rsid w:val="0051345C"/>
    <w:rsid w:val="005137F4"/>
    <w:rsid w:val="00514005"/>
    <w:rsid w:val="00515121"/>
    <w:rsid w:val="00515420"/>
    <w:rsid w:val="0051554D"/>
    <w:rsid w:val="005156AF"/>
    <w:rsid w:val="00516100"/>
    <w:rsid w:val="00516123"/>
    <w:rsid w:val="005162B1"/>
    <w:rsid w:val="0051745D"/>
    <w:rsid w:val="005203B5"/>
    <w:rsid w:val="0052051E"/>
    <w:rsid w:val="00520C96"/>
    <w:rsid w:val="00520D80"/>
    <w:rsid w:val="00521114"/>
    <w:rsid w:val="00521D5B"/>
    <w:rsid w:val="00521E16"/>
    <w:rsid w:val="00521ECC"/>
    <w:rsid w:val="00522C19"/>
    <w:rsid w:val="00522FAF"/>
    <w:rsid w:val="005232F0"/>
    <w:rsid w:val="005237FC"/>
    <w:rsid w:val="00523B79"/>
    <w:rsid w:val="0052400F"/>
    <w:rsid w:val="005240CB"/>
    <w:rsid w:val="0052424F"/>
    <w:rsid w:val="005258C2"/>
    <w:rsid w:val="00525C41"/>
    <w:rsid w:val="005264B3"/>
    <w:rsid w:val="00526B51"/>
    <w:rsid w:val="00527396"/>
    <w:rsid w:val="005273D6"/>
    <w:rsid w:val="005274E1"/>
    <w:rsid w:val="005302A8"/>
    <w:rsid w:val="00530DFB"/>
    <w:rsid w:val="00531CAC"/>
    <w:rsid w:val="00531D0E"/>
    <w:rsid w:val="00531F60"/>
    <w:rsid w:val="0053204C"/>
    <w:rsid w:val="005320DD"/>
    <w:rsid w:val="005331CF"/>
    <w:rsid w:val="0053347C"/>
    <w:rsid w:val="00533A24"/>
    <w:rsid w:val="00533AB6"/>
    <w:rsid w:val="00533B58"/>
    <w:rsid w:val="00533D58"/>
    <w:rsid w:val="00534A65"/>
    <w:rsid w:val="00534BD6"/>
    <w:rsid w:val="00534E93"/>
    <w:rsid w:val="00534E9B"/>
    <w:rsid w:val="0053620B"/>
    <w:rsid w:val="00536224"/>
    <w:rsid w:val="00536712"/>
    <w:rsid w:val="00536810"/>
    <w:rsid w:val="005373C4"/>
    <w:rsid w:val="0053747D"/>
    <w:rsid w:val="00537752"/>
    <w:rsid w:val="00537BF3"/>
    <w:rsid w:val="00537C74"/>
    <w:rsid w:val="005401D1"/>
    <w:rsid w:val="00540387"/>
    <w:rsid w:val="0054041A"/>
    <w:rsid w:val="0054076C"/>
    <w:rsid w:val="0054184B"/>
    <w:rsid w:val="00541BC7"/>
    <w:rsid w:val="00541BD9"/>
    <w:rsid w:val="00541CEF"/>
    <w:rsid w:val="00543321"/>
    <w:rsid w:val="00543388"/>
    <w:rsid w:val="00543919"/>
    <w:rsid w:val="00543D48"/>
    <w:rsid w:val="0054476C"/>
    <w:rsid w:val="0054536E"/>
    <w:rsid w:val="00546524"/>
    <w:rsid w:val="00546A66"/>
    <w:rsid w:val="00546B9E"/>
    <w:rsid w:val="00546E21"/>
    <w:rsid w:val="00547AAF"/>
    <w:rsid w:val="00547BE7"/>
    <w:rsid w:val="00547E04"/>
    <w:rsid w:val="00550D68"/>
    <w:rsid w:val="0055100C"/>
    <w:rsid w:val="00551D1E"/>
    <w:rsid w:val="00551F90"/>
    <w:rsid w:val="0055289E"/>
    <w:rsid w:val="00552D06"/>
    <w:rsid w:val="00553C34"/>
    <w:rsid w:val="00553DE9"/>
    <w:rsid w:val="005540F1"/>
    <w:rsid w:val="0055427F"/>
    <w:rsid w:val="0055459D"/>
    <w:rsid w:val="00554974"/>
    <w:rsid w:val="00554ACA"/>
    <w:rsid w:val="00554FD1"/>
    <w:rsid w:val="00555148"/>
    <w:rsid w:val="0055519C"/>
    <w:rsid w:val="005559B2"/>
    <w:rsid w:val="0055648D"/>
    <w:rsid w:val="0055665F"/>
    <w:rsid w:val="005566C9"/>
    <w:rsid w:val="00556752"/>
    <w:rsid w:val="00556DE5"/>
    <w:rsid w:val="005579B6"/>
    <w:rsid w:val="00560074"/>
    <w:rsid w:val="00560815"/>
    <w:rsid w:val="005608E1"/>
    <w:rsid w:val="00560DB0"/>
    <w:rsid w:val="005618D6"/>
    <w:rsid w:val="00561E75"/>
    <w:rsid w:val="005626A1"/>
    <w:rsid w:val="00562DB4"/>
    <w:rsid w:val="00563EE6"/>
    <w:rsid w:val="005643E0"/>
    <w:rsid w:val="005644E5"/>
    <w:rsid w:val="005648C2"/>
    <w:rsid w:val="0056492A"/>
    <w:rsid w:val="00564D05"/>
    <w:rsid w:val="00564DC9"/>
    <w:rsid w:val="0056508D"/>
    <w:rsid w:val="005658DF"/>
    <w:rsid w:val="0056596A"/>
    <w:rsid w:val="00565CF1"/>
    <w:rsid w:val="00565F92"/>
    <w:rsid w:val="00567137"/>
    <w:rsid w:val="00567D1E"/>
    <w:rsid w:val="00570E45"/>
    <w:rsid w:val="00571500"/>
    <w:rsid w:val="00571A31"/>
    <w:rsid w:val="00571A3E"/>
    <w:rsid w:val="00572005"/>
    <w:rsid w:val="0057203D"/>
    <w:rsid w:val="005721F5"/>
    <w:rsid w:val="00572402"/>
    <w:rsid w:val="00572506"/>
    <w:rsid w:val="005727B5"/>
    <w:rsid w:val="0057360A"/>
    <w:rsid w:val="005739C1"/>
    <w:rsid w:val="00573E1E"/>
    <w:rsid w:val="005743B0"/>
    <w:rsid w:val="005743D0"/>
    <w:rsid w:val="00574BFA"/>
    <w:rsid w:val="00574F50"/>
    <w:rsid w:val="0057603C"/>
    <w:rsid w:val="005760E5"/>
    <w:rsid w:val="00576E2E"/>
    <w:rsid w:val="0057723C"/>
    <w:rsid w:val="0057787B"/>
    <w:rsid w:val="00580914"/>
    <w:rsid w:val="00581931"/>
    <w:rsid w:val="00582354"/>
    <w:rsid w:val="0058278F"/>
    <w:rsid w:val="00582A3A"/>
    <w:rsid w:val="00582C1C"/>
    <w:rsid w:val="00582E13"/>
    <w:rsid w:val="005832DB"/>
    <w:rsid w:val="005841F4"/>
    <w:rsid w:val="00584A82"/>
    <w:rsid w:val="00584EED"/>
    <w:rsid w:val="00585AD5"/>
    <w:rsid w:val="00585B67"/>
    <w:rsid w:val="00585C74"/>
    <w:rsid w:val="005861B0"/>
    <w:rsid w:val="00586BC4"/>
    <w:rsid w:val="00586CCE"/>
    <w:rsid w:val="00586CD1"/>
    <w:rsid w:val="00587425"/>
    <w:rsid w:val="00587B7C"/>
    <w:rsid w:val="00587FB8"/>
    <w:rsid w:val="00590296"/>
    <w:rsid w:val="00590CDB"/>
    <w:rsid w:val="00590EB1"/>
    <w:rsid w:val="0059114F"/>
    <w:rsid w:val="00592393"/>
    <w:rsid w:val="00592973"/>
    <w:rsid w:val="00592DC7"/>
    <w:rsid w:val="00593716"/>
    <w:rsid w:val="00594355"/>
    <w:rsid w:val="005944F3"/>
    <w:rsid w:val="0059478F"/>
    <w:rsid w:val="00594D31"/>
    <w:rsid w:val="00594E81"/>
    <w:rsid w:val="00597C46"/>
    <w:rsid w:val="00597EA2"/>
    <w:rsid w:val="00597FCD"/>
    <w:rsid w:val="005A0829"/>
    <w:rsid w:val="005A12F5"/>
    <w:rsid w:val="005A161E"/>
    <w:rsid w:val="005A16AE"/>
    <w:rsid w:val="005A1C1C"/>
    <w:rsid w:val="005A1F9A"/>
    <w:rsid w:val="005A2416"/>
    <w:rsid w:val="005A26CA"/>
    <w:rsid w:val="005A2A6E"/>
    <w:rsid w:val="005A2E3C"/>
    <w:rsid w:val="005A2E6D"/>
    <w:rsid w:val="005A34A9"/>
    <w:rsid w:val="005A355D"/>
    <w:rsid w:val="005A3CCA"/>
    <w:rsid w:val="005A3DE2"/>
    <w:rsid w:val="005A432A"/>
    <w:rsid w:val="005A4EF5"/>
    <w:rsid w:val="005A4F8D"/>
    <w:rsid w:val="005A4FE1"/>
    <w:rsid w:val="005A568A"/>
    <w:rsid w:val="005A596C"/>
    <w:rsid w:val="005A5A84"/>
    <w:rsid w:val="005A6217"/>
    <w:rsid w:val="005A6C34"/>
    <w:rsid w:val="005A714B"/>
    <w:rsid w:val="005A7796"/>
    <w:rsid w:val="005A77E1"/>
    <w:rsid w:val="005A7C7A"/>
    <w:rsid w:val="005A7D20"/>
    <w:rsid w:val="005B0566"/>
    <w:rsid w:val="005B0B0D"/>
    <w:rsid w:val="005B18DB"/>
    <w:rsid w:val="005B1B66"/>
    <w:rsid w:val="005B2264"/>
    <w:rsid w:val="005B27CD"/>
    <w:rsid w:val="005B27DA"/>
    <w:rsid w:val="005B2B94"/>
    <w:rsid w:val="005B2EE9"/>
    <w:rsid w:val="005B2F02"/>
    <w:rsid w:val="005B2FD0"/>
    <w:rsid w:val="005B35D2"/>
    <w:rsid w:val="005B3CDF"/>
    <w:rsid w:val="005B401C"/>
    <w:rsid w:val="005B4501"/>
    <w:rsid w:val="005B4882"/>
    <w:rsid w:val="005B5010"/>
    <w:rsid w:val="005B50CA"/>
    <w:rsid w:val="005B5361"/>
    <w:rsid w:val="005B5446"/>
    <w:rsid w:val="005B54BE"/>
    <w:rsid w:val="005B5E65"/>
    <w:rsid w:val="005B649C"/>
    <w:rsid w:val="005B6739"/>
    <w:rsid w:val="005B6C42"/>
    <w:rsid w:val="005B7D52"/>
    <w:rsid w:val="005B7DCF"/>
    <w:rsid w:val="005C0B74"/>
    <w:rsid w:val="005C0D39"/>
    <w:rsid w:val="005C14F1"/>
    <w:rsid w:val="005C1544"/>
    <w:rsid w:val="005C1604"/>
    <w:rsid w:val="005C1B9B"/>
    <w:rsid w:val="005C20CA"/>
    <w:rsid w:val="005C21A8"/>
    <w:rsid w:val="005C23DF"/>
    <w:rsid w:val="005C2A58"/>
    <w:rsid w:val="005C33D2"/>
    <w:rsid w:val="005C342A"/>
    <w:rsid w:val="005C3700"/>
    <w:rsid w:val="005C4275"/>
    <w:rsid w:val="005C4419"/>
    <w:rsid w:val="005C4552"/>
    <w:rsid w:val="005C4CBB"/>
    <w:rsid w:val="005C4E80"/>
    <w:rsid w:val="005C5097"/>
    <w:rsid w:val="005C530D"/>
    <w:rsid w:val="005C537E"/>
    <w:rsid w:val="005C58B7"/>
    <w:rsid w:val="005C5C9E"/>
    <w:rsid w:val="005C5F14"/>
    <w:rsid w:val="005C66DC"/>
    <w:rsid w:val="005C7200"/>
    <w:rsid w:val="005C74B4"/>
    <w:rsid w:val="005C76B0"/>
    <w:rsid w:val="005C7AB6"/>
    <w:rsid w:val="005D0128"/>
    <w:rsid w:val="005D01BE"/>
    <w:rsid w:val="005D0431"/>
    <w:rsid w:val="005D08CF"/>
    <w:rsid w:val="005D0928"/>
    <w:rsid w:val="005D1FFE"/>
    <w:rsid w:val="005D2B3B"/>
    <w:rsid w:val="005D2C22"/>
    <w:rsid w:val="005D3475"/>
    <w:rsid w:val="005D352C"/>
    <w:rsid w:val="005D3676"/>
    <w:rsid w:val="005D38E0"/>
    <w:rsid w:val="005D3A8E"/>
    <w:rsid w:val="005D4793"/>
    <w:rsid w:val="005D4D71"/>
    <w:rsid w:val="005D52F9"/>
    <w:rsid w:val="005D5978"/>
    <w:rsid w:val="005D5A01"/>
    <w:rsid w:val="005D5E99"/>
    <w:rsid w:val="005D6591"/>
    <w:rsid w:val="005D69E7"/>
    <w:rsid w:val="005D6A3E"/>
    <w:rsid w:val="005D6AD8"/>
    <w:rsid w:val="005D6AE9"/>
    <w:rsid w:val="005D6DCC"/>
    <w:rsid w:val="005D7028"/>
    <w:rsid w:val="005D70D0"/>
    <w:rsid w:val="005D70D9"/>
    <w:rsid w:val="005D70EC"/>
    <w:rsid w:val="005D7877"/>
    <w:rsid w:val="005D7EBE"/>
    <w:rsid w:val="005E0A44"/>
    <w:rsid w:val="005E0BCD"/>
    <w:rsid w:val="005E0EE8"/>
    <w:rsid w:val="005E1077"/>
    <w:rsid w:val="005E1214"/>
    <w:rsid w:val="005E1422"/>
    <w:rsid w:val="005E16CD"/>
    <w:rsid w:val="005E1926"/>
    <w:rsid w:val="005E1AAA"/>
    <w:rsid w:val="005E1D1E"/>
    <w:rsid w:val="005E1DC0"/>
    <w:rsid w:val="005E1DEE"/>
    <w:rsid w:val="005E1E8B"/>
    <w:rsid w:val="005E25D1"/>
    <w:rsid w:val="005E2D8C"/>
    <w:rsid w:val="005E2D95"/>
    <w:rsid w:val="005E2EB3"/>
    <w:rsid w:val="005E32BC"/>
    <w:rsid w:val="005E3415"/>
    <w:rsid w:val="005E3B2C"/>
    <w:rsid w:val="005E3BE8"/>
    <w:rsid w:val="005E4090"/>
    <w:rsid w:val="005E42AB"/>
    <w:rsid w:val="005E43D4"/>
    <w:rsid w:val="005E43FD"/>
    <w:rsid w:val="005E4433"/>
    <w:rsid w:val="005E44C0"/>
    <w:rsid w:val="005E476C"/>
    <w:rsid w:val="005E4773"/>
    <w:rsid w:val="005E4C48"/>
    <w:rsid w:val="005E5F88"/>
    <w:rsid w:val="005E620A"/>
    <w:rsid w:val="005E684B"/>
    <w:rsid w:val="005E6933"/>
    <w:rsid w:val="005E6E82"/>
    <w:rsid w:val="005E71CE"/>
    <w:rsid w:val="005E7B14"/>
    <w:rsid w:val="005E7D60"/>
    <w:rsid w:val="005E7EB3"/>
    <w:rsid w:val="005F05AE"/>
    <w:rsid w:val="005F0662"/>
    <w:rsid w:val="005F0A93"/>
    <w:rsid w:val="005F114F"/>
    <w:rsid w:val="005F153E"/>
    <w:rsid w:val="005F1B56"/>
    <w:rsid w:val="005F1D7E"/>
    <w:rsid w:val="005F233F"/>
    <w:rsid w:val="005F304B"/>
    <w:rsid w:val="005F341E"/>
    <w:rsid w:val="005F4619"/>
    <w:rsid w:val="005F4A6F"/>
    <w:rsid w:val="005F523D"/>
    <w:rsid w:val="005F5603"/>
    <w:rsid w:val="005F577B"/>
    <w:rsid w:val="005F5F41"/>
    <w:rsid w:val="005F6135"/>
    <w:rsid w:val="005F6171"/>
    <w:rsid w:val="005F64A4"/>
    <w:rsid w:val="005F70CC"/>
    <w:rsid w:val="005F744B"/>
    <w:rsid w:val="005F7E85"/>
    <w:rsid w:val="00600B30"/>
    <w:rsid w:val="00600D8B"/>
    <w:rsid w:val="0060129C"/>
    <w:rsid w:val="006012B8"/>
    <w:rsid w:val="00601603"/>
    <w:rsid w:val="006019E3"/>
    <w:rsid w:val="00601B98"/>
    <w:rsid w:val="006022C4"/>
    <w:rsid w:val="006023B3"/>
    <w:rsid w:val="00602640"/>
    <w:rsid w:val="00603145"/>
    <w:rsid w:val="00603440"/>
    <w:rsid w:val="006035F7"/>
    <w:rsid w:val="0060385E"/>
    <w:rsid w:val="0060385F"/>
    <w:rsid w:val="00603DE4"/>
    <w:rsid w:val="0060422E"/>
    <w:rsid w:val="006042BA"/>
    <w:rsid w:val="0060457E"/>
    <w:rsid w:val="00604FA4"/>
    <w:rsid w:val="00606380"/>
    <w:rsid w:val="006065D0"/>
    <w:rsid w:val="00606841"/>
    <w:rsid w:val="00606942"/>
    <w:rsid w:val="00606BBF"/>
    <w:rsid w:val="00607505"/>
    <w:rsid w:val="0060766F"/>
    <w:rsid w:val="00607B08"/>
    <w:rsid w:val="00607E35"/>
    <w:rsid w:val="00607EB7"/>
    <w:rsid w:val="006108C5"/>
    <w:rsid w:val="00610915"/>
    <w:rsid w:val="00611EC2"/>
    <w:rsid w:val="00612ABB"/>
    <w:rsid w:val="00612FC2"/>
    <w:rsid w:val="00613142"/>
    <w:rsid w:val="0061377A"/>
    <w:rsid w:val="006138E1"/>
    <w:rsid w:val="006139C3"/>
    <w:rsid w:val="006146DE"/>
    <w:rsid w:val="0061492C"/>
    <w:rsid w:val="00615C73"/>
    <w:rsid w:val="00615E1E"/>
    <w:rsid w:val="0061617F"/>
    <w:rsid w:val="00616597"/>
    <w:rsid w:val="00616715"/>
    <w:rsid w:val="00616806"/>
    <w:rsid w:val="0061694D"/>
    <w:rsid w:val="00617391"/>
    <w:rsid w:val="006176DC"/>
    <w:rsid w:val="00617CBB"/>
    <w:rsid w:val="0062019B"/>
    <w:rsid w:val="0062024D"/>
    <w:rsid w:val="006207DD"/>
    <w:rsid w:val="00620DEC"/>
    <w:rsid w:val="00620EC7"/>
    <w:rsid w:val="00621189"/>
    <w:rsid w:val="00621468"/>
    <w:rsid w:val="006214AC"/>
    <w:rsid w:val="0062158A"/>
    <w:rsid w:val="00621860"/>
    <w:rsid w:val="00621B24"/>
    <w:rsid w:val="00621B53"/>
    <w:rsid w:val="00621C42"/>
    <w:rsid w:val="006222A9"/>
    <w:rsid w:val="00622797"/>
    <w:rsid w:val="00622B4B"/>
    <w:rsid w:val="00622F46"/>
    <w:rsid w:val="006240F0"/>
    <w:rsid w:val="006249D9"/>
    <w:rsid w:val="00624F09"/>
    <w:rsid w:val="00625001"/>
    <w:rsid w:val="006256ED"/>
    <w:rsid w:val="00625D48"/>
    <w:rsid w:val="00625F94"/>
    <w:rsid w:val="00625FDC"/>
    <w:rsid w:val="006261C9"/>
    <w:rsid w:val="00626409"/>
    <w:rsid w:val="00626F98"/>
    <w:rsid w:val="0062741B"/>
    <w:rsid w:val="00627854"/>
    <w:rsid w:val="00627A5E"/>
    <w:rsid w:val="00627E62"/>
    <w:rsid w:val="00630649"/>
    <w:rsid w:val="00630964"/>
    <w:rsid w:val="00632046"/>
    <w:rsid w:val="006329AB"/>
    <w:rsid w:val="006330A6"/>
    <w:rsid w:val="006330DC"/>
    <w:rsid w:val="00633F92"/>
    <w:rsid w:val="00634416"/>
    <w:rsid w:val="006345C2"/>
    <w:rsid w:val="0063462F"/>
    <w:rsid w:val="00634765"/>
    <w:rsid w:val="00634FCF"/>
    <w:rsid w:val="00635A77"/>
    <w:rsid w:val="00635E8F"/>
    <w:rsid w:val="006363FE"/>
    <w:rsid w:val="00636A34"/>
    <w:rsid w:val="00636D82"/>
    <w:rsid w:val="006372E8"/>
    <w:rsid w:val="00637868"/>
    <w:rsid w:val="006379C7"/>
    <w:rsid w:val="00640BE3"/>
    <w:rsid w:val="00640D6A"/>
    <w:rsid w:val="00640F50"/>
    <w:rsid w:val="0064127B"/>
    <w:rsid w:val="006414BD"/>
    <w:rsid w:val="006415DB"/>
    <w:rsid w:val="006421F7"/>
    <w:rsid w:val="00642661"/>
    <w:rsid w:val="00642830"/>
    <w:rsid w:val="00642AC2"/>
    <w:rsid w:val="006431A4"/>
    <w:rsid w:val="00644831"/>
    <w:rsid w:val="006449E4"/>
    <w:rsid w:val="00644DB5"/>
    <w:rsid w:val="00645583"/>
    <w:rsid w:val="00645644"/>
    <w:rsid w:val="00645BF1"/>
    <w:rsid w:val="00645C2C"/>
    <w:rsid w:val="00645C96"/>
    <w:rsid w:val="006460BD"/>
    <w:rsid w:val="006460F7"/>
    <w:rsid w:val="0064679F"/>
    <w:rsid w:val="00646FE9"/>
    <w:rsid w:val="006473C4"/>
    <w:rsid w:val="00647B89"/>
    <w:rsid w:val="00650072"/>
    <w:rsid w:val="0065078E"/>
    <w:rsid w:val="006507B9"/>
    <w:rsid w:val="006510BF"/>
    <w:rsid w:val="00651981"/>
    <w:rsid w:val="00651A77"/>
    <w:rsid w:val="00651CDE"/>
    <w:rsid w:val="00651D6F"/>
    <w:rsid w:val="00651FB7"/>
    <w:rsid w:val="006522A7"/>
    <w:rsid w:val="00652656"/>
    <w:rsid w:val="00652B02"/>
    <w:rsid w:val="00653268"/>
    <w:rsid w:val="00653649"/>
    <w:rsid w:val="00653FB0"/>
    <w:rsid w:val="006543C2"/>
    <w:rsid w:val="00654E47"/>
    <w:rsid w:val="00655007"/>
    <w:rsid w:val="0065508F"/>
    <w:rsid w:val="006551FD"/>
    <w:rsid w:val="00655233"/>
    <w:rsid w:val="006554DF"/>
    <w:rsid w:val="00655681"/>
    <w:rsid w:val="00655687"/>
    <w:rsid w:val="00655775"/>
    <w:rsid w:val="006557C6"/>
    <w:rsid w:val="00655A43"/>
    <w:rsid w:val="00655BB4"/>
    <w:rsid w:val="00656475"/>
    <w:rsid w:val="006569CE"/>
    <w:rsid w:val="00656B6C"/>
    <w:rsid w:val="00656BA4"/>
    <w:rsid w:val="00656EA9"/>
    <w:rsid w:val="0065787C"/>
    <w:rsid w:val="00657BA1"/>
    <w:rsid w:val="00657F75"/>
    <w:rsid w:val="00660181"/>
    <w:rsid w:val="00660979"/>
    <w:rsid w:val="006609BD"/>
    <w:rsid w:val="00660C19"/>
    <w:rsid w:val="00660CEA"/>
    <w:rsid w:val="00661AD9"/>
    <w:rsid w:val="00661CE4"/>
    <w:rsid w:val="006626B0"/>
    <w:rsid w:val="00662C70"/>
    <w:rsid w:val="00662C8E"/>
    <w:rsid w:val="00662E89"/>
    <w:rsid w:val="0066301C"/>
    <w:rsid w:val="00663516"/>
    <w:rsid w:val="0066378E"/>
    <w:rsid w:val="00663D73"/>
    <w:rsid w:val="00663F58"/>
    <w:rsid w:val="0066464C"/>
    <w:rsid w:val="00664AA4"/>
    <w:rsid w:val="00665125"/>
    <w:rsid w:val="00665639"/>
    <w:rsid w:val="00665802"/>
    <w:rsid w:val="006658BB"/>
    <w:rsid w:val="00665FDD"/>
    <w:rsid w:val="00666157"/>
    <w:rsid w:val="006668E0"/>
    <w:rsid w:val="00667364"/>
    <w:rsid w:val="006679F7"/>
    <w:rsid w:val="00667CFD"/>
    <w:rsid w:val="006702E4"/>
    <w:rsid w:val="006704AD"/>
    <w:rsid w:val="00671902"/>
    <w:rsid w:val="0067196A"/>
    <w:rsid w:val="00671992"/>
    <w:rsid w:val="00671BE2"/>
    <w:rsid w:val="00672CAC"/>
    <w:rsid w:val="006731F7"/>
    <w:rsid w:val="00673AF9"/>
    <w:rsid w:val="00673B07"/>
    <w:rsid w:val="006741A7"/>
    <w:rsid w:val="00674F20"/>
    <w:rsid w:val="006753A1"/>
    <w:rsid w:val="0067660D"/>
    <w:rsid w:val="00676779"/>
    <w:rsid w:val="0067725C"/>
    <w:rsid w:val="0067728A"/>
    <w:rsid w:val="00677759"/>
    <w:rsid w:val="00680C21"/>
    <w:rsid w:val="00680D39"/>
    <w:rsid w:val="00681333"/>
    <w:rsid w:val="006815D3"/>
    <w:rsid w:val="00681769"/>
    <w:rsid w:val="00681A40"/>
    <w:rsid w:val="00681CF7"/>
    <w:rsid w:val="00681E15"/>
    <w:rsid w:val="00682103"/>
    <w:rsid w:val="0068237E"/>
    <w:rsid w:val="00682554"/>
    <w:rsid w:val="00682883"/>
    <w:rsid w:val="006829F8"/>
    <w:rsid w:val="00682D09"/>
    <w:rsid w:val="0068367A"/>
    <w:rsid w:val="00683EB6"/>
    <w:rsid w:val="006840D0"/>
    <w:rsid w:val="00685011"/>
    <w:rsid w:val="00685162"/>
    <w:rsid w:val="00685482"/>
    <w:rsid w:val="00685579"/>
    <w:rsid w:val="00685954"/>
    <w:rsid w:val="00685DE7"/>
    <w:rsid w:val="00686154"/>
    <w:rsid w:val="00686597"/>
    <w:rsid w:val="00686ED0"/>
    <w:rsid w:val="00687007"/>
    <w:rsid w:val="006870E4"/>
    <w:rsid w:val="00687CF3"/>
    <w:rsid w:val="0069012D"/>
    <w:rsid w:val="0069085C"/>
    <w:rsid w:val="0069087A"/>
    <w:rsid w:val="00691067"/>
    <w:rsid w:val="006911BF"/>
    <w:rsid w:val="006912FE"/>
    <w:rsid w:val="00691351"/>
    <w:rsid w:val="00691E1A"/>
    <w:rsid w:val="006927D0"/>
    <w:rsid w:val="0069324B"/>
    <w:rsid w:val="0069335A"/>
    <w:rsid w:val="00693390"/>
    <w:rsid w:val="00694179"/>
    <w:rsid w:val="006942A1"/>
    <w:rsid w:val="006942C7"/>
    <w:rsid w:val="0069467C"/>
    <w:rsid w:val="00694AF9"/>
    <w:rsid w:val="00694BE5"/>
    <w:rsid w:val="00695293"/>
    <w:rsid w:val="00695650"/>
    <w:rsid w:val="00696364"/>
    <w:rsid w:val="00696478"/>
    <w:rsid w:val="0069663D"/>
    <w:rsid w:val="00696DA7"/>
    <w:rsid w:val="00697644"/>
    <w:rsid w:val="006978C3"/>
    <w:rsid w:val="00697996"/>
    <w:rsid w:val="006A0B78"/>
    <w:rsid w:val="006A1249"/>
    <w:rsid w:val="006A13D3"/>
    <w:rsid w:val="006A1559"/>
    <w:rsid w:val="006A23B2"/>
    <w:rsid w:val="006A28F8"/>
    <w:rsid w:val="006A295C"/>
    <w:rsid w:val="006A2A2C"/>
    <w:rsid w:val="006A2AD4"/>
    <w:rsid w:val="006A306A"/>
    <w:rsid w:val="006A306E"/>
    <w:rsid w:val="006A37F5"/>
    <w:rsid w:val="006A3AD9"/>
    <w:rsid w:val="006A3BB6"/>
    <w:rsid w:val="006A40E5"/>
    <w:rsid w:val="006A4398"/>
    <w:rsid w:val="006A51CC"/>
    <w:rsid w:val="006A54A4"/>
    <w:rsid w:val="006A5C5C"/>
    <w:rsid w:val="006A6345"/>
    <w:rsid w:val="006A66EA"/>
    <w:rsid w:val="006A706A"/>
    <w:rsid w:val="006A736E"/>
    <w:rsid w:val="006A7571"/>
    <w:rsid w:val="006A772F"/>
    <w:rsid w:val="006A7DD2"/>
    <w:rsid w:val="006A7E46"/>
    <w:rsid w:val="006B0624"/>
    <w:rsid w:val="006B0ABE"/>
    <w:rsid w:val="006B0D08"/>
    <w:rsid w:val="006B1054"/>
    <w:rsid w:val="006B12F0"/>
    <w:rsid w:val="006B1801"/>
    <w:rsid w:val="006B1993"/>
    <w:rsid w:val="006B2478"/>
    <w:rsid w:val="006B2738"/>
    <w:rsid w:val="006B3F49"/>
    <w:rsid w:val="006B4199"/>
    <w:rsid w:val="006B56D1"/>
    <w:rsid w:val="006B571D"/>
    <w:rsid w:val="006B691B"/>
    <w:rsid w:val="006B698E"/>
    <w:rsid w:val="006B6D2F"/>
    <w:rsid w:val="006C05E9"/>
    <w:rsid w:val="006C0AC1"/>
    <w:rsid w:val="006C0B15"/>
    <w:rsid w:val="006C0D40"/>
    <w:rsid w:val="006C0F63"/>
    <w:rsid w:val="006C0FDA"/>
    <w:rsid w:val="006C1356"/>
    <w:rsid w:val="006C170B"/>
    <w:rsid w:val="006C1DDF"/>
    <w:rsid w:val="006C22C6"/>
    <w:rsid w:val="006C23A8"/>
    <w:rsid w:val="006C2474"/>
    <w:rsid w:val="006C24C4"/>
    <w:rsid w:val="006C2728"/>
    <w:rsid w:val="006C2E51"/>
    <w:rsid w:val="006C352A"/>
    <w:rsid w:val="006C3571"/>
    <w:rsid w:val="006C3CF3"/>
    <w:rsid w:val="006C428D"/>
    <w:rsid w:val="006C48EB"/>
    <w:rsid w:val="006C5252"/>
    <w:rsid w:val="006C57DA"/>
    <w:rsid w:val="006C6458"/>
    <w:rsid w:val="006C6662"/>
    <w:rsid w:val="006C68BA"/>
    <w:rsid w:val="006C7894"/>
    <w:rsid w:val="006C7901"/>
    <w:rsid w:val="006C7A94"/>
    <w:rsid w:val="006C7C85"/>
    <w:rsid w:val="006D0AB8"/>
    <w:rsid w:val="006D0D16"/>
    <w:rsid w:val="006D1367"/>
    <w:rsid w:val="006D1560"/>
    <w:rsid w:val="006D1E4F"/>
    <w:rsid w:val="006D21F0"/>
    <w:rsid w:val="006D28E2"/>
    <w:rsid w:val="006D3772"/>
    <w:rsid w:val="006D57EA"/>
    <w:rsid w:val="006D61D9"/>
    <w:rsid w:val="006D6554"/>
    <w:rsid w:val="006D727A"/>
    <w:rsid w:val="006D7361"/>
    <w:rsid w:val="006D78C6"/>
    <w:rsid w:val="006E0985"/>
    <w:rsid w:val="006E0B81"/>
    <w:rsid w:val="006E1363"/>
    <w:rsid w:val="006E13D7"/>
    <w:rsid w:val="006E1569"/>
    <w:rsid w:val="006E184C"/>
    <w:rsid w:val="006E198E"/>
    <w:rsid w:val="006E1E7A"/>
    <w:rsid w:val="006E1F09"/>
    <w:rsid w:val="006E231B"/>
    <w:rsid w:val="006E2639"/>
    <w:rsid w:val="006E2A3D"/>
    <w:rsid w:val="006E4BC9"/>
    <w:rsid w:val="006E5751"/>
    <w:rsid w:val="006E59A3"/>
    <w:rsid w:val="006E6213"/>
    <w:rsid w:val="006E6631"/>
    <w:rsid w:val="006E6F40"/>
    <w:rsid w:val="006E6F66"/>
    <w:rsid w:val="006E7B06"/>
    <w:rsid w:val="006F0058"/>
    <w:rsid w:val="006F034C"/>
    <w:rsid w:val="006F0C4F"/>
    <w:rsid w:val="006F0C5A"/>
    <w:rsid w:val="006F0F57"/>
    <w:rsid w:val="006F1D5D"/>
    <w:rsid w:val="006F22C1"/>
    <w:rsid w:val="006F24D0"/>
    <w:rsid w:val="006F2530"/>
    <w:rsid w:val="006F2A00"/>
    <w:rsid w:val="006F2E05"/>
    <w:rsid w:val="006F3053"/>
    <w:rsid w:val="006F35DA"/>
    <w:rsid w:val="006F375E"/>
    <w:rsid w:val="006F3AC9"/>
    <w:rsid w:val="006F3AD3"/>
    <w:rsid w:val="006F3D92"/>
    <w:rsid w:val="006F475C"/>
    <w:rsid w:val="006F4A8C"/>
    <w:rsid w:val="006F4BD0"/>
    <w:rsid w:val="006F4CB4"/>
    <w:rsid w:val="006F590E"/>
    <w:rsid w:val="006F5C49"/>
    <w:rsid w:val="006F5F9D"/>
    <w:rsid w:val="006F71E0"/>
    <w:rsid w:val="006F74EB"/>
    <w:rsid w:val="006F7EDF"/>
    <w:rsid w:val="006F7FA2"/>
    <w:rsid w:val="007009E9"/>
    <w:rsid w:val="00701066"/>
    <w:rsid w:val="00701335"/>
    <w:rsid w:val="0070162F"/>
    <w:rsid w:val="007019AE"/>
    <w:rsid w:val="00701F8C"/>
    <w:rsid w:val="0070262D"/>
    <w:rsid w:val="0070277A"/>
    <w:rsid w:val="00702FD7"/>
    <w:rsid w:val="007037F1"/>
    <w:rsid w:val="00703800"/>
    <w:rsid w:val="00703A52"/>
    <w:rsid w:val="00703A7A"/>
    <w:rsid w:val="00703C05"/>
    <w:rsid w:val="00704971"/>
    <w:rsid w:val="00704A9C"/>
    <w:rsid w:val="007052A2"/>
    <w:rsid w:val="007056E4"/>
    <w:rsid w:val="00705788"/>
    <w:rsid w:val="00706173"/>
    <w:rsid w:val="00706781"/>
    <w:rsid w:val="007079C9"/>
    <w:rsid w:val="00707DCA"/>
    <w:rsid w:val="00707F52"/>
    <w:rsid w:val="007100B0"/>
    <w:rsid w:val="007118A3"/>
    <w:rsid w:val="00711A16"/>
    <w:rsid w:val="00711E25"/>
    <w:rsid w:val="00711EE8"/>
    <w:rsid w:val="007122CF"/>
    <w:rsid w:val="007124E5"/>
    <w:rsid w:val="0071285A"/>
    <w:rsid w:val="007129A6"/>
    <w:rsid w:val="00712D52"/>
    <w:rsid w:val="007130FC"/>
    <w:rsid w:val="007134C3"/>
    <w:rsid w:val="00713520"/>
    <w:rsid w:val="0071377F"/>
    <w:rsid w:val="00713CE1"/>
    <w:rsid w:val="0071409E"/>
    <w:rsid w:val="00714652"/>
    <w:rsid w:val="007148E9"/>
    <w:rsid w:val="00714C74"/>
    <w:rsid w:val="00714EBF"/>
    <w:rsid w:val="007151C8"/>
    <w:rsid w:val="0071589B"/>
    <w:rsid w:val="00715CBF"/>
    <w:rsid w:val="00716808"/>
    <w:rsid w:val="00716FD7"/>
    <w:rsid w:val="0071713C"/>
    <w:rsid w:val="00717304"/>
    <w:rsid w:val="007174D7"/>
    <w:rsid w:val="007177F2"/>
    <w:rsid w:val="00717DE5"/>
    <w:rsid w:val="00720045"/>
    <w:rsid w:val="00720154"/>
    <w:rsid w:val="007215EA"/>
    <w:rsid w:val="00721608"/>
    <w:rsid w:val="00721A88"/>
    <w:rsid w:val="00721B6F"/>
    <w:rsid w:val="00721D2B"/>
    <w:rsid w:val="00721F3E"/>
    <w:rsid w:val="007224EE"/>
    <w:rsid w:val="00722716"/>
    <w:rsid w:val="00722F07"/>
    <w:rsid w:val="007230B0"/>
    <w:rsid w:val="0072341C"/>
    <w:rsid w:val="007237BD"/>
    <w:rsid w:val="00723912"/>
    <w:rsid w:val="00723BA0"/>
    <w:rsid w:val="0072405F"/>
    <w:rsid w:val="00724B4C"/>
    <w:rsid w:val="00724E8C"/>
    <w:rsid w:val="00725B55"/>
    <w:rsid w:val="007265B6"/>
    <w:rsid w:val="0072684F"/>
    <w:rsid w:val="00726A79"/>
    <w:rsid w:val="00726C35"/>
    <w:rsid w:val="00727F0E"/>
    <w:rsid w:val="00730716"/>
    <w:rsid w:val="0073071D"/>
    <w:rsid w:val="007309D7"/>
    <w:rsid w:val="00730FD1"/>
    <w:rsid w:val="00731EAA"/>
    <w:rsid w:val="00732013"/>
    <w:rsid w:val="00732241"/>
    <w:rsid w:val="00732277"/>
    <w:rsid w:val="00732827"/>
    <w:rsid w:val="00732BE4"/>
    <w:rsid w:val="00733909"/>
    <w:rsid w:val="00734847"/>
    <w:rsid w:val="00734E4F"/>
    <w:rsid w:val="007356E2"/>
    <w:rsid w:val="007358D4"/>
    <w:rsid w:val="007365B0"/>
    <w:rsid w:val="00736FFA"/>
    <w:rsid w:val="0073757A"/>
    <w:rsid w:val="00737C4D"/>
    <w:rsid w:val="007401EA"/>
    <w:rsid w:val="00741104"/>
    <w:rsid w:val="007411F5"/>
    <w:rsid w:val="00741421"/>
    <w:rsid w:val="00741968"/>
    <w:rsid w:val="00741C10"/>
    <w:rsid w:val="00742EBE"/>
    <w:rsid w:val="00742FA0"/>
    <w:rsid w:val="00743133"/>
    <w:rsid w:val="0074402D"/>
    <w:rsid w:val="00744459"/>
    <w:rsid w:val="00744523"/>
    <w:rsid w:val="00744564"/>
    <w:rsid w:val="00744572"/>
    <w:rsid w:val="00744B21"/>
    <w:rsid w:val="00745A42"/>
    <w:rsid w:val="00745CBC"/>
    <w:rsid w:val="00745DB3"/>
    <w:rsid w:val="00745DED"/>
    <w:rsid w:val="007460FB"/>
    <w:rsid w:val="007461A3"/>
    <w:rsid w:val="00746A96"/>
    <w:rsid w:val="00746E12"/>
    <w:rsid w:val="007471F1"/>
    <w:rsid w:val="00747636"/>
    <w:rsid w:val="00747663"/>
    <w:rsid w:val="00747920"/>
    <w:rsid w:val="00747971"/>
    <w:rsid w:val="00747A4B"/>
    <w:rsid w:val="00747C4F"/>
    <w:rsid w:val="00747DC2"/>
    <w:rsid w:val="00750020"/>
    <w:rsid w:val="007504E5"/>
    <w:rsid w:val="00750924"/>
    <w:rsid w:val="00750D0F"/>
    <w:rsid w:val="00752D9C"/>
    <w:rsid w:val="00752F2F"/>
    <w:rsid w:val="00753529"/>
    <w:rsid w:val="007535C9"/>
    <w:rsid w:val="00753936"/>
    <w:rsid w:val="007542E8"/>
    <w:rsid w:val="00755077"/>
    <w:rsid w:val="00755097"/>
    <w:rsid w:val="00755491"/>
    <w:rsid w:val="0075550D"/>
    <w:rsid w:val="00755712"/>
    <w:rsid w:val="00755C5D"/>
    <w:rsid w:val="007560BA"/>
    <w:rsid w:val="0075686E"/>
    <w:rsid w:val="0075691C"/>
    <w:rsid w:val="007571A7"/>
    <w:rsid w:val="007577A2"/>
    <w:rsid w:val="00757E1F"/>
    <w:rsid w:val="007600AA"/>
    <w:rsid w:val="00760535"/>
    <w:rsid w:val="00760800"/>
    <w:rsid w:val="00760F0A"/>
    <w:rsid w:val="00761F88"/>
    <w:rsid w:val="00762684"/>
    <w:rsid w:val="00762F29"/>
    <w:rsid w:val="0076361B"/>
    <w:rsid w:val="00763E7E"/>
    <w:rsid w:val="00765123"/>
    <w:rsid w:val="007659F5"/>
    <w:rsid w:val="007663B6"/>
    <w:rsid w:val="0076643E"/>
    <w:rsid w:val="007667FD"/>
    <w:rsid w:val="0076699C"/>
    <w:rsid w:val="00766D2B"/>
    <w:rsid w:val="00767148"/>
    <w:rsid w:val="007672DB"/>
    <w:rsid w:val="007676CB"/>
    <w:rsid w:val="0076778E"/>
    <w:rsid w:val="00767991"/>
    <w:rsid w:val="00767D8D"/>
    <w:rsid w:val="00767E32"/>
    <w:rsid w:val="007705A5"/>
    <w:rsid w:val="007714A9"/>
    <w:rsid w:val="007715B8"/>
    <w:rsid w:val="007715F5"/>
    <w:rsid w:val="007717C0"/>
    <w:rsid w:val="0077366E"/>
    <w:rsid w:val="007739CB"/>
    <w:rsid w:val="00774200"/>
    <w:rsid w:val="00774549"/>
    <w:rsid w:val="007748FE"/>
    <w:rsid w:val="00774918"/>
    <w:rsid w:val="00774BB8"/>
    <w:rsid w:val="00774EBD"/>
    <w:rsid w:val="0077680C"/>
    <w:rsid w:val="00776D1C"/>
    <w:rsid w:val="00777124"/>
    <w:rsid w:val="00777163"/>
    <w:rsid w:val="007775CA"/>
    <w:rsid w:val="00777B3F"/>
    <w:rsid w:val="00777DA6"/>
    <w:rsid w:val="00777E50"/>
    <w:rsid w:val="007800B2"/>
    <w:rsid w:val="007805D1"/>
    <w:rsid w:val="00780658"/>
    <w:rsid w:val="007809D2"/>
    <w:rsid w:val="00780CDA"/>
    <w:rsid w:val="00780DFE"/>
    <w:rsid w:val="00780E3E"/>
    <w:rsid w:val="00780F3F"/>
    <w:rsid w:val="007811E3"/>
    <w:rsid w:val="007815AC"/>
    <w:rsid w:val="00781643"/>
    <w:rsid w:val="00781699"/>
    <w:rsid w:val="00781DAE"/>
    <w:rsid w:val="00781FC8"/>
    <w:rsid w:val="0078204A"/>
    <w:rsid w:val="0078243D"/>
    <w:rsid w:val="0078290E"/>
    <w:rsid w:val="007835A1"/>
    <w:rsid w:val="0078394F"/>
    <w:rsid w:val="00783E5C"/>
    <w:rsid w:val="00783EAF"/>
    <w:rsid w:val="007848C0"/>
    <w:rsid w:val="007850B5"/>
    <w:rsid w:val="007852F0"/>
    <w:rsid w:val="0078547E"/>
    <w:rsid w:val="00786744"/>
    <w:rsid w:val="007869EF"/>
    <w:rsid w:val="00786A9E"/>
    <w:rsid w:val="00786DB5"/>
    <w:rsid w:val="00787078"/>
    <w:rsid w:val="007875DF"/>
    <w:rsid w:val="0078775B"/>
    <w:rsid w:val="00787E75"/>
    <w:rsid w:val="00790527"/>
    <w:rsid w:val="007909E3"/>
    <w:rsid w:val="00791CED"/>
    <w:rsid w:val="00791DBE"/>
    <w:rsid w:val="007931A3"/>
    <w:rsid w:val="007938EC"/>
    <w:rsid w:val="00794728"/>
    <w:rsid w:val="007947AB"/>
    <w:rsid w:val="00794F6F"/>
    <w:rsid w:val="00795039"/>
    <w:rsid w:val="0079511C"/>
    <w:rsid w:val="00795733"/>
    <w:rsid w:val="00795A48"/>
    <w:rsid w:val="00795E13"/>
    <w:rsid w:val="00796136"/>
    <w:rsid w:val="007974A7"/>
    <w:rsid w:val="00797764"/>
    <w:rsid w:val="00797B52"/>
    <w:rsid w:val="00797C9A"/>
    <w:rsid w:val="00797D14"/>
    <w:rsid w:val="007A0636"/>
    <w:rsid w:val="007A071A"/>
    <w:rsid w:val="007A112A"/>
    <w:rsid w:val="007A16B0"/>
    <w:rsid w:val="007A2264"/>
    <w:rsid w:val="007A2A91"/>
    <w:rsid w:val="007A2B3E"/>
    <w:rsid w:val="007A31F6"/>
    <w:rsid w:val="007A32A5"/>
    <w:rsid w:val="007A37F3"/>
    <w:rsid w:val="007A3E5C"/>
    <w:rsid w:val="007A4B41"/>
    <w:rsid w:val="007A4F99"/>
    <w:rsid w:val="007A5973"/>
    <w:rsid w:val="007A5BB3"/>
    <w:rsid w:val="007A5E12"/>
    <w:rsid w:val="007A67E9"/>
    <w:rsid w:val="007A6E37"/>
    <w:rsid w:val="007A7086"/>
    <w:rsid w:val="007A77DB"/>
    <w:rsid w:val="007A7869"/>
    <w:rsid w:val="007B040E"/>
    <w:rsid w:val="007B072E"/>
    <w:rsid w:val="007B0D99"/>
    <w:rsid w:val="007B0EAC"/>
    <w:rsid w:val="007B11B5"/>
    <w:rsid w:val="007B169A"/>
    <w:rsid w:val="007B18AC"/>
    <w:rsid w:val="007B18E3"/>
    <w:rsid w:val="007B192E"/>
    <w:rsid w:val="007B19EA"/>
    <w:rsid w:val="007B1BFF"/>
    <w:rsid w:val="007B2D81"/>
    <w:rsid w:val="007B2EB9"/>
    <w:rsid w:val="007B2F94"/>
    <w:rsid w:val="007B366F"/>
    <w:rsid w:val="007B3ADC"/>
    <w:rsid w:val="007B4A3E"/>
    <w:rsid w:val="007B4C09"/>
    <w:rsid w:val="007B5551"/>
    <w:rsid w:val="007B600E"/>
    <w:rsid w:val="007B626C"/>
    <w:rsid w:val="007B627C"/>
    <w:rsid w:val="007B677A"/>
    <w:rsid w:val="007B6E22"/>
    <w:rsid w:val="007B732B"/>
    <w:rsid w:val="007B782C"/>
    <w:rsid w:val="007B7912"/>
    <w:rsid w:val="007B797B"/>
    <w:rsid w:val="007B7B60"/>
    <w:rsid w:val="007B7C1A"/>
    <w:rsid w:val="007B7EEC"/>
    <w:rsid w:val="007C01A3"/>
    <w:rsid w:val="007C0FB4"/>
    <w:rsid w:val="007C11F3"/>
    <w:rsid w:val="007C17F1"/>
    <w:rsid w:val="007C208E"/>
    <w:rsid w:val="007C28B9"/>
    <w:rsid w:val="007C2FE9"/>
    <w:rsid w:val="007C34D5"/>
    <w:rsid w:val="007C34D9"/>
    <w:rsid w:val="007C3D18"/>
    <w:rsid w:val="007C3EDC"/>
    <w:rsid w:val="007C5B9B"/>
    <w:rsid w:val="007C6140"/>
    <w:rsid w:val="007C6598"/>
    <w:rsid w:val="007C6618"/>
    <w:rsid w:val="007C704D"/>
    <w:rsid w:val="007C72CA"/>
    <w:rsid w:val="007C7424"/>
    <w:rsid w:val="007C77B3"/>
    <w:rsid w:val="007C7C2B"/>
    <w:rsid w:val="007C7CBB"/>
    <w:rsid w:val="007D01B2"/>
    <w:rsid w:val="007D0285"/>
    <w:rsid w:val="007D03B4"/>
    <w:rsid w:val="007D0513"/>
    <w:rsid w:val="007D085D"/>
    <w:rsid w:val="007D0952"/>
    <w:rsid w:val="007D0A02"/>
    <w:rsid w:val="007D11FC"/>
    <w:rsid w:val="007D1347"/>
    <w:rsid w:val="007D15E4"/>
    <w:rsid w:val="007D2A18"/>
    <w:rsid w:val="007D2B54"/>
    <w:rsid w:val="007D2EC6"/>
    <w:rsid w:val="007D386C"/>
    <w:rsid w:val="007D407A"/>
    <w:rsid w:val="007D40B3"/>
    <w:rsid w:val="007D43A4"/>
    <w:rsid w:val="007D43EC"/>
    <w:rsid w:val="007D4866"/>
    <w:rsid w:val="007D4AA9"/>
    <w:rsid w:val="007D5BF1"/>
    <w:rsid w:val="007D5F48"/>
    <w:rsid w:val="007D632F"/>
    <w:rsid w:val="007D6FAD"/>
    <w:rsid w:val="007D7659"/>
    <w:rsid w:val="007E07C7"/>
    <w:rsid w:val="007E13A8"/>
    <w:rsid w:val="007E1C2C"/>
    <w:rsid w:val="007E1ED1"/>
    <w:rsid w:val="007E1F5A"/>
    <w:rsid w:val="007E2285"/>
    <w:rsid w:val="007E24E6"/>
    <w:rsid w:val="007E25DD"/>
    <w:rsid w:val="007E262A"/>
    <w:rsid w:val="007E2A9E"/>
    <w:rsid w:val="007E39A5"/>
    <w:rsid w:val="007E3B67"/>
    <w:rsid w:val="007E3D53"/>
    <w:rsid w:val="007E4083"/>
    <w:rsid w:val="007E4084"/>
    <w:rsid w:val="007E42F8"/>
    <w:rsid w:val="007E47D0"/>
    <w:rsid w:val="007E4A16"/>
    <w:rsid w:val="007E4B14"/>
    <w:rsid w:val="007E4F22"/>
    <w:rsid w:val="007E504B"/>
    <w:rsid w:val="007E5417"/>
    <w:rsid w:val="007E5B6F"/>
    <w:rsid w:val="007E5C51"/>
    <w:rsid w:val="007E6227"/>
    <w:rsid w:val="007E6BCC"/>
    <w:rsid w:val="007E71A2"/>
    <w:rsid w:val="007E795D"/>
    <w:rsid w:val="007F07D0"/>
    <w:rsid w:val="007F0A3C"/>
    <w:rsid w:val="007F155B"/>
    <w:rsid w:val="007F20AE"/>
    <w:rsid w:val="007F2241"/>
    <w:rsid w:val="007F2987"/>
    <w:rsid w:val="007F2B02"/>
    <w:rsid w:val="007F2C4E"/>
    <w:rsid w:val="007F3678"/>
    <w:rsid w:val="007F3D06"/>
    <w:rsid w:val="007F4201"/>
    <w:rsid w:val="007F4217"/>
    <w:rsid w:val="007F43C0"/>
    <w:rsid w:val="007F4D7A"/>
    <w:rsid w:val="007F4E78"/>
    <w:rsid w:val="007F4FCB"/>
    <w:rsid w:val="007F56AD"/>
    <w:rsid w:val="007F588A"/>
    <w:rsid w:val="007F5BB2"/>
    <w:rsid w:val="007F5F3D"/>
    <w:rsid w:val="007F6155"/>
    <w:rsid w:val="007F6307"/>
    <w:rsid w:val="007F6515"/>
    <w:rsid w:val="007F659A"/>
    <w:rsid w:val="007F7804"/>
    <w:rsid w:val="007F7D49"/>
    <w:rsid w:val="00801295"/>
    <w:rsid w:val="0080167D"/>
    <w:rsid w:val="00801752"/>
    <w:rsid w:val="0080203F"/>
    <w:rsid w:val="00802134"/>
    <w:rsid w:val="0080228B"/>
    <w:rsid w:val="0080239D"/>
    <w:rsid w:val="00802AC8"/>
    <w:rsid w:val="00802E1C"/>
    <w:rsid w:val="00802FAB"/>
    <w:rsid w:val="008032A0"/>
    <w:rsid w:val="008052E6"/>
    <w:rsid w:val="008055E3"/>
    <w:rsid w:val="00805AD2"/>
    <w:rsid w:val="0080689D"/>
    <w:rsid w:val="00807760"/>
    <w:rsid w:val="00807B7F"/>
    <w:rsid w:val="00810158"/>
    <w:rsid w:val="00810813"/>
    <w:rsid w:val="00810894"/>
    <w:rsid w:val="0081109A"/>
    <w:rsid w:val="008117C5"/>
    <w:rsid w:val="00811D4B"/>
    <w:rsid w:val="00811F70"/>
    <w:rsid w:val="00812096"/>
    <w:rsid w:val="0081219B"/>
    <w:rsid w:val="00812532"/>
    <w:rsid w:val="008127E4"/>
    <w:rsid w:val="008133C0"/>
    <w:rsid w:val="008139DC"/>
    <w:rsid w:val="00813B81"/>
    <w:rsid w:val="00813DA4"/>
    <w:rsid w:val="00814478"/>
    <w:rsid w:val="00814583"/>
    <w:rsid w:val="00814709"/>
    <w:rsid w:val="00814EE2"/>
    <w:rsid w:val="00814F26"/>
    <w:rsid w:val="0081500A"/>
    <w:rsid w:val="00815482"/>
    <w:rsid w:val="0081598F"/>
    <w:rsid w:val="008159AA"/>
    <w:rsid w:val="00815B03"/>
    <w:rsid w:val="00815E7C"/>
    <w:rsid w:val="0081655E"/>
    <w:rsid w:val="00816C67"/>
    <w:rsid w:val="00817075"/>
    <w:rsid w:val="008172A0"/>
    <w:rsid w:val="00817B33"/>
    <w:rsid w:val="00817E81"/>
    <w:rsid w:val="00817EB8"/>
    <w:rsid w:val="00820028"/>
    <w:rsid w:val="00820CD1"/>
    <w:rsid w:val="00820F7C"/>
    <w:rsid w:val="00821326"/>
    <w:rsid w:val="00822209"/>
    <w:rsid w:val="008223C8"/>
    <w:rsid w:val="0082253F"/>
    <w:rsid w:val="008230D1"/>
    <w:rsid w:val="0082319B"/>
    <w:rsid w:val="00823203"/>
    <w:rsid w:val="0082404B"/>
    <w:rsid w:val="008240FE"/>
    <w:rsid w:val="00824261"/>
    <w:rsid w:val="008242BE"/>
    <w:rsid w:val="00824708"/>
    <w:rsid w:val="008248BA"/>
    <w:rsid w:val="00824B82"/>
    <w:rsid w:val="0082521C"/>
    <w:rsid w:val="00826C8A"/>
    <w:rsid w:val="00826CD0"/>
    <w:rsid w:val="008275BD"/>
    <w:rsid w:val="00827701"/>
    <w:rsid w:val="0083029C"/>
    <w:rsid w:val="00830D97"/>
    <w:rsid w:val="0083150D"/>
    <w:rsid w:val="008316C0"/>
    <w:rsid w:val="00832947"/>
    <w:rsid w:val="00832E3A"/>
    <w:rsid w:val="008332E2"/>
    <w:rsid w:val="008333FE"/>
    <w:rsid w:val="00834FBC"/>
    <w:rsid w:val="00835437"/>
    <w:rsid w:val="00835774"/>
    <w:rsid w:val="008359E6"/>
    <w:rsid w:val="00835A03"/>
    <w:rsid w:val="00835DA6"/>
    <w:rsid w:val="0083634A"/>
    <w:rsid w:val="0083663A"/>
    <w:rsid w:val="00836A08"/>
    <w:rsid w:val="008372B6"/>
    <w:rsid w:val="0083781B"/>
    <w:rsid w:val="00837E67"/>
    <w:rsid w:val="00840230"/>
    <w:rsid w:val="008404B4"/>
    <w:rsid w:val="008404D7"/>
    <w:rsid w:val="008406A5"/>
    <w:rsid w:val="00840A17"/>
    <w:rsid w:val="00840F5B"/>
    <w:rsid w:val="00841347"/>
    <w:rsid w:val="0084148E"/>
    <w:rsid w:val="00841522"/>
    <w:rsid w:val="00841797"/>
    <w:rsid w:val="0084286F"/>
    <w:rsid w:val="00842C0A"/>
    <w:rsid w:val="00843464"/>
    <w:rsid w:val="00843832"/>
    <w:rsid w:val="00843E80"/>
    <w:rsid w:val="00843F1B"/>
    <w:rsid w:val="00844376"/>
    <w:rsid w:val="00844718"/>
    <w:rsid w:val="00844B6D"/>
    <w:rsid w:val="00844C07"/>
    <w:rsid w:val="00845017"/>
    <w:rsid w:val="008458B2"/>
    <w:rsid w:val="0084595A"/>
    <w:rsid w:val="0084602A"/>
    <w:rsid w:val="00846042"/>
    <w:rsid w:val="0084620F"/>
    <w:rsid w:val="0084681E"/>
    <w:rsid w:val="0084686E"/>
    <w:rsid w:val="00846D6F"/>
    <w:rsid w:val="00846FC3"/>
    <w:rsid w:val="00847337"/>
    <w:rsid w:val="00847496"/>
    <w:rsid w:val="00847975"/>
    <w:rsid w:val="00847E90"/>
    <w:rsid w:val="00850542"/>
    <w:rsid w:val="00850625"/>
    <w:rsid w:val="00850F1D"/>
    <w:rsid w:val="008515C8"/>
    <w:rsid w:val="00851D6F"/>
    <w:rsid w:val="00851FC8"/>
    <w:rsid w:val="0085226F"/>
    <w:rsid w:val="00852CEC"/>
    <w:rsid w:val="00852D6D"/>
    <w:rsid w:val="0085311A"/>
    <w:rsid w:val="00854395"/>
    <w:rsid w:val="00854E1D"/>
    <w:rsid w:val="00854FE5"/>
    <w:rsid w:val="00855053"/>
    <w:rsid w:val="0085539C"/>
    <w:rsid w:val="00855728"/>
    <w:rsid w:val="00855BC1"/>
    <w:rsid w:val="00855C34"/>
    <w:rsid w:val="00855FD0"/>
    <w:rsid w:val="008565F7"/>
    <w:rsid w:val="00856708"/>
    <w:rsid w:val="0085753F"/>
    <w:rsid w:val="00857709"/>
    <w:rsid w:val="008578B8"/>
    <w:rsid w:val="00860B2E"/>
    <w:rsid w:val="00861007"/>
    <w:rsid w:val="0086153C"/>
    <w:rsid w:val="008617EF"/>
    <w:rsid w:val="0086215A"/>
    <w:rsid w:val="00862D2D"/>
    <w:rsid w:val="00862FEE"/>
    <w:rsid w:val="008630FC"/>
    <w:rsid w:val="00863273"/>
    <w:rsid w:val="00863C50"/>
    <w:rsid w:val="00863D92"/>
    <w:rsid w:val="008640AC"/>
    <w:rsid w:val="0086461E"/>
    <w:rsid w:val="00864D32"/>
    <w:rsid w:val="00864D5E"/>
    <w:rsid w:val="00864FC1"/>
    <w:rsid w:val="00865BFE"/>
    <w:rsid w:val="00865E1E"/>
    <w:rsid w:val="00865EE6"/>
    <w:rsid w:val="00866C11"/>
    <w:rsid w:val="00866C67"/>
    <w:rsid w:val="00866EE4"/>
    <w:rsid w:val="00867349"/>
    <w:rsid w:val="008675F7"/>
    <w:rsid w:val="00867689"/>
    <w:rsid w:val="00867AD1"/>
    <w:rsid w:val="00867E63"/>
    <w:rsid w:val="00867EE4"/>
    <w:rsid w:val="008709FC"/>
    <w:rsid w:val="00870AFA"/>
    <w:rsid w:val="008711BF"/>
    <w:rsid w:val="008718F6"/>
    <w:rsid w:val="00871CA8"/>
    <w:rsid w:val="008726ED"/>
    <w:rsid w:val="008735AF"/>
    <w:rsid w:val="008735BC"/>
    <w:rsid w:val="00874475"/>
    <w:rsid w:val="00874C59"/>
    <w:rsid w:val="00874C67"/>
    <w:rsid w:val="00874D91"/>
    <w:rsid w:val="00874ECB"/>
    <w:rsid w:val="00874F9F"/>
    <w:rsid w:val="00875728"/>
    <w:rsid w:val="00875DD3"/>
    <w:rsid w:val="00876095"/>
    <w:rsid w:val="008762CE"/>
    <w:rsid w:val="0087680C"/>
    <w:rsid w:val="00876FCF"/>
    <w:rsid w:val="008777BB"/>
    <w:rsid w:val="00880F4F"/>
    <w:rsid w:val="0088101F"/>
    <w:rsid w:val="008813E7"/>
    <w:rsid w:val="00881AD3"/>
    <w:rsid w:val="00881B55"/>
    <w:rsid w:val="00881FBF"/>
    <w:rsid w:val="008822FB"/>
    <w:rsid w:val="008824B4"/>
    <w:rsid w:val="008824C8"/>
    <w:rsid w:val="00882B06"/>
    <w:rsid w:val="00882EA8"/>
    <w:rsid w:val="0088392A"/>
    <w:rsid w:val="008844C6"/>
    <w:rsid w:val="008847EF"/>
    <w:rsid w:val="00884D5D"/>
    <w:rsid w:val="00885167"/>
    <w:rsid w:val="0088520C"/>
    <w:rsid w:val="008857DB"/>
    <w:rsid w:val="00885845"/>
    <w:rsid w:val="00885F80"/>
    <w:rsid w:val="0088622D"/>
    <w:rsid w:val="008862C0"/>
    <w:rsid w:val="00887ABD"/>
    <w:rsid w:val="00890D63"/>
    <w:rsid w:val="00890F43"/>
    <w:rsid w:val="0089117F"/>
    <w:rsid w:val="00891AE9"/>
    <w:rsid w:val="00891C86"/>
    <w:rsid w:val="00891DEB"/>
    <w:rsid w:val="008926F9"/>
    <w:rsid w:val="00893ABA"/>
    <w:rsid w:val="00893C31"/>
    <w:rsid w:val="00893D46"/>
    <w:rsid w:val="0089409D"/>
    <w:rsid w:val="00894662"/>
    <w:rsid w:val="00894998"/>
    <w:rsid w:val="00895210"/>
    <w:rsid w:val="0089531F"/>
    <w:rsid w:val="00896937"/>
    <w:rsid w:val="00896B91"/>
    <w:rsid w:val="00896F81"/>
    <w:rsid w:val="00897312"/>
    <w:rsid w:val="00897702"/>
    <w:rsid w:val="00897752"/>
    <w:rsid w:val="00897AC3"/>
    <w:rsid w:val="008A016C"/>
    <w:rsid w:val="008A0295"/>
    <w:rsid w:val="008A0440"/>
    <w:rsid w:val="008A0876"/>
    <w:rsid w:val="008A0A98"/>
    <w:rsid w:val="008A0BB4"/>
    <w:rsid w:val="008A17DE"/>
    <w:rsid w:val="008A19D7"/>
    <w:rsid w:val="008A2658"/>
    <w:rsid w:val="008A26D5"/>
    <w:rsid w:val="008A2DF7"/>
    <w:rsid w:val="008A4220"/>
    <w:rsid w:val="008A4D97"/>
    <w:rsid w:val="008A51DB"/>
    <w:rsid w:val="008A52E2"/>
    <w:rsid w:val="008A53C3"/>
    <w:rsid w:val="008A5A5A"/>
    <w:rsid w:val="008A5E64"/>
    <w:rsid w:val="008A6259"/>
    <w:rsid w:val="008A63D3"/>
    <w:rsid w:val="008A69B0"/>
    <w:rsid w:val="008A6DC7"/>
    <w:rsid w:val="008A6F9E"/>
    <w:rsid w:val="008A70AF"/>
    <w:rsid w:val="008A7354"/>
    <w:rsid w:val="008A73AE"/>
    <w:rsid w:val="008A7CDF"/>
    <w:rsid w:val="008B0AE1"/>
    <w:rsid w:val="008B0C9C"/>
    <w:rsid w:val="008B105D"/>
    <w:rsid w:val="008B150F"/>
    <w:rsid w:val="008B23B0"/>
    <w:rsid w:val="008B2DBD"/>
    <w:rsid w:val="008B2F67"/>
    <w:rsid w:val="008B35B1"/>
    <w:rsid w:val="008B416F"/>
    <w:rsid w:val="008B432B"/>
    <w:rsid w:val="008B4B4F"/>
    <w:rsid w:val="008B51E7"/>
    <w:rsid w:val="008B5AB0"/>
    <w:rsid w:val="008B5B5B"/>
    <w:rsid w:val="008B623C"/>
    <w:rsid w:val="008B68FA"/>
    <w:rsid w:val="008B6DA2"/>
    <w:rsid w:val="008B70B2"/>
    <w:rsid w:val="008B7581"/>
    <w:rsid w:val="008B7C04"/>
    <w:rsid w:val="008B7F4D"/>
    <w:rsid w:val="008C010C"/>
    <w:rsid w:val="008C0113"/>
    <w:rsid w:val="008C0815"/>
    <w:rsid w:val="008C0E02"/>
    <w:rsid w:val="008C0E8A"/>
    <w:rsid w:val="008C1211"/>
    <w:rsid w:val="008C1249"/>
    <w:rsid w:val="008C13FA"/>
    <w:rsid w:val="008C174C"/>
    <w:rsid w:val="008C19C7"/>
    <w:rsid w:val="008C1B4D"/>
    <w:rsid w:val="008C1CCF"/>
    <w:rsid w:val="008C229F"/>
    <w:rsid w:val="008C2A4E"/>
    <w:rsid w:val="008C2A70"/>
    <w:rsid w:val="008C33E0"/>
    <w:rsid w:val="008C4756"/>
    <w:rsid w:val="008C490E"/>
    <w:rsid w:val="008C54D2"/>
    <w:rsid w:val="008C6EA7"/>
    <w:rsid w:val="008C799A"/>
    <w:rsid w:val="008C7FFC"/>
    <w:rsid w:val="008D006F"/>
    <w:rsid w:val="008D0754"/>
    <w:rsid w:val="008D1A30"/>
    <w:rsid w:val="008D2433"/>
    <w:rsid w:val="008D29C4"/>
    <w:rsid w:val="008D2DFB"/>
    <w:rsid w:val="008D2E33"/>
    <w:rsid w:val="008D2EBD"/>
    <w:rsid w:val="008D2FC8"/>
    <w:rsid w:val="008D3A40"/>
    <w:rsid w:val="008D3B53"/>
    <w:rsid w:val="008D3F04"/>
    <w:rsid w:val="008D42BA"/>
    <w:rsid w:val="008D463C"/>
    <w:rsid w:val="008D46B2"/>
    <w:rsid w:val="008D5399"/>
    <w:rsid w:val="008D572D"/>
    <w:rsid w:val="008D58DE"/>
    <w:rsid w:val="008D5CE8"/>
    <w:rsid w:val="008D5D7B"/>
    <w:rsid w:val="008D5FEC"/>
    <w:rsid w:val="008D66C2"/>
    <w:rsid w:val="008D6ACC"/>
    <w:rsid w:val="008D7973"/>
    <w:rsid w:val="008D79E6"/>
    <w:rsid w:val="008D7CBD"/>
    <w:rsid w:val="008D7D04"/>
    <w:rsid w:val="008E0433"/>
    <w:rsid w:val="008E050A"/>
    <w:rsid w:val="008E0C5D"/>
    <w:rsid w:val="008E1303"/>
    <w:rsid w:val="008E1392"/>
    <w:rsid w:val="008E17B6"/>
    <w:rsid w:val="008E1877"/>
    <w:rsid w:val="008E1DE6"/>
    <w:rsid w:val="008E22BB"/>
    <w:rsid w:val="008E2394"/>
    <w:rsid w:val="008E2DE7"/>
    <w:rsid w:val="008E31DF"/>
    <w:rsid w:val="008E3275"/>
    <w:rsid w:val="008E3E94"/>
    <w:rsid w:val="008E432A"/>
    <w:rsid w:val="008E48E3"/>
    <w:rsid w:val="008E4A25"/>
    <w:rsid w:val="008E4A5B"/>
    <w:rsid w:val="008E4D75"/>
    <w:rsid w:val="008E52E7"/>
    <w:rsid w:val="008E60E2"/>
    <w:rsid w:val="008E61E6"/>
    <w:rsid w:val="008E75BB"/>
    <w:rsid w:val="008E78E0"/>
    <w:rsid w:val="008E792E"/>
    <w:rsid w:val="008E7962"/>
    <w:rsid w:val="008E7A47"/>
    <w:rsid w:val="008E7D53"/>
    <w:rsid w:val="008F0635"/>
    <w:rsid w:val="008F076F"/>
    <w:rsid w:val="008F0811"/>
    <w:rsid w:val="008F0FB4"/>
    <w:rsid w:val="008F1192"/>
    <w:rsid w:val="008F11E5"/>
    <w:rsid w:val="008F11FF"/>
    <w:rsid w:val="008F14D3"/>
    <w:rsid w:val="008F150E"/>
    <w:rsid w:val="008F158E"/>
    <w:rsid w:val="008F1972"/>
    <w:rsid w:val="008F1AFE"/>
    <w:rsid w:val="008F2CF0"/>
    <w:rsid w:val="008F2E05"/>
    <w:rsid w:val="008F3273"/>
    <w:rsid w:val="008F3274"/>
    <w:rsid w:val="008F34E7"/>
    <w:rsid w:val="008F36EC"/>
    <w:rsid w:val="008F3866"/>
    <w:rsid w:val="008F403D"/>
    <w:rsid w:val="008F4068"/>
    <w:rsid w:val="008F4131"/>
    <w:rsid w:val="008F47CE"/>
    <w:rsid w:val="008F4EB9"/>
    <w:rsid w:val="008F58F8"/>
    <w:rsid w:val="008F5B82"/>
    <w:rsid w:val="008F6720"/>
    <w:rsid w:val="008F73CA"/>
    <w:rsid w:val="008F7BD1"/>
    <w:rsid w:val="008F7EB7"/>
    <w:rsid w:val="008F7F01"/>
    <w:rsid w:val="009001A1"/>
    <w:rsid w:val="00900337"/>
    <w:rsid w:val="00900526"/>
    <w:rsid w:val="00900661"/>
    <w:rsid w:val="00900716"/>
    <w:rsid w:val="009008E7"/>
    <w:rsid w:val="00900FF8"/>
    <w:rsid w:val="009013EE"/>
    <w:rsid w:val="009016FE"/>
    <w:rsid w:val="009018A5"/>
    <w:rsid w:val="00901EA9"/>
    <w:rsid w:val="00901F3F"/>
    <w:rsid w:val="0090204C"/>
    <w:rsid w:val="009023DE"/>
    <w:rsid w:val="009023F4"/>
    <w:rsid w:val="00903AAE"/>
    <w:rsid w:val="00903C1B"/>
    <w:rsid w:val="00903CE6"/>
    <w:rsid w:val="00903EFA"/>
    <w:rsid w:val="00904091"/>
    <w:rsid w:val="0090446E"/>
    <w:rsid w:val="009048B7"/>
    <w:rsid w:val="009049DC"/>
    <w:rsid w:val="00904D0E"/>
    <w:rsid w:val="0090501A"/>
    <w:rsid w:val="00905104"/>
    <w:rsid w:val="0090521D"/>
    <w:rsid w:val="00905389"/>
    <w:rsid w:val="009057A1"/>
    <w:rsid w:val="0090643D"/>
    <w:rsid w:val="00906D40"/>
    <w:rsid w:val="00907018"/>
    <w:rsid w:val="00907200"/>
    <w:rsid w:val="0090731C"/>
    <w:rsid w:val="00907605"/>
    <w:rsid w:val="00910132"/>
    <w:rsid w:val="00910A36"/>
    <w:rsid w:val="00911D67"/>
    <w:rsid w:val="0091210B"/>
    <w:rsid w:val="009125BC"/>
    <w:rsid w:val="009126DD"/>
    <w:rsid w:val="009129B8"/>
    <w:rsid w:val="00912D7F"/>
    <w:rsid w:val="00912EE5"/>
    <w:rsid w:val="00913155"/>
    <w:rsid w:val="00913A1B"/>
    <w:rsid w:val="00913C31"/>
    <w:rsid w:val="009143FC"/>
    <w:rsid w:val="009147D0"/>
    <w:rsid w:val="0091494B"/>
    <w:rsid w:val="00914F80"/>
    <w:rsid w:val="00915340"/>
    <w:rsid w:val="00915E9A"/>
    <w:rsid w:val="009162B8"/>
    <w:rsid w:val="00916D30"/>
    <w:rsid w:val="00916D52"/>
    <w:rsid w:val="00917153"/>
    <w:rsid w:val="00917A3A"/>
    <w:rsid w:val="00917CCB"/>
    <w:rsid w:val="009205EC"/>
    <w:rsid w:val="00921227"/>
    <w:rsid w:val="00921662"/>
    <w:rsid w:val="00921844"/>
    <w:rsid w:val="0092201F"/>
    <w:rsid w:val="00923104"/>
    <w:rsid w:val="009232C0"/>
    <w:rsid w:val="00924500"/>
    <w:rsid w:val="009247E7"/>
    <w:rsid w:val="00924A15"/>
    <w:rsid w:val="0092507A"/>
    <w:rsid w:val="0092566D"/>
    <w:rsid w:val="0092588F"/>
    <w:rsid w:val="0092589D"/>
    <w:rsid w:val="00925A89"/>
    <w:rsid w:val="00926A39"/>
    <w:rsid w:val="009274E8"/>
    <w:rsid w:val="0092751B"/>
    <w:rsid w:val="00927E0E"/>
    <w:rsid w:val="009304C3"/>
    <w:rsid w:val="009305C7"/>
    <w:rsid w:val="00930F25"/>
    <w:rsid w:val="00931CAF"/>
    <w:rsid w:val="00931D49"/>
    <w:rsid w:val="009323DE"/>
    <w:rsid w:val="0093271F"/>
    <w:rsid w:val="00932F1A"/>
    <w:rsid w:val="009332C6"/>
    <w:rsid w:val="00933615"/>
    <w:rsid w:val="00934E83"/>
    <w:rsid w:val="0093543C"/>
    <w:rsid w:val="00935725"/>
    <w:rsid w:val="00936631"/>
    <w:rsid w:val="009367DC"/>
    <w:rsid w:val="00936F6E"/>
    <w:rsid w:val="0093749B"/>
    <w:rsid w:val="009379EC"/>
    <w:rsid w:val="00937A7E"/>
    <w:rsid w:val="00937A9B"/>
    <w:rsid w:val="00937B7E"/>
    <w:rsid w:val="0094026B"/>
    <w:rsid w:val="00940470"/>
    <w:rsid w:val="00941044"/>
    <w:rsid w:val="0094110B"/>
    <w:rsid w:val="00941C0D"/>
    <w:rsid w:val="00941CDB"/>
    <w:rsid w:val="00941D03"/>
    <w:rsid w:val="00941E15"/>
    <w:rsid w:val="00942168"/>
    <w:rsid w:val="009421DE"/>
    <w:rsid w:val="0094227D"/>
    <w:rsid w:val="009423B0"/>
    <w:rsid w:val="00942432"/>
    <w:rsid w:val="0094246B"/>
    <w:rsid w:val="00942540"/>
    <w:rsid w:val="00943250"/>
    <w:rsid w:val="00944803"/>
    <w:rsid w:val="00945384"/>
    <w:rsid w:val="009453BC"/>
    <w:rsid w:val="00945D66"/>
    <w:rsid w:val="00945DDA"/>
    <w:rsid w:val="00946226"/>
    <w:rsid w:val="00946C31"/>
    <w:rsid w:val="009472A3"/>
    <w:rsid w:val="009501F5"/>
    <w:rsid w:val="009506CF"/>
    <w:rsid w:val="00950E55"/>
    <w:rsid w:val="00950E6F"/>
    <w:rsid w:val="009511CC"/>
    <w:rsid w:val="009518B8"/>
    <w:rsid w:val="009523D2"/>
    <w:rsid w:val="009523D4"/>
    <w:rsid w:val="00952E02"/>
    <w:rsid w:val="0095370A"/>
    <w:rsid w:val="00953757"/>
    <w:rsid w:val="009538E9"/>
    <w:rsid w:val="00953B35"/>
    <w:rsid w:val="00954A83"/>
    <w:rsid w:val="00954ADE"/>
    <w:rsid w:val="00955726"/>
    <w:rsid w:val="00955CA0"/>
    <w:rsid w:val="00956784"/>
    <w:rsid w:val="00956E7B"/>
    <w:rsid w:val="00956FCA"/>
    <w:rsid w:val="009571EC"/>
    <w:rsid w:val="009574B1"/>
    <w:rsid w:val="009574D6"/>
    <w:rsid w:val="009579B7"/>
    <w:rsid w:val="00957C65"/>
    <w:rsid w:val="00957F24"/>
    <w:rsid w:val="00960331"/>
    <w:rsid w:val="00960DC7"/>
    <w:rsid w:val="00961149"/>
    <w:rsid w:val="009613FD"/>
    <w:rsid w:val="009616A5"/>
    <w:rsid w:val="0096216F"/>
    <w:rsid w:val="00962643"/>
    <w:rsid w:val="00962AE8"/>
    <w:rsid w:val="00963292"/>
    <w:rsid w:val="00963965"/>
    <w:rsid w:val="00963FB0"/>
    <w:rsid w:val="00964229"/>
    <w:rsid w:val="0096558E"/>
    <w:rsid w:val="00965ACA"/>
    <w:rsid w:val="00965FD0"/>
    <w:rsid w:val="00966462"/>
    <w:rsid w:val="00966AA3"/>
    <w:rsid w:val="00966C2B"/>
    <w:rsid w:val="009676A2"/>
    <w:rsid w:val="009679D2"/>
    <w:rsid w:val="00970F96"/>
    <w:rsid w:val="00971838"/>
    <w:rsid w:val="00971A0A"/>
    <w:rsid w:val="00971B5B"/>
    <w:rsid w:val="00971E5F"/>
    <w:rsid w:val="00971F9A"/>
    <w:rsid w:val="00972415"/>
    <w:rsid w:val="009728B8"/>
    <w:rsid w:val="00972FAC"/>
    <w:rsid w:val="009733FF"/>
    <w:rsid w:val="00973812"/>
    <w:rsid w:val="009743E0"/>
    <w:rsid w:val="00974B20"/>
    <w:rsid w:val="00974DF7"/>
    <w:rsid w:val="0097512F"/>
    <w:rsid w:val="0097547B"/>
    <w:rsid w:val="0097581C"/>
    <w:rsid w:val="00975A06"/>
    <w:rsid w:val="009763B4"/>
    <w:rsid w:val="00976951"/>
    <w:rsid w:val="00976AE4"/>
    <w:rsid w:val="00976EB5"/>
    <w:rsid w:val="00977033"/>
    <w:rsid w:val="00977698"/>
    <w:rsid w:val="00977AD3"/>
    <w:rsid w:val="00977EFB"/>
    <w:rsid w:val="0098000E"/>
    <w:rsid w:val="00980AED"/>
    <w:rsid w:val="009812B4"/>
    <w:rsid w:val="00981613"/>
    <w:rsid w:val="009818C5"/>
    <w:rsid w:val="009819A2"/>
    <w:rsid w:val="00981B26"/>
    <w:rsid w:val="00982201"/>
    <w:rsid w:val="00982447"/>
    <w:rsid w:val="00982E96"/>
    <w:rsid w:val="00983175"/>
    <w:rsid w:val="00983261"/>
    <w:rsid w:val="009849D7"/>
    <w:rsid w:val="00984F3F"/>
    <w:rsid w:val="00985183"/>
    <w:rsid w:val="0098522B"/>
    <w:rsid w:val="009852AE"/>
    <w:rsid w:val="009862FA"/>
    <w:rsid w:val="009863B8"/>
    <w:rsid w:val="00986882"/>
    <w:rsid w:val="00986DF9"/>
    <w:rsid w:val="00987AA7"/>
    <w:rsid w:val="00990335"/>
    <w:rsid w:val="0099034D"/>
    <w:rsid w:val="0099060A"/>
    <w:rsid w:val="009909D2"/>
    <w:rsid w:val="00990C55"/>
    <w:rsid w:val="0099100D"/>
    <w:rsid w:val="009911CE"/>
    <w:rsid w:val="009916BB"/>
    <w:rsid w:val="00991934"/>
    <w:rsid w:val="00991CBF"/>
    <w:rsid w:val="00991EA4"/>
    <w:rsid w:val="009922B9"/>
    <w:rsid w:val="00992589"/>
    <w:rsid w:val="00992EF5"/>
    <w:rsid w:val="009930E2"/>
    <w:rsid w:val="0099332B"/>
    <w:rsid w:val="009934C6"/>
    <w:rsid w:val="00993C50"/>
    <w:rsid w:val="00993CE8"/>
    <w:rsid w:val="0099432E"/>
    <w:rsid w:val="00994E67"/>
    <w:rsid w:val="0099503A"/>
    <w:rsid w:val="0099525D"/>
    <w:rsid w:val="009953AD"/>
    <w:rsid w:val="0099550F"/>
    <w:rsid w:val="00995BB1"/>
    <w:rsid w:val="00996287"/>
    <w:rsid w:val="00997028"/>
    <w:rsid w:val="009974B2"/>
    <w:rsid w:val="009974D5"/>
    <w:rsid w:val="0099773A"/>
    <w:rsid w:val="00997B70"/>
    <w:rsid w:val="009A1243"/>
    <w:rsid w:val="009A14FE"/>
    <w:rsid w:val="009A1506"/>
    <w:rsid w:val="009A1C73"/>
    <w:rsid w:val="009A2785"/>
    <w:rsid w:val="009A27FA"/>
    <w:rsid w:val="009A2BAD"/>
    <w:rsid w:val="009A2BD5"/>
    <w:rsid w:val="009A2C06"/>
    <w:rsid w:val="009A2F5F"/>
    <w:rsid w:val="009A30FB"/>
    <w:rsid w:val="009A35B3"/>
    <w:rsid w:val="009A36A6"/>
    <w:rsid w:val="009A3B4F"/>
    <w:rsid w:val="009A3C70"/>
    <w:rsid w:val="009A40FB"/>
    <w:rsid w:val="009A4497"/>
    <w:rsid w:val="009A495C"/>
    <w:rsid w:val="009A4A24"/>
    <w:rsid w:val="009A4A4B"/>
    <w:rsid w:val="009A4E57"/>
    <w:rsid w:val="009A5305"/>
    <w:rsid w:val="009A5529"/>
    <w:rsid w:val="009A554E"/>
    <w:rsid w:val="009A5EDB"/>
    <w:rsid w:val="009A6ACC"/>
    <w:rsid w:val="009A6B96"/>
    <w:rsid w:val="009A753B"/>
    <w:rsid w:val="009A7DF0"/>
    <w:rsid w:val="009B01E8"/>
    <w:rsid w:val="009B0753"/>
    <w:rsid w:val="009B113E"/>
    <w:rsid w:val="009B128F"/>
    <w:rsid w:val="009B21D0"/>
    <w:rsid w:val="009B2254"/>
    <w:rsid w:val="009B37D3"/>
    <w:rsid w:val="009B38A6"/>
    <w:rsid w:val="009B3B24"/>
    <w:rsid w:val="009B4334"/>
    <w:rsid w:val="009B4550"/>
    <w:rsid w:val="009B5030"/>
    <w:rsid w:val="009B5487"/>
    <w:rsid w:val="009B5AD1"/>
    <w:rsid w:val="009B6AD2"/>
    <w:rsid w:val="009B6DBD"/>
    <w:rsid w:val="009B7436"/>
    <w:rsid w:val="009B757A"/>
    <w:rsid w:val="009B7A57"/>
    <w:rsid w:val="009B7A65"/>
    <w:rsid w:val="009B7BC5"/>
    <w:rsid w:val="009C0303"/>
    <w:rsid w:val="009C05D1"/>
    <w:rsid w:val="009C0A4F"/>
    <w:rsid w:val="009C0ADB"/>
    <w:rsid w:val="009C0DBD"/>
    <w:rsid w:val="009C1196"/>
    <w:rsid w:val="009C190D"/>
    <w:rsid w:val="009C1BB7"/>
    <w:rsid w:val="009C261A"/>
    <w:rsid w:val="009C269F"/>
    <w:rsid w:val="009C26EA"/>
    <w:rsid w:val="009C2962"/>
    <w:rsid w:val="009C2C67"/>
    <w:rsid w:val="009C4DF2"/>
    <w:rsid w:val="009C4E71"/>
    <w:rsid w:val="009C4F6A"/>
    <w:rsid w:val="009C5152"/>
    <w:rsid w:val="009C595C"/>
    <w:rsid w:val="009C5FA8"/>
    <w:rsid w:val="009C6334"/>
    <w:rsid w:val="009C6AB9"/>
    <w:rsid w:val="009C6B85"/>
    <w:rsid w:val="009C6C53"/>
    <w:rsid w:val="009C71C2"/>
    <w:rsid w:val="009C7664"/>
    <w:rsid w:val="009C7CBC"/>
    <w:rsid w:val="009D040C"/>
    <w:rsid w:val="009D0E73"/>
    <w:rsid w:val="009D18CD"/>
    <w:rsid w:val="009D1C5D"/>
    <w:rsid w:val="009D2F81"/>
    <w:rsid w:val="009D317C"/>
    <w:rsid w:val="009D3ADC"/>
    <w:rsid w:val="009D3E69"/>
    <w:rsid w:val="009D410D"/>
    <w:rsid w:val="009D47CC"/>
    <w:rsid w:val="009D47F3"/>
    <w:rsid w:val="009D4841"/>
    <w:rsid w:val="009D546A"/>
    <w:rsid w:val="009D558D"/>
    <w:rsid w:val="009D5AB2"/>
    <w:rsid w:val="009D5FF2"/>
    <w:rsid w:val="009D675A"/>
    <w:rsid w:val="009D68ED"/>
    <w:rsid w:val="009D6B1A"/>
    <w:rsid w:val="009D6C8A"/>
    <w:rsid w:val="009D7459"/>
    <w:rsid w:val="009D7BA9"/>
    <w:rsid w:val="009D7DEC"/>
    <w:rsid w:val="009D7F37"/>
    <w:rsid w:val="009E044A"/>
    <w:rsid w:val="009E059F"/>
    <w:rsid w:val="009E09CD"/>
    <w:rsid w:val="009E0E58"/>
    <w:rsid w:val="009E0E89"/>
    <w:rsid w:val="009E1393"/>
    <w:rsid w:val="009E13B1"/>
    <w:rsid w:val="009E1773"/>
    <w:rsid w:val="009E181D"/>
    <w:rsid w:val="009E1A1F"/>
    <w:rsid w:val="009E21B5"/>
    <w:rsid w:val="009E22BD"/>
    <w:rsid w:val="009E2385"/>
    <w:rsid w:val="009E2D9D"/>
    <w:rsid w:val="009E2E6A"/>
    <w:rsid w:val="009E35E7"/>
    <w:rsid w:val="009E3DCD"/>
    <w:rsid w:val="009E45E9"/>
    <w:rsid w:val="009E5CFC"/>
    <w:rsid w:val="009E5FA8"/>
    <w:rsid w:val="009E610F"/>
    <w:rsid w:val="009E637D"/>
    <w:rsid w:val="009E6444"/>
    <w:rsid w:val="009E66D6"/>
    <w:rsid w:val="009E69FC"/>
    <w:rsid w:val="009E6B15"/>
    <w:rsid w:val="009E6F69"/>
    <w:rsid w:val="009E7405"/>
    <w:rsid w:val="009E77CA"/>
    <w:rsid w:val="009E7DEE"/>
    <w:rsid w:val="009F00FD"/>
    <w:rsid w:val="009F05B0"/>
    <w:rsid w:val="009F0BC1"/>
    <w:rsid w:val="009F0D5E"/>
    <w:rsid w:val="009F1432"/>
    <w:rsid w:val="009F195B"/>
    <w:rsid w:val="009F1E5D"/>
    <w:rsid w:val="009F2A66"/>
    <w:rsid w:val="009F2F9C"/>
    <w:rsid w:val="009F3274"/>
    <w:rsid w:val="009F396A"/>
    <w:rsid w:val="009F3DBB"/>
    <w:rsid w:val="009F3E14"/>
    <w:rsid w:val="009F3E1F"/>
    <w:rsid w:val="009F4269"/>
    <w:rsid w:val="009F4F9B"/>
    <w:rsid w:val="009F524A"/>
    <w:rsid w:val="009F5837"/>
    <w:rsid w:val="009F5D98"/>
    <w:rsid w:val="009F65E1"/>
    <w:rsid w:val="009F6708"/>
    <w:rsid w:val="009F6D3F"/>
    <w:rsid w:val="009F7F28"/>
    <w:rsid w:val="00A00025"/>
    <w:rsid w:val="00A00344"/>
    <w:rsid w:val="00A009FC"/>
    <w:rsid w:val="00A00C42"/>
    <w:rsid w:val="00A0202A"/>
    <w:rsid w:val="00A02185"/>
    <w:rsid w:val="00A035FD"/>
    <w:rsid w:val="00A03939"/>
    <w:rsid w:val="00A04490"/>
    <w:rsid w:val="00A0449D"/>
    <w:rsid w:val="00A044B3"/>
    <w:rsid w:val="00A046C2"/>
    <w:rsid w:val="00A050D8"/>
    <w:rsid w:val="00A05684"/>
    <w:rsid w:val="00A05B92"/>
    <w:rsid w:val="00A05D8A"/>
    <w:rsid w:val="00A05F46"/>
    <w:rsid w:val="00A0633A"/>
    <w:rsid w:val="00A0675A"/>
    <w:rsid w:val="00A06A29"/>
    <w:rsid w:val="00A10867"/>
    <w:rsid w:val="00A116B2"/>
    <w:rsid w:val="00A11877"/>
    <w:rsid w:val="00A11BB9"/>
    <w:rsid w:val="00A12115"/>
    <w:rsid w:val="00A122BB"/>
    <w:rsid w:val="00A12627"/>
    <w:rsid w:val="00A12781"/>
    <w:rsid w:val="00A13107"/>
    <w:rsid w:val="00A136CC"/>
    <w:rsid w:val="00A13AA1"/>
    <w:rsid w:val="00A14115"/>
    <w:rsid w:val="00A141C1"/>
    <w:rsid w:val="00A142BE"/>
    <w:rsid w:val="00A1511B"/>
    <w:rsid w:val="00A15691"/>
    <w:rsid w:val="00A158ED"/>
    <w:rsid w:val="00A15DA9"/>
    <w:rsid w:val="00A15F1B"/>
    <w:rsid w:val="00A16331"/>
    <w:rsid w:val="00A164A8"/>
    <w:rsid w:val="00A167F0"/>
    <w:rsid w:val="00A16BF3"/>
    <w:rsid w:val="00A16D2A"/>
    <w:rsid w:val="00A17058"/>
    <w:rsid w:val="00A201BE"/>
    <w:rsid w:val="00A20781"/>
    <w:rsid w:val="00A20C42"/>
    <w:rsid w:val="00A2136B"/>
    <w:rsid w:val="00A21696"/>
    <w:rsid w:val="00A217A3"/>
    <w:rsid w:val="00A22226"/>
    <w:rsid w:val="00A2239C"/>
    <w:rsid w:val="00A22471"/>
    <w:rsid w:val="00A226E4"/>
    <w:rsid w:val="00A227A3"/>
    <w:rsid w:val="00A22AEB"/>
    <w:rsid w:val="00A23411"/>
    <w:rsid w:val="00A23698"/>
    <w:rsid w:val="00A23BCF"/>
    <w:rsid w:val="00A241FC"/>
    <w:rsid w:val="00A2477A"/>
    <w:rsid w:val="00A24A02"/>
    <w:rsid w:val="00A24CE4"/>
    <w:rsid w:val="00A2569F"/>
    <w:rsid w:val="00A25A0D"/>
    <w:rsid w:val="00A25C7C"/>
    <w:rsid w:val="00A25F0D"/>
    <w:rsid w:val="00A260F0"/>
    <w:rsid w:val="00A262D1"/>
    <w:rsid w:val="00A26430"/>
    <w:rsid w:val="00A26781"/>
    <w:rsid w:val="00A271CE"/>
    <w:rsid w:val="00A27465"/>
    <w:rsid w:val="00A275A1"/>
    <w:rsid w:val="00A2788A"/>
    <w:rsid w:val="00A27990"/>
    <w:rsid w:val="00A27AC4"/>
    <w:rsid w:val="00A30186"/>
    <w:rsid w:val="00A309A8"/>
    <w:rsid w:val="00A30F5B"/>
    <w:rsid w:val="00A31BD5"/>
    <w:rsid w:val="00A327A4"/>
    <w:rsid w:val="00A32DC9"/>
    <w:rsid w:val="00A32F1B"/>
    <w:rsid w:val="00A333C0"/>
    <w:rsid w:val="00A33925"/>
    <w:rsid w:val="00A33AF4"/>
    <w:rsid w:val="00A34BC1"/>
    <w:rsid w:val="00A350AB"/>
    <w:rsid w:val="00A35118"/>
    <w:rsid w:val="00A35119"/>
    <w:rsid w:val="00A35456"/>
    <w:rsid w:val="00A35552"/>
    <w:rsid w:val="00A357FF"/>
    <w:rsid w:val="00A3598B"/>
    <w:rsid w:val="00A35D13"/>
    <w:rsid w:val="00A36592"/>
    <w:rsid w:val="00A36CA9"/>
    <w:rsid w:val="00A37157"/>
    <w:rsid w:val="00A37191"/>
    <w:rsid w:val="00A37547"/>
    <w:rsid w:val="00A37558"/>
    <w:rsid w:val="00A37CB4"/>
    <w:rsid w:val="00A37D83"/>
    <w:rsid w:val="00A403C0"/>
    <w:rsid w:val="00A40757"/>
    <w:rsid w:val="00A414FD"/>
    <w:rsid w:val="00A41849"/>
    <w:rsid w:val="00A4193A"/>
    <w:rsid w:val="00A4257C"/>
    <w:rsid w:val="00A42A6F"/>
    <w:rsid w:val="00A436CF"/>
    <w:rsid w:val="00A437F6"/>
    <w:rsid w:val="00A43C6C"/>
    <w:rsid w:val="00A44154"/>
    <w:rsid w:val="00A44882"/>
    <w:rsid w:val="00A44FCE"/>
    <w:rsid w:val="00A45812"/>
    <w:rsid w:val="00A4592E"/>
    <w:rsid w:val="00A45962"/>
    <w:rsid w:val="00A45DBF"/>
    <w:rsid w:val="00A464B5"/>
    <w:rsid w:val="00A469DB"/>
    <w:rsid w:val="00A47182"/>
    <w:rsid w:val="00A47487"/>
    <w:rsid w:val="00A47C81"/>
    <w:rsid w:val="00A47FC3"/>
    <w:rsid w:val="00A5007B"/>
    <w:rsid w:val="00A50152"/>
    <w:rsid w:val="00A505D1"/>
    <w:rsid w:val="00A50890"/>
    <w:rsid w:val="00A50A60"/>
    <w:rsid w:val="00A50F81"/>
    <w:rsid w:val="00A51403"/>
    <w:rsid w:val="00A51FA5"/>
    <w:rsid w:val="00A520AB"/>
    <w:rsid w:val="00A52596"/>
    <w:rsid w:val="00A528CD"/>
    <w:rsid w:val="00A52CB3"/>
    <w:rsid w:val="00A52D7D"/>
    <w:rsid w:val="00A52FA9"/>
    <w:rsid w:val="00A5341F"/>
    <w:rsid w:val="00A53B06"/>
    <w:rsid w:val="00A53E22"/>
    <w:rsid w:val="00A54055"/>
    <w:rsid w:val="00A5422A"/>
    <w:rsid w:val="00A54D41"/>
    <w:rsid w:val="00A54EDE"/>
    <w:rsid w:val="00A55389"/>
    <w:rsid w:val="00A5764A"/>
    <w:rsid w:val="00A5787F"/>
    <w:rsid w:val="00A5797A"/>
    <w:rsid w:val="00A60085"/>
    <w:rsid w:val="00A60322"/>
    <w:rsid w:val="00A604D3"/>
    <w:rsid w:val="00A60A7F"/>
    <w:rsid w:val="00A60E5F"/>
    <w:rsid w:val="00A61174"/>
    <w:rsid w:val="00A61884"/>
    <w:rsid w:val="00A61C33"/>
    <w:rsid w:val="00A61DCB"/>
    <w:rsid w:val="00A621C6"/>
    <w:rsid w:val="00A62674"/>
    <w:rsid w:val="00A62880"/>
    <w:rsid w:val="00A629BF"/>
    <w:rsid w:val="00A637A1"/>
    <w:rsid w:val="00A6385F"/>
    <w:rsid w:val="00A63888"/>
    <w:rsid w:val="00A63C55"/>
    <w:rsid w:val="00A64B15"/>
    <w:rsid w:val="00A64C2C"/>
    <w:rsid w:val="00A65E15"/>
    <w:rsid w:val="00A66E91"/>
    <w:rsid w:val="00A67042"/>
    <w:rsid w:val="00A670A5"/>
    <w:rsid w:val="00A67762"/>
    <w:rsid w:val="00A70772"/>
    <w:rsid w:val="00A713C6"/>
    <w:rsid w:val="00A717B6"/>
    <w:rsid w:val="00A717FA"/>
    <w:rsid w:val="00A72503"/>
    <w:rsid w:val="00A72682"/>
    <w:rsid w:val="00A7298E"/>
    <w:rsid w:val="00A72EC3"/>
    <w:rsid w:val="00A737A6"/>
    <w:rsid w:val="00A73EE2"/>
    <w:rsid w:val="00A74450"/>
    <w:rsid w:val="00A74654"/>
    <w:rsid w:val="00A74904"/>
    <w:rsid w:val="00A74ADA"/>
    <w:rsid w:val="00A74AEC"/>
    <w:rsid w:val="00A74BBE"/>
    <w:rsid w:val="00A74BC6"/>
    <w:rsid w:val="00A74C5D"/>
    <w:rsid w:val="00A753F3"/>
    <w:rsid w:val="00A761EF"/>
    <w:rsid w:val="00A76497"/>
    <w:rsid w:val="00A76E91"/>
    <w:rsid w:val="00A76FF5"/>
    <w:rsid w:val="00A77DB2"/>
    <w:rsid w:val="00A80B7C"/>
    <w:rsid w:val="00A80CCF"/>
    <w:rsid w:val="00A81142"/>
    <w:rsid w:val="00A814D9"/>
    <w:rsid w:val="00A81877"/>
    <w:rsid w:val="00A81E26"/>
    <w:rsid w:val="00A821D5"/>
    <w:rsid w:val="00A8246F"/>
    <w:rsid w:val="00A8285A"/>
    <w:rsid w:val="00A82D24"/>
    <w:rsid w:val="00A8348B"/>
    <w:rsid w:val="00A835C5"/>
    <w:rsid w:val="00A83FBF"/>
    <w:rsid w:val="00A8437E"/>
    <w:rsid w:val="00A843BE"/>
    <w:rsid w:val="00A84FE1"/>
    <w:rsid w:val="00A857A2"/>
    <w:rsid w:val="00A85B5E"/>
    <w:rsid w:val="00A85C02"/>
    <w:rsid w:val="00A85FC7"/>
    <w:rsid w:val="00A8611E"/>
    <w:rsid w:val="00A86649"/>
    <w:rsid w:val="00A8670D"/>
    <w:rsid w:val="00A86EEB"/>
    <w:rsid w:val="00A86FA4"/>
    <w:rsid w:val="00A87B97"/>
    <w:rsid w:val="00A901D5"/>
    <w:rsid w:val="00A9033A"/>
    <w:rsid w:val="00A9155F"/>
    <w:rsid w:val="00A92075"/>
    <w:rsid w:val="00A9245A"/>
    <w:rsid w:val="00A9271B"/>
    <w:rsid w:val="00A92B0E"/>
    <w:rsid w:val="00A93098"/>
    <w:rsid w:val="00A9342B"/>
    <w:rsid w:val="00A93B82"/>
    <w:rsid w:val="00A94303"/>
    <w:rsid w:val="00A950F8"/>
    <w:rsid w:val="00A9658F"/>
    <w:rsid w:val="00A96655"/>
    <w:rsid w:val="00A96C74"/>
    <w:rsid w:val="00A96D89"/>
    <w:rsid w:val="00A97001"/>
    <w:rsid w:val="00A97431"/>
    <w:rsid w:val="00A978F2"/>
    <w:rsid w:val="00A97BE3"/>
    <w:rsid w:val="00AA0117"/>
    <w:rsid w:val="00AA023E"/>
    <w:rsid w:val="00AA0382"/>
    <w:rsid w:val="00AA089A"/>
    <w:rsid w:val="00AA08E5"/>
    <w:rsid w:val="00AA1192"/>
    <w:rsid w:val="00AA1DAC"/>
    <w:rsid w:val="00AA1E36"/>
    <w:rsid w:val="00AA2261"/>
    <w:rsid w:val="00AA268F"/>
    <w:rsid w:val="00AA2E1B"/>
    <w:rsid w:val="00AA31DE"/>
    <w:rsid w:val="00AA32D6"/>
    <w:rsid w:val="00AA341C"/>
    <w:rsid w:val="00AA3A90"/>
    <w:rsid w:val="00AA3C0B"/>
    <w:rsid w:val="00AA4502"/>
    <w:rsid w:val="00AA4607"/>
    <w:rsid w:val="00AA528A"/>
    <w:rsid w:val="00AA5E85"/>
    <w:rsid w:val="00AA6320"/>
    <w:rsid w:val="00AA651D"/>
    <w:rsid w:val="00AA6EB1"/>
    <w:rsid w:val="00AA6FBF"/>
    <w:rsid w:val="00AA70D7"/>
    <w:rsid w:val="00AA7241"/>
    <w:rsid w:val="00AA7599"/>
    <w:rsid w:val="00AA798E"/>
    <w:rsid w:val="00AB09C5"/>
    <w:rsid w:val="00AB0BFF"/>
    <w:rsid w:val="00AB1A26"/>
    <w:rsid w:val="00AB1BAD"/>
    <w:rsid w:val="00AB1C09"/>
    <w:rsid w:val="00AB1C1E"/>
    <w:rsid w:val="00AB267D"/>
    <w:rsid w:val="00AB26B0"/>
    <w:rsid w:val="00AB2985"/>
    <w:rsid w:val="00AB2D40"/>
    <w:rsid w:val="00AB2EFD"/>
    <w:rsid w:val="00AB2F22"/>
    <w:rsid w:val="00AB332B"/>
    <w:rsid w:val="00AB3779"/>
    <w:rsid w:val="00AB38DD"/>
    <w:rsid w:val="00AB3CCC"/>
    <w:rsid w:val="00AB3DA9"/>
    <w:rsid w:val="00AB3FC6"/>
    <w:rsid w:val="00AB480D"/>
    <w:rsid w:val="00AB4E7E"/>
    <w:rsid w:val="00AB51D9"/>
    <w:rsid w:val="00AB5B0D"/>
    <w:rsid w:val="00AB5DD5"/>
    <w:rsid w:val="00AB5F00"/>
    <w:rsid w:val="00AB64C2"/>
    <w:rsid w:val="00AB7261"/>
    <w:rsid w:val="00AB7805"/>
    <w:rsid w:val="00AB7959"/>
    <w:rsid w:val="00AB7ACC"/>
    <w:rsid w:val="00AB7CC7"/>
    <w:rsid w:val="00AB7FF3"/>
    <w:rsid w:val="00AC0024"/>
    <w:rsid w:val="00AC01B7"/>
    <w:rsid w:val="00AC0C10"/>
    <w:rsid w:val="00AC123C"/>
    <w:rsid w:val="00AC1A63"/>
    <w:rsid w:val="00AC1CCA"/>
    <w:rsid w:val="00AC25D7"/>
    <w:rsid w:val="00AC271E"/>
    <w:rsid w:val="00AC2958"/>
    <w:rsid w:val="00AC3175"/>
    <w:rsid w:val="00AC3596"/>
    <w:rsid w:val="00AC36EE"/>
    <w:rsid w:val="00AC3FD6"/>
    <w:rsid w:val="00AC48C9"/>
    <w:rsid w:val="00AC4ED0"/>
    <w:rsid w:val="00AC5174"/>
    <w:rsid w:val="00AC52C8"/>
    <w:rsid w:val="00AC5665"/>
    <w:rsid w:val="00AC5A99"/>
    <w:rsid w:val="00AC5C15"/>
    <w:rsid w:val="00AC5E1B"/>
    <w:rsid w:val="00AC5E97"/>
    <w:rsid w:val="00AC6588"/>
    <w:rsid w:val="00AC6885"/>
    <w:rsid w:val="00AC6F2E"/>
    <w:rsid w:val="00AC7A8F"/>
    <w:rsid w:val="00AC7C80"/>
    <w:rsid w:val="00AD0E4D"/>
    <w:rsid w:val="00AD117A"/>
    <w:rsid w:val="00AD19B6"/>
    <w:rsid w:val="00AD25B5"/>
    <w:rsid w:val="00AD2D33"/>
    <w:rsid w:val="00AD3772"/>
    <w:rsid w:val="00AD3CF1"/>
    <w:rsid w:val="00AD3D55"/>
    <w:rsid w:val="00AD3F39"/>
    <w:rsid w:val="00AD42FA"/>
    <w:rsid w:val="00AD48CE"/>
    <w:rsid w:val="00AD4B11"/>
    <w:rsid w:val="00AD5BC3"/>
    <w:rsid w:val="00AD619C"/>
    <w:rsid w:val="00AD6A1E"/>
    <w:rsid w:val="00AD7713"/>
    <w:rsid w:val="00AD7791"/>
    <w:rsid w:val="00AE048E"/>
    <w:rsid w:val="00AE0910"/>
    <w:rsid w:val="00AE0944"/>
    <w:rsid w:val="00AE0D72"/>
    <w:rsid w:val="00AE1135"/>
    <w:rsid w:val="00AE1369"/>
    <w:rsid w:val="00AE19D4"/>
    <w:rsid w:val="00AE20F7"/>
    <w:rsid w:val="00AE2BE8"/>
    <w:rsid w:val="00AE37CB"/>
    <w:rsid w:val="00AE3C4D"/>
    <w:rsid w:val="00AE3DC7"/>
    <w:rsid w:val="00AE4737"/>
    <w:rsid w:val="00AE4B0C"/>
    <w:rsid w:val="00AE4CD7"/>
    <w:rsid w:val="00AE4F8D"/>
    <w:rsid w:val="00AE5904"/>
    <w:rsid w:val="00AE66E0"/>
    <w:rsid w:val="00AE69C4"/>
    <w:rsid w:val="00AE6F5E"/>
    <w:rsid w:val="00AE7263"/>
    <w:rsid w:val="00AE7E1D"/>
    <w:rsid w:val="00AE7F7C"/>
    <w:rsid w:val="00AF099D"/>
    <w:rsid w:val="00AF0AC2"/>
    <w:rsid w:val="00AF0B5B"/>
    <w:rsid w:val="00AF122D"/>
    <w:rsid w:val="00AF15E0"/>
    <w:rsid w:val="00AF184F"/>
    <w:rsid w:val="00AF1DB5"/>
    <w:rsid w:val="00AF2388"/>
    <w:rsid w:val="00AF25AB"/>
    <w:rsid w:val="00AF2A6F"/>
    <w:rsid w:val="00AF2CD2"/>
    <w:rsid w:val="00AF2D1E"/>
    <w:rsid w:val="00AF33D5"/>
    <w:rsid w:val="00AF3D89"/>
    <w:rsid w:val="00AF3E85"/>
    <w:rsid w:val="00AF4125"/>
    <w:rsid w:val="00AF443D"/>
    <w:rsid w:val="00AF5551"/>
    <w:rsid w:val="00AF66FB"/>
    <w:rsid w:val="00AF6853"/>
    <w:rsid w:val="00AF7344"/>
    <w:rsid w:val="00AF745D"/>
    <w:rsid w:val="00AF781C"/>
    <w:rsid w:val="00AF78B3"/>
    <w:rsid w:val="00AF7929"/>
    <w:rsid w:val="00AF7BD8"/>
    <w:rsid w:val="00AF7E77"/>
    <w:rsid w:val="00B00052"/>
    <w:rsid w:val="00B002E7"/>
    <w:rsid w:val="00B00468"/>
    <w:rsid w:val="00B0055E"/>
    <w:rsid w:val="00B00B43"/>
    <w:rsid w:val="00B00D0E"/>
    <w:rsid w:val="00B00E66"/>
    <w:rsid w:val="00B01543"/>
    <w:rsid w:val="00B01ACD"/>
    <w:rsid w:val="00B01B34"/>
    <w:rsid w:val="00B01B93"/>
    <w:rsid w:val="00B0216A"/>
    <w:rsid w:val="00B02373"/>
    <w:rsid w:val="00B02376"/>
    <w:rsid w:val="00B0323F"/>
    <w:rsid w:val="00B0335A"/>
    <w:rsid w:val="00B03BA2"/>
    <w:rsid w:val="00B0433A"/>
    <w:rsid w:val="00B049BE"/>
    <w:rsid w:val="00B049D3"/>
    <w:rsid w:val="00B04BB0"/>
    <w:rsid w:val="00B04C07"/>
    <w:rsid w:val="00B04DDC"/>
    <w:rsid w:val="00B04F92"/>
    <w:rsid w:val="00B06091"/>
    <w:rsid w:val="00B061E7"/>
    <w:rsid w:val="00B06377"/>
    <w:rsid w:val="00B06808"/>
    <w:rsid w:val="00B06821"/>
    <w:rsid w:val="00B07188"/>
    <w:rsid w:val="00B076E4"/>
    <w:rsid w:val="00B1087A"/>
    <w:rsid w:val="00B108AE"/>
    <w:rsid w:val="00B11651"/>
    <w:rsid w:val="00B11BAF"/>
    <w:rsid w:val="00B11D3B"/>
    <w:rsid w:val="00B12649"/>
    <w:rsid w:val="00B13F81"/>
    <w:rsid w:val="00B14431"/>
    <w:rsid w:val="00B145A3"/>
    <w:rsid w:val="00B145BE"/>
    <w:rsid w:val="00B154E7"/>
    <w:rsid w:val="00B157C0"/>
    <w:rsid w:val="00B168B1"/>
    <w:rsid w:val="00B16BCE"/>
    <w:rsid w:val="00B16D4E"/>
    <w:rsid w:val="00B16E13"/>
    <w:rsid w:val="00B16FBA"/>
    <w:rsid w:val="00B1710D"/>
    <w:rsid w:val="00B17324"/>
    <w:rsid w:val="00B17A69"/>
    <w:rsid w:val="00B17DF1"/>
    <w:rsid w:val="00B201DE"/>
    <w:rsid w:val="00B20806"/>
    <w:rsid w:val="00B20B73"/>
    <w:rsid w:val="00B218E8"/>
    <w:rsid w:val="00B21CF9"/>
    <w:rsid w:val="00B21DA2"/>
    <w:rsid w:val="00B2230A"/>
    <w:rsid w:val="00B223BF"/>
    <w:rsid w:val="00B22432"/>
    <w:rsid w:val="00B23588"/>
    <w:rsid w:val="00B23593"/>
    <w:rsid w:val="00B246E8"/>
    <w:rsid w:val="00B24761"/>
    <w:rsid w:val="00B24B4B"/>
    <w:rsid w:val="00B258C5"/>
    <w:rsid w:val="00B26E04"/>
    <w:rsid w:val="00B26F0D"/>
    <w:rsid w:val="00B2751E"/>
    <w:rsid w:val="00B276AD"/>
    <w:rsid w:val="00B27724"/>
    <w:rsid w:val="00B278BD"/>
    <w:rsid w:val="00B27B03"/>
    <w:rsid w:val="00B300D2"/>
    <w:rsid w:val="00B3023E"/>
    <w:rsid w:val="00B30607"/>
    <w:rsid w:val="00B30716"/>
    <w:rsid w:val="00B30A78"/>
    <w:rsid w:val="00B31248"/>
    <w:rsid w:val="00B315EF"/>
    <w:rsid w:val="00B3166C"/>
    <w:rsid w:val="00B31C53"/>
    <w:rsid w:val="00B31D66"/>
    <w:rsid w:val="00B31DEF"/>
    <w:rsid w:val="00B321A5"/>
    <w:rsid w:val="00B32BBF"/>
    <w:rsid w:val="00B3348F"/>
    <w:rsid w:val="00B33748"/>
    <w:rsid w:val="00B33DF0"/>
    <w:rsid w:val="00B34A1B"/>
    <w:rsid w:val="00B34AFD"/>
    <w:rsid w:val="00B35B72"/>
    <w:rsid w:val="00B35EF1"/>
    <w:rsid w:val="00B360A8"/>
    <w:rsid w:val="00B36188"/>
    <w:rsid w:val="00B364CE"/>
    <w:rsid w:val="00B36636"/>
    <w:rsid w:val="00B36BEB"/>
    <w:rsid w:val="00B36D85"/>
    <w:rsid w:val="00B375C2"/>
    <w:rsid w:val="00B378E9"/>
    <w:rsid w:val="00B4023B"/>
    <w:rsid w:val="00B41FC1"/>
    <w:rsid w:val="00B425AC"/>
    <w:rsid w:val="00B42A1F"/>
    <w:rsid w:val="00B42C92"/>
    <w:rsid w:val="00B42D5D"/>
    <w:rsid w:val="00B42E1A"/>
    <w:rsid w:val="00B439B0"/>
    <w:rsid w:val="00B43BE1"/>
    <w:rsid w:val="00B43D06"/>
    <w:rsid w:val="00B4493F"/>
    <w:rsid w:val="00B452A4"/>
    <w:rsid w:val="00B45385"/>
    <w:rsid w:val="00B4561F"/>
    <w:rsid w:val="00B464A7"/>
    <w:rsid w:val="00B466A2"/>
    <w:rsid w:val="00B46DE4"/>
    <w:rsid w:val="00B47817"/>
    <w:rsid w:val="00B47B79"/>
    <w:rsid w:val="00B47C1F"/>
    <w:rsid w:val="00B47CD5"/>
    <w:rsid w:val="00B47FF7"/>
    <w:rsid w:val="00B50D98"/>
    <w:rsid w:val="00B515AC"/>
    <w:rsid w:val="00B51DC4"/>
    <w:rsid w:val="00B52514"/>
    <w:rsid w:val="00B52853"/>
    <w:rsid w:val="00B5290C"/>
    <w:rsid w:val="00B52C6C"/>
    <w:rsid w:val="00B53D73"/>
    <w:rsid w:val="00B54860"/>
    <w:rsid w:val="00B54D70"/>
    <w:rsid w:val="00B550F5"/>
    <w:rsid w:val="00B55693"/>
    <w:rsid w:val="00B559D8"/>
    <w:rsid w:val="00B566A7"/>
    <w:rsid w:val="00B56C80"/>
    <w:rsid w:val="00B56FA7"/>
    <w:rsid w:val="00B57204"/>
    <w:rsid w:val="00B5746E"/>
    <w:rsid w:val="00B576A5"/>
    <w:rsid w:val="00B578B4"/>
    <w:rsid w:val="00B57B37"/>
    <w:rsid w:val="00B601E4"/>
    <w:rsid w:val="00B60209"/>
    <w:rsid w:val="00B6149A"/>
    <w:rsid w:val="00B61604"/>
    <w:rsid w:val="00B61889"/>
    <w:rsid w:val="00B62831"/>
    <w:rsid w:val="00B62B78"/>
    <w:rsid w:val="00B62C7A"/>
    <w:rsid w:val="00B62F1E"/>
    <w:rsid w:val="00B6338A"/>
    <w:rsid w:val="00B6352F"/>
    <w:rsid w:val="00B63AB6"/>
    <w:rsid w:val="00B64005"/>
    <w:rsid w:val="00B647F3"/>
    <w:rsid w:val="00B64825"/>
    <w:rsid w:val="00B649AF"/>
    <w:rsid w:val="00B6547C"/>
    <w:rsid w:val="00B6579C"/>
    <w:rsid w:val="00B657EA"/>
    <w:rsid w:val="00B65B0F"/>
    <w:rsid w:val="00B661EE"/>
    <w:rsid w:val="00B666BA"/>
    <w:rsid w:val="00B67023"/>
    <w:rsid w:val="00B67342"/>
    <w:rsid w:val="00B67C13"/>
    <w:rsid w:val="00B700AD"/>
    <w:rsid w:val="00B70228"/>
    <w:rsid w:val="00B70A31"/>
    <w:rsid w:val="00B70DA0"/>
    <w:rsid w:val="00B71042"/>
    <w:rsid w:val="00B720FA"/>
    <w:rsid w:val="00B72475"/>
    <w:rsid w:val="00B7289F"/>
    <w:rsid w:val="00B72DE6"/>
    <w:rsid w:val="00B732ED"/>
    <w:rsid w:val="00B73FD7"/>
    <w:rsid w:val="00B74162"/>
    <w:rsid w:val="00B741A1"/>
    <w:rsid w:val="00B74A35"/>
    <w:rsid w:val="00B74F48"/>
    <w:rsid w:val="00B754A5"/>
    <w:rsid w:val="00B75C9B"/>
    <w:rsid w:val="00B76311"/>
    <w:rsid w:val="00B7636E"/>
    <w:rsid w:val="00B77FC8"/>
    <w:rsid w:val="00B807C4"/>
    <w:rsid w:val="00B80C54"/>
    <w:rsid w:val="00B8112D"/>
    <w:rsid w:val="00B81815"/>
    <w:rsid w:val="00B8183E"/>
    <w:rsid w:val="00B822A5"/>
    <w:rsid w:val="00B82627"/>
    <w:rsid w:val="00B83623"/>
    <w:rsid w:val="00B83EAA"/>
    <w:rsid w:val="00B845F4"/>
    <w:rsid w:val="00B84D88"/>
    <w:rsid w:val="00B84E31"/>
    <w:rsid w:val="00B84EDB"/>
    <w:rsid w:val="00B85B55"/>
    <w:rsid w:val="00B85EB4"/>
    <w:rsid w:val="00B8617A"/>
    <w:rsid w:val="00B86318"/>
    <w:rsid w:val="00B863AF"/>
    <w:rsid w:val="00B86D69"/>
    <w:rsid w:val="00B86DB8"/>
    <w:rsid w:val="00B86EEE"/>
    <w:rsid w:val="00B871D2"/>
    <w:rsid w:val="00B875F2"/>
    <w:rsid w:val="00B9053F"/>
    <w:rsid w:val="00B90663"/>
    <w:rsid w:val="00B906D4"/>
    <w:rsid w:val="00B90F16"/>
    <w:rsid w:val="00B911ED"/>
    <w:rsid w:val="00B91240"/>
    <w:rsid w:val="00B9181A"/>
    <w:rsid w:val="00B91A69"/>
    <w:rsid w:val="00B91EEF"/>
    <w:rsid w:val="00B92950"/>
    <w:rsid w:val="00B92A4B"/>
    <w:rsid w:val="00B92CEC"/>
    <w:rsid w:val="00B934CE"/>
    <w:rsid w:val="00B93B46"/>
    <w:rsid w:val="00B942B5"/>
    <w:rsid w:val="00B942BA"/>
    <w:rsid w:val="00B94898"/>
    <w:rsid w:val="00B94F1C"/>
    <w:rsid w:val="00B952BD"/>
    <w:rsid w:val="00B960C5"/>
    <w:rsid w:val="00B9682F"/>
    <w:rsid w:val="00B96B37"/>
    <w:rsid w:val="00B97A41"/>
    <w:rsid w:val="00BA0715"/>
    <w:rsid w:val="00BA0795"/>
    <w:rsid w:val="00BA0840"/>
    <w:rsid w:val="00BA0B08"/>
    <w:rsid w:val="00BA0BBA"/>
    <w:rsid w:val="00BA0C85"/>
    <w:rsid w:val="00BA0E47"/>
    <w:rsid w:val="00BA1082"/>
    <w:rsid w:val="00BA11A4"/>
    <w:rsid w:val="00BA12CA"/>
    <w:rsid w:val="00BA1643"/>
    <w:rsid w:val="00BA1830"/>
    <w:rsid w:val="00BA1BEE"/>
    <w:rsid w:val="00BA1E99"/>
    <w:rsid w:val="00BA2223"/>
    <w:rsid w:val="00BA2305"/>
    <w:rsid w:val="00BA271C"/>
    <w:rsid w:val="00BA2876"/>
    <w:rsid w:val="00BA2A70"/>
    <w:rsid w:val="00BA2BEF"/>
    <w:rsid w:val="00BA2C09"/>
    <w:rsid w:val="00BA3128"/>
    <w:rsid w:val="00BA33D7"/>
    <w:rsid w:val="00BA38F1"/>
    <w:rsid w:val="00BA3914"/>
    <w:rsid w:val="00BA46BF"/>
    <w:rsid w:val="00BA4A54"/>
    <w:rsid w:val="00BA56E7"/>
    <w:rsid w:val="00BA5B32"/>
    <w:rsid w:val="00BA621B"/>
    <w:rsid w:val="00BA6248"/>
    <w:rsid w:val="00BA64EE"/>
    <w:rsid w:val="00BA71B9"/>
    <w:rsid w:val="00BA7A66"/>
    <w:rsid w:val="00BA7E15"/>
    <w:rsid w:val="00BB078B"/>
    <w:rsid w:val="00BB1583"/>
    <w:rsid w:val="00BB15EC"/>
    <w:rsid w:val="00BB17DE"/>
    <w:rsid w:val="00BB18F1"/>
    <w:rsid w:val="00BB1B8C"/>
    <w:rsid w:val="00BB1E33"/>
    <w:rsid w:val="00BB2237"/>
    <w:rsid w:val="00BB2AAC"/>
    <w:rsid w:val="00BB309C"/>
    <w:rsid w:val="00BB36DE"/>
    <w:rsid w:val="00BB3B40"/>
    <w:rsid w:val="00BB45FB"/>
    <w:rsid w:val="00BB50CB"/>
    <w:rsid w:val="00BB5271"/>
    <w:rsid w:val="00BB5C18"/>
    <w:rsid w:val="00BB6234"/>
    <w:rsid w:val="00BB649D"/>
    <w:rsid w:val="00BB763F"/>
    <w:rsid w:val="00BB7BBF"/>
    <w:rsid w:val="00BC03AC"/>
    <w:rsid w:val="00BC0447"/>
    <w:rsid w:val="00BC0E55"/>
    <w:rsid w:val="00BC1254"/>
    <w:rsid w:val="00BC1B5C"/>
    <w:rsid w:val="00BC1C66"/>
    <w:rsid w:val="00BC1D6B"/>
    <w:rsid w:val="00BC1DFE"/>
    <w:rsid w:val="00BC1E2B"/>
    <w:rsid w:val="00BC21C6"/>
    <w:rsid w:val="00BC23F3"/>
    <w:rsid w:val="00BC2757"/>
    <w:rsid w:val="00BC2A1B"/>
    <w:rsid w:val="00BC2C60"/>
    <w:rsid w:val="00BC31A8"/>
    <w:rsid w:val="00BC321A"/>
    <w:rsid w:val="00BC3461"/>
    <w:rsid w:val="00BC34B5"/>
    <w:rsid w:val="00BC38AD"/>
    <w:rsid w:val="00BC3C2B"/>
    <w:rsid w:val="00BC42E2"/>
    <w:rsid w:val="00BC517B"/>
    <w:rsid w:val="00BC59E5"/>
    <w:rsid w:val="00BC5A09"/>
    <w:rsid w:val="00BC5C0D"/>
    <w:rsid w:val="00BC6C14"/>
    <w:rsid w:val="00BC787F"/>
    <w:rsid w:val="00BC7C5A"/>
    <w:rsid w:val="00BD056D"/>
    <w:rsid w:val="00BD077E"/>
    <w:rsid w:val="00BD1958"/>
    <w:rsid w:val="00BD221D"/>
    <w:rsid w:val="00BD24E1"/>
    <w:rsid w:val="00BD2AA9"/>
    <w:rsid w:val="00BD2C32"/>
    <w:rsid w:val="00BD2EAF"/>
    <w:rsid w:val="00BD40E3"/>
    <w:rsid w:val="00BD42AF"/>
    <w:rsid w:val="00BD4651"/>
    <w:rsid w:val="00BD4792"/>
    <w:rsid w:val="00BD5113"/>
    <w:rsid w:val="00BD5306"/>
    <w:rsid w:val="00BD5400"/>
    <w:rsid w:val="00BD5761"/>
    <w:rsid w:val="00BD5B75"/>
    <w:rsid w:val="00BD6353"/>
    <w:rsid w:val="00BD6A72"/>
    <w:rsid w:val="00BD6BE9"/>
    <w:rsid w:val="00BD7C03"/>
    <w:rsid w:val="00BE05C9"/>
    <w:rsid w:val="00BE09B9"/>
    <w:rsid w:val="00BE2463"/>
    <w:rsid w:val="00BE2497"/>
    <w:rsid w:val="00BE251D"/>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419"/>
    <w:rsid w:val="00BE78DA"/>
    <w:rsid w:val="00BF007F"/>
    <w:rsid w:val="00BF04B1"/>
    <w:rsid w:val="00BF07A3"/>
    <w:rsid w:val="00BF08E6"/>
    <w:rsid w:val="00BF0D1D"/>
    <w:rsid w:val="00BF180A"/>
    <w:rsid w:val="00BF1F7E"/>
    <w:rsid w:val="00BF248C"/>
    <w:rsid w:val="00BF2D3A"/>
    <w:rsid w:val="00BF2DE0"/>
    <w:rsid w:val="00BF3874"/>
    <w:rsid w:val="00BF3C08"/>
    <w:rsid w:val="00BF46EE"/>
    <w:rsid w:val="00BF4F02"/>
    <w:rsid w:val="00BF559C"/>
    <w:rsid w:val="00BF5885"/>
    <w:rsid w:val="00BF6107"/>
    <w:rsid w:val="00BF767D"/>
    <w:rsid w:val="00BF7FC1"/>
    <w:rsid w:val="00C00FE1"/>
    <w:rsid w:val="00C011DE"/>
    <w:rsid w:val="00C013A3"/>
    <w:rsid w:val="00C016A0"/>
    <w:rsid w:val="00C01BFA"/>
    <w:rsid w:val="00C024AD"/>
    <w:rsid w:val="00C02596"/>
    <w:rsid w:val="00C03254"/>
    <w:rsid w:val="00C040BB"/>
    <w:rsid w:val="00C04903"/>
    <w:rsid w:val="00C04A31"/>
    <w:rsid w:val="00C04BAA"/>
    <w:rsid w:val="00C04D10"/>
    <w:rsid w:val="00C0554B"/>
    <w:rsid w:val="00C06298"/>
    <w:rsid w:val="00C062EA"/>
    <w:rsid w:val="00C06BFA"/>
    <w:rsid w:val="00C0762B"/>
    <w:rsid w:val="00C07FFD"/>
    <w:rsid w:val="00C10299"/>
    <w:rsid w:val="00C106C8"/>
    <w:rsid w:val="00C109A8"/>
    <w:rsid w:val="00C10DB2"/>
    <w:rsid w:val="00C10FDD"/>
    <w:rsid w:val="00C110B5"/>
    <w:rsid w:val="00C11799"/>
    <w:rsid w:val="00C11840"/>
    <w:rsid w:val="00C11C1A"/>
    <w:rsid w:val="00C11C8B"/>
    <w:rsid w:val="00C11ECB"/>
    <w:rsid w:val="00C121D0"/>
    <w:rsid w:val="00C13CFE"/>
    <w:rsid w:val="00C144F2"/>
    <w:rsid w:val="00C1487A"/>
    <w:rsid w:val="00C14C1A"/>
    <w:rsid w:val="00C159D2"/>
    <w:rsid w:val="00C15B49"/>
    <w:rsid w:val="00C15F10"/>
    <w:rsid w:val="00C164F4"/>
    <w:rsid w:val="00C165D5"/>
    <w:rsid w:val="00C174F5"/>
    <w:rsid w:val="00C17985"/>
    <w:rsid w:val="00C202EA"/>
    <w:rsid w:val="00C20A9C"/>
    <w:rsid w:val="00C212C0"/>
    <w:rsid w:val="00C215D6"/>
    <w:rsid w:val="00C21EEB"/>
    <w:rsid w:val="00C23159"/>
    <w:rsid w:val="00C23437"/>
    <w:rsid w:val="00C2368E"/>
    <w:rsid w:val="00C2379B"/>
    <w:rsid w:val="00C23850"/>
    <w:rsid w:val="00C23A79"/>
    <w:rsid w:val="00C23F1A"/>
    <w:rsid w:val="00C240C2"/>
    <w:rsid w:val="00C242EC"/>
    <w:rsid w:val="00C2528D"/>
    <w:rsid w:val="00C252C4"/>
    <w:rsid w:val="00C2582B"/>
    <w:rsid w:val="00C25AF2"/>
    <w:rsid w:val="00C26090"/>
    <w:rsid w:val="00C26C64"/>
    <w:rsid w:val="00C26C77"/>
    <w:rsid w:val="00C26DD6"/>
    <w:rsid w:val="00C27C0F"/>
    <w:rsid w:val="00C301AD"/>
    <w:rsid w:val="00C30831"/>
    <w:rsid w:val="00C30CAE"/>
    <w:rsid w:val="00C31072"/>
    <w:rsid w:val="00C31571"/>
    <w:rsid w:val="00C31F99"/>
    <w:rsid w:val="00C31F9F"/>
    <w:rsid w:val="00C32450"/>
    <w:rsid w:val="00C33502"/>
    <w:rsid w:val="00C336C6"/>
    <w:rsid w:val="00C33825"/>
    <w:rsid w:val="00C33B5D"/>
    <w:rsid w:val="00C33EF4"/>
    <w:rsid w:val="00C341C0"/>
    <w:rsid w:val="00C34307"/>
    <w:rsid w:val="00C349D4"/>
    <w:rsid w:val="00C34EAF"/>
    <w:rsid w:val="00C35172"/>
    <w:rsid w:val="00C351FA"/>
    <w:rsid w:val="00C3561D"/>
    <w:rsid w:val="00C35DC1"/>
    <w:rsid w:val="00C35E9E"/>
    <w:rsid w:val="00C361BB"/>
    <w:rsid w:val="00C3655C"/>
    <w:rsid w:val="00C3696A"/>
    <w:rsid w:val="00C36B2A"/>
    <w:rsid w:val="00C374E2"/>
    <w:rsid w:val="00C37654"/>
    <w:rsid w:val="00C37B35"/>
    <w:rsid w:val="00C37F0E"/>
    <w:rsid w:val="00C40FF9"/>
    <w:rsid w:val="00C41CD3"/>
    <w:rsid w:val="00C41EA3"/>
    <w:rsid w:val="00C42BC1"/>
    <w:rsid w:val="00C42C84"/>
    <w:rsid w:val="00C4331F"/>
    <w:rsid w:val="00C43321"/>
    <w:rsid w:val="00C433AF"/>
    <w:rsid w:val="00C43514"/>
    <w:rsid w:val="00C43F84"/>
    <w:rsid w:val="00C4407B"/>
    <w:rsid w:val="00C444EC"/>
    <w:rsid w:val="00C447AE"/>
    <w:rsid w:val="00C448DC"/>
    <w:rsid w:val="00C45A60"/>
    <w:rsid w:val="00C45DFB"/>
    <w:rsid w:val="00C47052"/>
    <w:rsid w:val="00C47477"/>
    <w:rsid w:val="00C4765F"/>
    <w:rsid w:val="00C476C6"/>
    <w:rsid w:val="00C47D00"/>
    <w:rsid w:val="00C5040F"/>
    <w:rsid w:val="00C50419"/>
    <w:rsid w:val="00C50E72"/>
    <w:rsid w:val="00C50F6C"/>
    <w:rsid w:val="00C513AB"/>
    <w:rsid w:val="00C52514"/>
    <w:rsid w:val="00C5261F"/>
    <w:rsid w:val="00C528D7"/>
    <w:rsid w:val="00C52A33"/>
    <w:rsid w:val="00C52B1F"/>
    <w:rsid w:val="00C5313E"/>
    <w:rsid w:val="00C53351"/>
    <w:rsid w:val="00C53598"/>
    <w:rsid w:val="00C53937"/>
    <w:rsid w:val="00C53AEF"/>
    <w:rsid w:val="00C54203"/>
    <w:rsid w:val="00C54398"/>
    <w:rsid w:val="00C54727"/>
    <w:rsid w:val="00C5477F"/>
    <w:rsid w:val="00C548A5"/>
    <w:rsid w:val="00C549CC"/>
    <w:rsid w:val="00C54C3D"/>
    <w:rsid w:val="00C5518B"/>
    <w:rsid w:val="00C5530D"/>
    <w:rsid w:val="00C55323"/>
    <w:rsid w:val="00C55408"/>
    <w:rsid w:val="00C56788"/>
    <w:rsid w:val="00C57387"/>
    <w:rsid w:val="00C57AEB"/>
    <w:rsid w:val="00C6151C"/>
    <w:rsid w:val="00C61AC7"/>
    <w:rsid w:val="00C61CE9"/>
    <w:rsid w:val="00C61F35"/>
    <w:rsid w:val="00C62102"/>
    <w:rsid w:val="00C62191"/>
    <w:rsid w:val="00C6271A"/>
    <w:rsid w:val="00C62CE3"/>
    <w:rsid w:val="00C6306D"/>
    <w:rsid w:val="00C63118"/>
    <w:rsid w:val="00C639BB"/>
    <w:rsid w:val="00C6421C"/>
    <w:rsid w:val="00C64734"/>
    <w:rsid w:val="00C6483E"/>
    <w:rsid w:val="00C64A77"/>
    <w:rsid w:val="00C65109"/>
    <w:rsid w:val="00C65202"/>
    <w:rsid w:val="00C65576"/>
    <w:rsid w:val="00C656CE"/>
    <w:rsid w:val="00C6586F"/>
    <w:rsid w:val="00C6681C"/>
    <w:rsid w:val="00C70459"/>
    <w:rsid w:val="00C7053E"/>
    <w:rsid w:val="00C70E4C"/>
    <w:rsid w:val="00C70FAC"/>
    <w:rsid w:val="00C710E1"/>
    <w:rsid w:val="00C71BBF"/>
    <w:rsid w:val="00C7228B"/>
    <w:rsid w:val="00C72D61"/>
    <w:rsid w:val="00C73C84"/>
    <w:rsid w:val="00C73DA2"/>
    <w:rsid w:val="00C74775"/>
    <w:rsid w:val="00C74B5C"/>
    <w:rsid w:val="00C74C6E"/>
    <w:rsid w:val="00C74FCC"/>
    <w:rsid w:val="00C75A40"/>
    <w:rsid w:val="00C75A84"/>
    <w:rsid w:val="00C75D1B"/>
    <w:rsid w:val="00C76196"/>
    <w:rsid w:val="00C76734"/>
    <w:rsid w:val="00C7676A"/>
    <w:rsid w:val="00C76E1C"/>
    <w:rsid w:val="00C7727E"/>
    <w:rsid w:val="00C77A34"/>
    <w:rsid w:val="00C77A93"/>
    <w:rsid w:val="00C808F3"/>
    <w:rsid w:val="00C80CF6"/>
    <w:rsid w:val="00C811C6"/>
    <w:rsid w:val="00C81E60"/>
    <w:rsid w:val="00C82599"/>
    <w:rsid w:val="00C82BAF"/>
    <w:rsid w:val="00C82C44"/>
    <w:rsid w:val="00C8358D"/>
    <w:rsid w:val="00C83C72"/>
    <w:rsid w:val="00C84923"/>
    <w:rsid w:val="00C84C08"/>
    <w:rsid w:val="00C85772"/>
    <w:rsid w:val="00C869E2"/>
    <w:rsid w:val="00C86C7E"/>
    <w:rsid w:val="00C8728E"/>
    <w:rsid w:val="00C878CD"/>
    <w:rsid w:val="00C87F42"/>
    <w:rsid w:val="00C90379"/>
    <w:rsid w:val="00C9061C"/>
    <w:rsid w:val="00C914D8"/>
    <w:rsid w:val="00C921C2"/>
    <w:rsid w:val="00C92B7A"/>
    <w:rsid w:val="00C92DEB"/>
    <w:rsid w:val="00C92E30"/>
    <w:rsid w:val="00C933BE"/>
    <w:rsid w:val="00C934D0"/>
    <w:rsid w:val="00C945C6"/>
    <w:rsid w:val="00C94924"/>
    <w:rsid w:val="00C94C95"/>
    <w:rsid w:val="00C953FD"/>
    <w:rsid w:val="00C95958"/>
    <w:rsid w:val="00C96082"/>
    <w:rsid w:val="00C9616E"/>
    <w:rsid w:val="00C962BF"/>
    <w:rsid w:val="00C97E7B"/>
    <w:rsid w:val="00CA0264"/>
    <w:rsid w:val="00CA0461"/>
    <w:rsid w:val="00CA07D9"/>
    <w:rsid w:val="00CA0CC6"/>
    <w:rsid w:val="00CA0DA1"/>
    <w:rsid w:val="00CA0DF3"/>
    <w:rsid w:val="00CA14AE"/>
    <w:rsid w:val="00CA2227"/>
    <w:rsid w:val="00CA236F"/>
    <w:rsid w:val="00CA2994"/>
    <w:rsid w:val="00CA2AC2"/>
    <w:rsid w:val="00CA3240"/>
    <w:rsid w:val="00CA3431"/>
    <w:rsid w:val="00CA3478"/>
    <w:rsid w:val="00CA363D"/>
    <w:rsid w:val="00CA3A7A"/>
    <w:rsid w:val="00CA3B44"/>
    <w:rsid w:val="00CA40B5"/>
    <w:rsid w:val="00CA40EA"/>
    <w:rsid w:val="00CA42E8"/>
    <w:rsid w:val="00CA4E85"/>
    <w:rsid w:val="00CA5234"/>
    <w:rsid w:val="00CA55BC"/>
    <w:rsid w:val="00CA5F53"/>
    <w:rsid w:val="00CA5FFE"/>
    <w:rsid w:val="00CA7345"/>
    <w:rsid w:val="00CB05F2"/>
    <w:rsid w:val="00CB082F"/>
    <w:rsid w:val="00CB0F27"/>
    <w:rsid w:val="00CB0FF3"/>
    <w:rsid w:val="00CB1576"/>
    <w:rsid w:val="00CB18CA"/>
    <w:rsid w:val="00CB1AA2"/>
    <w:rsid w:val="00CB1C29"/>
    <w:rsid w:val="00CB1FED"/>
    <w:rsid w:val="00CB2414"/>
    <w:rsid w:val="00CB24D1"/>
    <w:rsid w:val="00CB2AF4"/>
    <w:rsid w:val="00CB345D"/>
    <w:rsid w:val="00CB3A5E"/>
    <w:rsid w:val="00CB43A3"/>
    <w:rsid w:val="00CB47EA"/>
    <w:rsid w:val="00CB4A13"/>
    <w:rsid w:val="00CB5341"/>
    <w:rsid w:val="00CB5692"/>
    <w:rsid w:val="00CB5D71"/>
    <w:rsid w:val="00CB6282"/>
    <w:rsid w:val="00CB66C6"/>
    <w:rsid w:val="00CB68A0"/>
    <w:rsid w:val="00CB6A53"/>
    <w:rsid w:val="00CB6D34"/>
    <w:rsid w:val="00CB7BE7"/>
    <w:rsid w:val="00CB7D3A"/>
    <w:rsid w:val="00CB7E02"/>
    <w:rsid w:val="00CB7F6D"/>
    <w:rsid w:val="00CC0970"/>
    <w:rsid w:val="00CC09B5"/>
    <w:rsid w:val="00CC109F"/>
    <w:rsid w:val="00CC12FD"/>
    <w:rsid w:val="00CC1836"/>
    <w:rsid w:val="00CC18AC"/>
    <w:rsid w:val="00CC2564"/>
    <w:rsid w:val="00CC29E8"/>
    <w:rsid w:val="00CC2C07"/>
    <w:rsid w:val="00CC33A5"/>
    <w:rsid w:val="00CC47D8"/>
    <w:rsid w:val="00CC4C01"/>
    <w:rsid w:val="00CC52E9"/>
    <w:rsid w:val="00CC5429"/>
    <w:rsid w:val="00CC583D"/>
    <w:rsid w:val="00CC58CB"/>
    <w:rsid w:val="00CC5A78"/>
    <w:rsid w:val="00CC5E7B"/>
    <w:rsid w:val="00CC62D7"/>
    <w:rsid w:val="00CC665D"/>
    <w:rsid w:val="00CC6822"/>
    <w:rsid w:val="00CC69D7"/>
    <w:rsid w:val="00CC69F4"/>
    <w:rsid w:val="00CC6B29"/>
    <w:rsid w:val="00CC6D47"/>
    <w:rsid w:val="00CC795E"/>
    <w:rsid w:val="00CC7BDA"/>
    <w:rsid w:val="00CC7D89"/>
    <w:rsid w:val="00CC7D8D"/>
    <w:rsid w:val="00CC7EFA"/>
    <w:rsid w:val="00CD0037"/>
    <w:rsid w:val="00CD0426"/>
    <w:rsid w:val="00CD156F"/>
    <w:rsid w:val="00CD183D"/>
    <w:rsid w:val="00CD1AB5"/>
    <w:rsid w:val="00CD2018"/>
    <w:rsid w:val="00CD23E6"/>
    <w:rsid w:val="00CD294B"/>
    <w:rsid w:val="00CD2C67"/>
    <w:rsid w:val="00CD3589"/>
    <w:rsid w:val="00CD3AE4"/>
    <w:rsid w:val="00CD3B9B"/>
    <w:rsid w:val="00CD3E83"/>
    <w:rsid w:val="00CD40E5"/>
    <w:rsid w:val="00CD46CE"/>
    <w:rsid w:val="00CD4A23"/>
    <w:rsid w:val="00CD4C85"/>
    <w:rsid w:val="00CD4ED3"/>
    <w:rsid w:val="00CD512F"/>
    <w:rsid w:val="00CD598D"/>
    <w:rsid w:val="00CD5F46"/>
    <w:rsid w:val="00CD6376"/>
    <w:rsid w:val="00CD644E"/>
    <w:rsid w:val="00CD69FF"/>
    <w:rsid w:val="00CD6B74"/>
    <w:rsid w:val="00CD7655"/>
    <w:rsid w:val="00CD7F73"/>
    <w:rsid w:val="00CD7F7D"/>
    <w:rsid w:val="00CE01AA"/>
    <w:rsid w:val="00CE0AE8"/>
    <w:rsid w:val="00CE151A"/>
    <w:rsid w:val="00CE18D1"/>
    <w:rsid w:val="00CE251E"/>
    <w:rsid w:val="00CE299D"/>
    <w:rsid w:val="00CE3121"/>
    <w:rsid w:val="00CE3190"/>
    <w:rsid w:val="00CE419B"/>
    <w:rsid w:val="00CE437E"/>
    <w:rsid w:val="00CE445C"/>
    <w:rsid w:val="00CE5879"/>
    <w:rsid w:val="00CE5D2E"/>
    <w:rsid w:val="00CE7376"/>
    <w:rsid w:val="00CE737E"/>
    <w:rsid w:val="00CE7555"/>
    <w:rsid w:val="00CE778D"/>
    <w:rsid w:val="00CE7A22"/>
    <w:rsid w:val="00CE7B6E"/>
    <w:rsid w:val="00CE7D1C"/>
    <w:rsid w:val="00CE7E6E"/>
    <w:rsid w:val="00CE7FEE"/>
    <w:rsid w:val="00CF049B"/>
    <w:rsid w:val="00CF04A3"/>
    <w:rsid w:val="00CF0530"/>
    <w:rsid w:val="00CF0548"/>
    <w:rsid w:val="00CF09BC"/>
    <w:rsid w:val="00CF178E"/>
    <w:rsid w:val="00CF1853"/>
    <w:rsid w:val="00CF19EB"/>
    <w:rsid w:val="00CF2218"/>
    <w:rsid w:val="00CF2540"/>
    <w:rsid w:val="00CF25BF"/>
    <w:rsid w:val="00CF2B5A"/>
    <w:rsid w:val="00CF2E19"/>
    <w:rsid w:val="00CF2E2D"/>
    <w:rsid w:val="00CF337B"/>
    <w:rsid w:val="00CF3778"/>
    <w:rsid w:val="00CF3A7D"/>
    <w:rsid w:val="00CF3C81"/>
    <w:rsid w:val="00CF43A1"/>
    <w:rsid w:val="00CF4D77"/>
    <w:rsid w:val="00CF53B2"/>
    <w:rsid w:val="00CF5655"/>
    <w:rsid w:val="00CF5F13"/>
    <w:rsid w:val="00CF65CA"/>
    <w:rsid w:val="00CF6A9C"/>
    <w:rsid w:val="00CF6BFA"/>
    <w:rsid w:val="00CF6E70"/>
    <w:rsid w:val="00CF7547"/>
    <w:rsid w:val="00CF789E"/>
    <w:rsid w:val="00CF78C7"/>
    <w:rsid w:val="00CF7A2F"/>
    <w:rsid w:val="00CF7BE4"/>
    <w:rsid w:val="00D011FE"/>
    <w:rsid w:val="00D01D77"/>
    <w:rsid w:val="00D0264B"/>
    <w:rsid w:val="00D028F4"/>
    <w:rsid w:val="00D02941"/>
    <w:rsid w:val="00D0296C"/>
    <w:rsid w:val="00D02C01"/>
    <w:rsid w:val="00D02EB0"/>
    <w:rsid w:val="00D03506"/>
    <w:rsid w:val="00D038B1"/>
    <w:rsid w:val="00D03D26"/>
    <w:rsid w:val="00D04C32"/>
    <w:rsid w:val="00D04F9F"/>
    <w:rsid w:val="00D05254"/>
    <w:rsid w:val="00D05AEC"/>
    <w:rsid w:val="00D068B6"/>
    <w:rsid w:val="00D06B70"/>
    <w:rsid w:val="00D06CD3"/>
    <w:rsid w:val="00D071F4"/>
    <w:rsid w:val="00D072C8"/>
    <w:rsid w:val="00D07F33"/>
    <w:rsid w:val="00D10490"/>
    <w:rsid w:val="00D10ACD"/>
    <w:rsid w:val="00D10AFD"/>
    <w:rsid w:val="00D1149E"/>
    <w:rsid w:val="00D122C1"/>
    <w:rsid w:val="00D1238E"/>
    <w:rsid w:val="00D12860"/>
    <w:rsid w:val="00D12C4F"/>
    <w:rsid w:val="00D12F59"/>
    <w:rsid w:val="00D13171"/>
    <w:rsid w:val="00D13E6B"/>
    <w:rsid w:val="00D145F8"/>
    <w:rsid w:val="00D148EB"/>
    <w:rsid w:val="00D14F60"/>
    <w:rsid w:val="00D1588D"/>
    <w:rsid w:val="00D15AA7"/>
    <w:rsid w:val="00D1607A"/>
    <w:rsid w:val="00D1621B"/>
    <w:rsid w:val="00D16AEF"/>
    <w:rsid w:val="00D205D9"/>
    <w:rsid w:val="00D207C5"/>
    <w:rsid w:val="00D20A7F"/>
    <w:rsid w:val="00D2158B"/>
    <w:rsid w:val="00D21DDD"/>
    <w:rsid w:val="00D21F9F"/>
    <w:rsid w:val="00D22000"/>
    <w:rsid w:val="00D22435"/>
    <w:rsid w:val="00D2298A"/>
    <w:rsid w:val="00D22C68"/>
    <w:rsid w:val="00D22D8D"/>
    <w:rsid w:val="00D23238"/>
    <w:rsid w:val="00D24062"/>
    <w:rsid w:val="00D24503"/>
    <w:rsid w:val="00D247F9"/>
    <w:rsid w:val="00D24DDD"/>
    <w:rsid w:val="00D25285"/>
    <w:rsid w:val="00D25344"/>
    <w:rsid w:val="00D2593F"/>
    <w:rsid w:val="00D2632B"/>
    <w:rsid w:val="00D26BE3"/>
    <w:rsid w:val="00D274CF"/>
    <w:rsid w:val="00D276A3"/>
    <w:rsid w:val="00D27B11"/>
    <w:rsid w:val="00D27D85"/>
    <w:rsid w:val="00D30038"/>
    <w:rsid w:val="00D30136"/>
    <w:rsid w:val="00D30427"/>
    <w:rsid w:val="00D306BD"/>
    <w:rsid w:val="00D30B5C"/>
    <w:rsid w:val="00D30C52"/>
    <w:rsid w:val="00D30F16"/>
    <w:rsid w:val="00D31C47"/>
    <w:rsid w:val="00D32065"/>
    <w:rsid w:val="00D32324"/>
    <w:rsid w:val="00D323C2"/>
    <w:rsid w:val="00D32B7C"/>
    <w:rsid w:val="00D32F0B"/>
    <w:rsid w:val="00D33398"/>
    <w:rsid w:val="00D34AD0"/>
    <w:rsid w:val="00D3503C"/>
    <w:rsid w:val="00D360F0"/>
    <w:rsid w:val="00D363D1"/>
    <w:rsid w:val="00D3651A"/>
    <w:rsid w:val="00D36B39"/>
    <w:rsid w:val="00D37177"/>
    <w:rsid w:val="00D37E01"/>
    <w:rsid w:val="00D37E6C"/>
    <w:rsid w:val="00D37F0C"/>
    <w:rsid w:val="00D4038D"/>
    <w:rsid w:val="00D407F1"/>
    <w:rsid w:val="00D40D3D"/>
    <w:rsid w:val="00D415BA"/>
    <w:rsid w:val="00D41614"/>
    <w:rsid w:val="00D41A40"/>
    <w:rsid w:val="00D41E4B"/>
    <w:rsid w:val="00D42145"/>
    <w:rsid w:val="00D4220D"/>
    <w:rsid w:val="00D42741"/>
    <w:rsid w:val="00D42975"/>
    <w:rsid w:val="00D42CB8"/>
    <w:rsid w:val="00D42E5A"/>
    <w:rsid w:val="00D43144"/>
    <w:rsid w:val="00D43DA2"/>
    <w:rsid w:val="00D44EC7"/>
    <w:rsid w:val="00D456E9"/>
    <w:rsid w:val="00D45AC5"/>
    <w:rsid w:val="00D45EA8"/>
    <w:rsid w:val="00D45FD3"/>
    <w:rsid w:val="00D45FE0"/>
    <w:rsid w:val="00D460AF"/>
    <w:rsid w:val="00D46635"/>
    <w:rsid w:val="00D46C6F"/>
    <w:rsid w:val="00D473AB"/>
    <w:rsid w:val="00D474BA"/>
    <w:rsid w:val="00D47B10"/>
    <w:rsid w:val="00D50997"/>
    <w:rsid w:val="00D50BF4"/>
    <w:rsid w:val="00D5100E"/>
    <w:rsid w:val="00D5103D"/>
    <w:rsid w:val="00D5251A"/>
    <w:rsid w:val="00D52BAF"/>
    <w:rsid w:val="00D52C25"/>
    <w:rsid w:val="00D53222"/>
    <w:rsid w:val="00D53427"/>
    <w:rsid w:val="00D53595"/>
    <w:rsid w:val="00D5364F"/>
    <w:rsid w:val="00D54454"/>
    <w:rsid w:val="00D5463B"/>
    <w:rsid w:val="00D5481F"/>
    <w:rsid w:val="00D54A1C"/>
    <w:rsid w:val="00D551EB"/>
    <w:rsid w:val="00D55339"/>
    <w:rsid w:val="00D564DC"/>
    <w:rsid w:val="00D566D6"/>
    <w:rsid w:val="00D569CD"/>
    <w:rsid w:val="00D56C5C"/>
    <w:rsid w:val="00D57025"/>
    <w:rsid w:val="00D571A0"/>
    <w:rsid w:val="00D574A8"/>
    <w:rsid w:val="00D57511"/>
    <w:rsid w:val="00D6035B"/>
    <w:rsid w:val="00D60ED6"/>
    <w:rsid w:val="00D616B2"/>
    <w:rsid w:val="00D61727"/>
    <w:rsid w:val="00D617B1"/>
    <w:rsid w:val="00D6195B"/>
    <w:rsid w:val="00D61A0C"/>
    <w:rsid w:val="00D61B2F"/>
    <w:rsid w:val="00D61B96"/>
    <w:rsid w:val="00D61F8D"/>
    <w:rsid w:val="00D62828"/>
    <w:rsid w:val="00D62908"/>
    <w:rsid w:val="00D62B2F"/>
    <w:rsid w:val="00D62F85"/>
    <w:rsid w:val="00D6379A"/>
    <w:rsid w:val="00D63C44"/>
    <w:rsid w:val="00D63C7C"/>
    <w:rsid w:val="00D63D2F"/>
    <w:rsid w:val="00D63DF0"/>
    <w:rsid w:val="00D64043"/>
    <w:rsid w:val="00D649B8"/>
    <w:rsid w:val="00D64B08"/>
    <w:rsid w:val="00D64CAE"/>
    <w:rsid w:val="00D64EEA"/>
    <w:rsid w:val="00D65768"/>
    <w:rsid w:val="00D658E2"/>
    <w:rsid w:val="00D66160"/>
    <w:rsid w:val="00D67044"/>
    <w:rsid w:val="00D67851"/>
    <w:rsid w:val="00D67857"/>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E4C"/>
    <w:rsid w:val="00D73827"/>
    <w:rsid w:val="00D73CD5"/>
    <w:rsid w:val="00D742F6"/>
    <w:rsid w:val="00D74693"/>
    <w:rsid w:val="00D747AF"/>
    <w:rsid w:val="00D761D0"/>
    <w:rsid w:val="00D76345"/>
    <w:rsid w:val="00D765AC"/>
    <w:rsid w:val="00D765E5"/>
    <w:rsid w:val="00D76857"/>
    <w:rsid w:val="00D76A97"/>
    <w:rsid w:val="00D76F4E"/>
    <w:rsid w:val="00D77B3A"/>
    <w:rsid w:val="00D77EDA"/>
    <w:rsid w:val="00D805C0"/>
    <w:rsid w:val="00D806AF"/>
    <w:rsid w:val="00D80C58"/>
    <w:rsid w:val="00D81906"/>
    <w:rsid w:val="00D81C06"/>
    <w:rsid w:val="00D82028"/>
    <w:rsid w:val="00D82141"/>
    <w:rsid w:val="00D82226"/>
    <w:rsid w:val="00D8286B"/>
    <w:rsid w:val="00D82C3B"/>
    <w:rsid w:val="00D82F05"/>
    <w:rsid w:val="00D831AC"/>
    <w:rsid w:val="00D83B85"/>
    <w:rsid w:val="00D84AAA"/>
    <w:rsid w:val="00D84BA9"/>
    <w:rsid w:val="00D84FAC"/>
    <w:rsid w:val="00D8563B"/>
    <w:rsid w:val="00D857BA"/>
    <w:rsid w:val="00D859E2"/>
    <w:rsid w:val="00D85B3A"/>
    <w:rsid w:val="00D85C9D"/>
    <w:rsid w:val="00D860F4"/>
    <w:rsid w:val="00D8645A"/>
    <w:rsid w:val="00D87862"/>
    <w:rsid w:val="00D87C1D"/>
    <w:rsid w:val="00D87EF4"/>
    <w:rsid w:val="00D903FC"/>
    <w:rsid w:val="00D90E6D"/>
    <w:rsid w:val="00D91333"/>
    <w:rsid w:val="00D9195F"/>
    <w:rsid w:val="00D92087"/>
    <w:rsid w:val="00D923AF"/>
    <w:rsid w:val="00D923BC"/>
    <w:rsid w:val="00D933EF"/>
    <w:rsid w:val="00D9399E"/>
    <w:rsid w:val="00D93B79"/>
    <w:rsid w:val="00D93CCA"/>
    <w:rsid w:val="00D93D2C"/>
    <w:rsid w:val="00D94093"/>
    <w:rsid w:val="00D943AE"/>
    <w:rsid w:val="00D94D23"/>
    <w:rsid w:val="00D95666"/>
    <w:rsid w:val="00D96010"/>
    <w:rsid w:val="00D96D93"/>
    <w:rsid w:val="00D96DD3"/>
    <w:rsid w:val="00D97015"/>
    <w:rsid w:val="00D972F8"/>
    <w:rsid w:val="00D97D2E"/>
    <w:rsid w:val="00DA02EB"/>
    <w:rsid w:val="00DA0B44"/>
    <w:rsid w:val="00DA1029"/>
    <w:rsid w:val="00DA1246"/>
    <w:rsid w:val="00DA13CE"/>
    <w:rsid w:val="00DA1AD5"/>
    <w:rsid w:val="00DA2756"/>
    <w:rsid w:val="00DA2AAB"/>
    <w:rsid w:val="00DA2B72"/>
    <w:rsid w:val="00DA2D97"/>
    <w:rsid w:val="00DA2FAB"/>
    <w:rsid w:val="00DA357F"/>
    <w:rsid w:val="00DA3931"/>
    <w:rsid w:val="00DA41D6"/>
    <w:rsid w:val="00DA4485"/>
    <w:rsid w:val="00DA450C"/>
    <w:rsid w:val="00DA46B5"/>
    <w:rsid w:val="00DA46E7"/>
    <w:rsid w:val="00DA4A79"/>
    <w:rsid w:val="00DA4BE8"/>
    <w:rsid w:val="00DA4CA6"/>
    <w:rsid w:val="00DA4DAE"/>
    <w:rsid w:val="00DA5778"/>
    <w:rsid w:val="00DA5B48"/>
    <w:rsid w:val="00DA6166"/>
    <w:rsid w:val="00DA61BF"/>
    <w:rsid w:val="00DA6293"/>
    <w:rsid w:val="00DA64D8"/>
    <w:rsid w:val="00DA6C99"/>
    <w:rsid w:val="00DA6E8E"/>
    <w:rsid w:val="00DA7171"/>
    <w:rsid w:val="00DA77AF"/>
    <w:rsid w:val="00DA7819"/>
    <w:rsid w:val="00DA78CF"/>
    <w:rsid w:val="00DB0245"/>
    <w:rsid w:val="00DB06C9"/>
    <w:rsid w:val="00DB06D2"/>
    <w:rsid w:val="00DB0701"/>
    <w:rsid w:val="00DB0FC5"/>
    <w:rsid w:val="00DB1170"/>
    <w:rsid w:val="00DB126F"/>
    <w:rsid w:val="00DB12F6"/>
    <w:rsid w:val="00DB13A6"/>
    <w:rsid w:val="00DB2097"/>
    <w:rsid w:val="00DB2C74"/>
    <w:rsid w:val="00DB2ED3"/>
    <w:rsid w:val="00DB2EF6"/>
    <w:rsid w:val="00DB30B1"/>
    <w:rsid w:val="00DB3248"/>
    <w:rsid w:val="00DB32EB"/>
    <w:rsid w:val="00DB3A4F"/>
    <w:rsid w:val="00DB3DB3"/>
    <w:rsid w:val="00DB3DFD"/>
    <w:rsid w:val="00DB426B"/>
    <w:rsid w:val="00DB54A8"/>
    <w:rsid w:val="00DB572B"/>
    <w:rsid w:val="00DB59B5"/>
    <w:rsid w:val="00DB5AE5"/>
    <w:rsid w:val="00DB5D77"/>
    <w:rsid w:val="00DB6C1A"/>
    <w:rsid w:val="00DB6FEE"/>
    <w:rsid w:val="00DB707A"/>
    <w:rsid w:val="00DB7B1B"/>
    <w:rsid w:val="00DB7D98"/>
    <w:rsid w:val="00DC065D"/>
    <w:rsid w:val="00DC0807"/>
    <w:rsid w:val="00DC11BE"/>
    <w:rsid w:val="00DC1798"/>
    <w:rsid w:val="00DC17B3"/>
    <w:rsid w:val="00DC196D"/>
    <w:rsid w:val="00DC1F29"/>
    <w:rsid w:val="00DC204E"/>
    <w:rsid w:val="00DC234D"/>
    <w:rsid w:val="00DC2431"/>
    <w:rsid w:val="00DC245E"/>
    <w:rsid w:val="00DC35B4"/>
    <w:rsid w:val="00DC3C05"/>
    <w:rsid w:val="00DC47A5"/>
    <w:rsid w:val="00DC4BC5"/>
    <w:rsid w:val="00DC52DB"/>
    <w:rsid w:val="00DC5363"/>
    <w:rsid w:val="00DC54F4"/>
    <w:rsid w:val="00DC5FAD"/>
    <w:rsid w:val="00DC6090"/>
    <w:rsid w:val="00DC70AB"/>
    <w:rsid w:val="00DC73A2"/>
    <w:rsid w:val="00DC78B0"/>
    <w:rsid w:val="00DC7957"/>
    <w:rsid w:val="00DD0914"/>
    <w:rsid w:val="00DD0C04"/>
    <w:rsid w:val="00DD29BD"/>
    <w:rsid w:val="00DD2BA0"/>
    <w:rsid w:val="00DD2D93"/>
    <w:rsid w:val="00DD36BF"/>
    <w:rsid w:val="00DD3E5A"/>
    <w:rsid w:val="00DD3E71"/>
    <w:rsid w:val="00DD4115"/>
    <w:rsid w:val="00DD41F3"/>
    <w:rsid w:val="00DD4458"/>
    <w:rsid w:val="00DD44EC"/>
    <w:rsid w:val="00DD46A6"/>
    <w:rsid w:val="00DD4B3A"/>
    <w:rsid w:val="00DD4B8A"/>
    <w:rsid w:val="00DD4FC1"/>
    <w:rsid w:val="00DD55A0"/>
    <w:rsid w:val="00DD5D14"/>
    <w:rsid w:val="00DD6F24"/>
    <w:rsid w:val="00DE08C6"/>
    <w:rsid w:val="00DE0CD4"/>
    <w:rsid w:val="00DE0D33"/>
    <w:rsid w:val="00DE0DE8"/>
    <w:rsid w:val="00DE0DF6"/>
    <w:rsid w:val="00DE1506"/>
    <w:rsid w:val="00DE155E"/>
    <w:rsid w:val="00DE16E6"/>
    <w:rsid w:val="00DE2341"/>
    <w:rsid w:val="00DE2C8B"/>
    <w:rsid w:val="00DE2CB0"/>
    <w:rsid w:val="00DE3489"/>
    <w:rsid w:val="00DE34B5"/>
    <w:rsid w:val="00DE4A1A"/>
    <w:rsid w:val="00DE4B42"/>
    <w:rsid w:val="00DE4FD4"/>
    <w:rsid w:val="00DE579F"/>
    <w:rsid w:val="00DE5D1C"/>
    <w:rsid w:val="00DE5E38"/>
    <w:rsid w:val="00DE66B0"/>
    <w:rsid w:val="00DE6984"/>
    <w:rsid w:val="00DE72F6"/>
    <w:rsid w:val="00DE78A9"/>
    <w:rsid w:val="00DF0739"/>
    <w:rsid w:val="00DF0E5F"/>
    <w:rsid w:val="00DF101F"/>
    <w:rsid w:val="00DF1188"/>
    <w:rsid w:val="00DF13B3"/>
    <w:rsid w:val="00DF1983"/>
    <w:rsid w:val="00DF1F9B"/>
    <w:rsid w:val="00DF1FB2"/>
    <w:rsid w:val="00DF2688"/>
    <w:rsid w:val="00DF2949"/>
    <w:rsid w:val="00DF30B4"/>
    <w:rsid w:val="00DF3299"/>
    <w:rsid w:val="00DF3509"/>
    <w:rsid w:val="00DF370B"/>
    <w:rsid w:val="00DF3D58"/>
    <w:rsid w:val="00DF3FA2"/>
    <w:rsid w:val="00DF4749"/>
    <w:rsid w:val="00DF4C82"/>
    <w:rsid w:val="00DF6544"/>
    <w:rsid w:val="00DF6BFA"/>
    <w:rsid w:val="00DF6D74"/>
    <w:rsid w:val="00DF706A"/>
    <w:rsid w:val="00DF7204"/>
    <w:rsid w:val="00DF7B08"/>
    <w:rsid w:val="00E000A5"/>
    <w:rsid w:val="00E01D00"/>
    <w:rsid w:val="00E01F25"/>
    <w:rsid w:val="00E02003"/>
    <w:rsid w:val="00E02491"/>
    <w:rsid w:val="00E02941"/>
    <w:rsid w:val="00E02A74"/>
    <w:rsid w:val="00E02A87"/>
    <w:rsid w:val="00E02AAE"/>
    <w:rsid w:val="00E02D2E"/>
    <w:rsid w:val="00E02E5B"/>
    <w:rsid w:val="00E030F2"/>
    <w:rsid w:val="00E034E6"/>
    <w:rsid w:val="00E036C0"/>
    <w:rsid w:val="00E03C4F"/>
    <w:rsid w:val="00E0497B"/>
    <w:rsid w:val="00E04B6F"/>
    <w:rsid w:val="00E051A9"/>
    <w:rsid w:val="00E05217"/>
    <w:rsid w:val="00E060A3"/>
    <w:rsid w:val="00E063D2"/>
    <w:rsid w:val="00E06514"/>
    <w:rsid w:val="00E068A1"/>
    <w:rsid w:val="00E070EA"/>
    <w:rsid w:val="00E0729E"/>
    <w:rsid w:val="00E07443"/>
    <w:rsid w:val="00E0751D"/>
    <w:rsid w:val="00E077D7"/>
    <w:rsid w:val="00E07A68"/>
    <w:rsid w:val="00E07A92"/>
    <w:rsid w:val="00E07E5D"/>
    <w:rsid w:val="00E07EA1"/>
    <w:rsid w:val="00E07FD0"/>
    <w:rsid w:val="00E103EC"/>
    <w:rsid w:val="00E11034"/>
    <w:rsid w:val="00E119C2"/>
    <w:rsid w:val="00E11BB6"/>
    <w:rsid w:val="00E11E81"/>
    <w:rsid w:val="00E1208E"/>
    <w:rsid w:val="00E1231D"/>
    <w:rsid w:val="00E1242B"/>
    <w:rsid w:val="00E12DA0"/>
    <w:rsid w:val="00E1352E"/>
    <w:rsid w:val="00E1388C"/>
    <w:rsid w:val="00E13F43"/>
    <w:rsid w:val="00E1401F"/>
    <w:rsid w:val="00E14254"/>
    <w:rsid w:val="00E14586"/>
    <w:rsid w:val="00E159AE"/>
    <w:rsid w:val="00E16124"/>
    <w:rsid w:val="00E16CE9"/>
    <w:rsid w:val="00E16D33"/>
    <w:rsid w:val="00E170B6"/>
    <w:rsid w:val="00E20646"/>
    <w:rsid w:val="00E2078D"/>
    <w:rsid w:val="00E2096C"/>
    <w:rsid w:val="00E210B2"/>
    <w:rsid w:val="00E21860"/>
    <w:rsid w:val="00E21AE1"/>
    <w:rsid w:val="00E22130"/>
    <w:rsid w:val="00E2226B"/>
    <w:rsid w:val="00E222EC"/>
    <w:rsid w:val="00E22393"/>
    <w:rsid w:val="00E22F16"/>
    <w:rsid w:val="00E23812"/>
    <w:rsid w:val="00E23A9B"/>
    <w:rsid w:val="00E23C99"/>
    <w:rsid w:val="00E2433A"/>
    <w:rsid w:val="00E24883"/>
    <w:rsid w:val="00E249C1"/>
    <w:rsid w:val="00E25842"/>
    <w:rsid w:val="00E25AA6"/>
    <w:rsid w:val="00E269D6"/>
    <w:rsid w:val="00E26A6B"/>
    <w:rsid w:val="00E27B86"/>
    <w:rsid w:val="00E27D87"/>
    <w:rsid w:val="00E3002C"/>
    <w:rsid w:val="00E300FF"/>
    <w:rsid w:val="00E30384"/>
    <w:rsid w:val="00E30722"/>
    <w:rsid w:val="00E30876"/>
    <w:rsid w:val="00E30CFF"/>
    <w:rsid w:val="00E3109E"/>
    <w:rsid w:val="00E3164F"/>
    <w:rsid w:val="00E31651"/>
    <w:rsid w:val="00E318E7"/>
    <w:rsid w:val="00E3191C"/>
    <w:rsid w:val="00E31996"/>
    <w:rsid w:val="00E328C0"/>
    <w:rsid w:val="00E33463"/>
    <w:rsid w:val="00E33B07"/>
    <w:rsid w:val="00E34128"/>
    <w:rsid w:val="00E3423D"/>
    <w:rsid w:val="00E343C2"/>
    <w:rsid w:val="00E3532F"/>
    <w:rsid w:val="00E3538D"/>
    <w:rsid w:val="00E353FB"/>
    <w:rsid w:val="00E35442"/>
    <w:rsid w:val="00E356E1"/>
    <w:rsid w:val="00E359AB"/>
    <w:rsid w:val="00E35C84"/>
    <w:rsid w:val="00E35D17"/>
    <w:rsid w:val="00E35F83"/>
    <w:rsid w:val="00E3600E"/>
    <w:rsid w:val="00E36D58"/>
    <w:rsid w:val="00E375B3"/>
    <w:rsid w:val="00E3783E"/>
    <w:rsid w:val="00E40224"/>
    <w:rsid w:val="00E40F14"/>
    <w:rsid w:val="00E4113B"/>
    <w:rsid w:val="00E4151E"/>
    <w:rsid w:val="00E41AB4"/>
    <w:rsid w:val="00E41BE9"/>
    <w:rsid w:val="00E42517"/>
    <w:rsid w:val="00E42B43"/>
    <w:rsid w:val="00E42F6F"/>
    <w:rsid w:val="00E4314C"/>
    <w:rsid w:val="00E43178"/>
    <w:rsid w:val="00E438BE"/>
    <w:rsid w:val="00E43AA2"/>
    <w:rsid w:val="00E43CC1"/>
    <w:rsid w:val="00E43EE1"/>
    <w:rsid w:val="00E44223"/>
    <w:rsid w:val="00E4428C"/>
    <w:rsid w:val="00E44475"/>
    <w:rsid w:val="00E44ABF"/>
    <w:rsid w:val="00E45695"/>
    <w:rsid w:val="00E45D86"/>
    <w:rsid w:val="00E45F60"/>
    <w:rsid w:val="00E46199"/>
    <w:rsid w:val="00E46446"/>
    <w:rsid w:val="00E46FA2"/>
    <w:rsid w:val="00E47453"/>
    <w:rsid w:val="00E47EB2"/>
    <w:rsid w:val="00E504BA"/>
    <w:rsid w:val="00E50D68"/>
    <w:rsid w:val="00E51229"/>
    <w:rsid w:val="00E512D5"/>
    <w:rsid w:val="00E51CF2"/>
    <w:rsid w:val="00E51CFC"/>
    <w:rsid w:val="00E52A4D"/>
    <w:rsid w:val="00E532B1"/>
    <w:rsid w:val="00E53D59"/>
    <w:rsid w:val="00E53EC5"/>
    <w:rsid w:val="00E53ED3"/>
    <w:rsid w:val="00E53F48"/>
    <w:rsid w:val="00E547EF"/>
    <w:rsid w:val="00E5484A"/>
    <w:rsid w:val="00E54DFD"/>
    <w:rsid w:val="00E54E69"/>
    <w:rsid w:val="00E54F30"/>
    <w:rsid w:val="00E55527"/>
    <w:rsid w:val="00E5572C"/>
    <w:rsid w:val="00E5587C"/>
    <w:rsid w:val="00E558FB"/>
    <w:rsid w:val="00E55D78"/>
    <w:rsid w:val="00E55D9B"/>
    <w:rsid w:val="00E56233"/>
    <w:rsid w:val="00E56995"/>
    <w:rsid w:val="00E56FE5"/>
    <w:rsid w:val="00E57256"/>
    <w:rsid w:val="00E57809"/>
    <w:rsid w:val="00E5789D"/>
    <w:rsid w:val="00E57B84"/>
    <w:rsid w:val="00E57E10"/>
    <w:rsid w:val="00E6017F"/>
    <w:rsid w:val="00E603AA"/>
    <w:rsid w:val="00E607B3"/>
    <w:rsid w:val="00E608E6"/>
    <w:rsid w:val="00E61732"/>
    <w:rsid w:val="00E61BC4"/>
    <w:rsid w:val="00E627F0"/>
    <w:rsid w:val="00E62B3D"/>
    <w:rsid w:val="00E6369C"/>
    <w:rsid w:val="00E63D8C"/>
    <w:rsid w:val="00E648E4"/>
    <w:rsid w:val="00E64A21"/>
    <w:rsid w:val="00E64C82"/>
    <w:rsid w:val="00E654E6"/>
    <w:rsid w:val="00E655AA"/>
    <w:rsid w:val="00E65B07"/>
    <w:rsid w:val="00E669C9"/>
    <w:rsid w:val="00E66D55"/>
    <w:rsid w:val="00E66E15"/>
    <w:rsid w:val="00E67A2D"/>
    <w:rsid w:val="00E67F76"/>
    <w:rsid w:val="00E70363"/>
    <w:rsid w:val="00E70390"/>
    <w:rsid w:val="00E71A1F"/>
    <w:rsid w:val="00E71DC4"/>
    <w:rsid w:val="00E7267F"/>
    <w:rsid w:val="00E72700"/>
    <w:rsid w:val="00E72B7E"/>
    <w:rsid w:val="00E72BBC"/>
    <w:rsid w:val="00E72CA0"/>
    <w:rsid w:val="00E72E73"/>
    <w:rsid w:val="00E734B0"/>
    <w:rsid w:val="00E735E6"/>
    <w:rsid w:val="00E737F3"/>
    <w:rsid w:val="00E73870"/>
    <w:rsid w:val="00E73E23"/>
    <w:rsid w:val="00E73FAD"/>
    <w:rsid w:val="00E746B5"/>
    <w:rsid w:val="00E751CE"/>
    <w:rsid w:val="00E7520B"/>
    <w:rsid w:val="00E75614"/>
    <w:rsid w:val="00E75A24"/>
    <w:rsid w:val="00E767D1"/>
    <w:rsid w:val="00E76DE1"/>
    <w:rsid w:val="00E771BC"/>
    <w:rsid w:val="00E803A7"/>
    <w:rsid w:val="00E80B96"/>
    <w:rsid w:val="00E80C09"/>
    <w:rsid w:val="00E81007"/>
    <w:rsid w:val="00E81111"/>
    <w:rsid w:val="00E81A02"/>
    <w:rsid w:val="00E82072"/>
    <w:rsid w:val="00E82290"/>
    <w:rsid w:val="00E82B23"/>
    <w:rsid w:val="00E82D83"/>
    <w:rsid w:val="00E82D88"/>
    <w:rsid w:val="00E83313"/>
    <w:rsid w:val="00E83714"/>
    <w:rsid w:val="00E83EF3"/>
    <w:rsid w:val="00E84019"/>
    <w:rsid w:val="00E850BF"/>
    <w:rsid w:val="00E85259"/>
    <w:rsid w:val="00E859EC"/>
    <w:rsid w:val="00E85F1A"/>
    <w:rsid w:val="00E8647D"/>
    <w:rsid w:val="00E866D0"/>
    <w:rsid w:val="00E87247"/>
    <w:rsid w:val="00E8729E"/>
    <w:rsid w:val="00E87EAB"/>
    <w:rsid w:val="00E900AB"/>
    <w:rsid w:val="00E91957"/>
    <w:rsid w:val="00E919EF"/>
    <w:rsid w:val="00E91AD7"/>
    <w:rsid w:val="00E91CCA"/>
    <w:rsid w:val="00E91D14"/>
    <w:rsid w:val="00E922A0"/>
    <w:rsid w:val="00E9414D"/>
    <w:rsid w:val="00E9503B"/>
    <w:rsid w:val="00E9527F"/>
    <w:rsid w:val="00E9589F"/>
    <w:rsid w:val="00E959BD"/>
    <w:rsid w:val="00E95C76"/>
    <w:rsid w:val="00E95E80"/>
    <w:rsid w:val="00E95ED3"/>
    <w:rsid w:val="00E961CD"/>
    <w:rsid w:val="00E96536"/>
    <w:rsid w:val="00E9692C"/>
    <w:rsid w:val="00E972EC"/>
    <w:rsid w:val="00E97E38"/>
    <w:rsid w:val="00EA0495"/>
    <w:rsid w:val="00EA0675"/>
    <w:rsid w:val="00EA0A3A"/>
    <w:rsid w:val="00EA0CC2"/>
    <w:rsid w:val="00EA0E04"/>
    <w:rsid w:val="00EA0E32"/>
    <w:rsid w:val="00EA10EA"/>
    <w:rsid w:val="00EA11BF"/>
    <w:rsid w:val="00EA1F1A"/>
    <w:rsid w:val="00EA3085"/>
    <w:rsid w:val="00EA3FE5"/>
    <w:rsid w:val="00EA45F9"/>
    <w:rsid w:val="00EA4E5E"/>
    <w:rsid w:val="00EA5274"/>
    <w:rsid w:val="00EA52E5"/>
    <w:rsid w:val="00EA5422"/>
    <w:rsid w:val="00EA55A2"/>
    <w:rsid w:val="00EA6201"/>
    <w:rsid w:val="00EA655D"/>
    <w:rsid w:val="00EA67D1"/>
    <w:rsid w:val="00EA6B09"/>
    <w:rsid w:val="00EA7174"/>
    <w:rsid w:val="00EA7B76"/>
    <w:rsid w:val="00EA7EB0"/>
    <w:rsid w:val="00EB02C8"/>
    <w:rsid w:val="00EB05C8"/>
    <w:rsid w:val="00EB0D29"/>
    <w:rsid w:val="00EB14F1"/>
    <w:rsid w:val="00EB1699"/>
    <w:rsid w:val="00EB23BD"/>
    <w:rsid w:val="00EB23EF"/>
    <w:rsid w:val="00EB28F6"/>
    <w:rsid w:val="00EB2BE2"/>
    <w:rsid w:val="00EB2F02"/>
    <w:rsid w:val="00EB32A2"/>
    <w:rsid w:val="00EB35F4"/>
    <w:rsid w:val="00EB362C"/>
    <w:rsid w:val="00EB3768"/>
    <w:rsid w:val="00EB39D7"/>
    <w:rsid w:val="00EB3F8E"/>
    <w:rsid w:val="00EB411F"/>
    <w:rsid w:val="00EB47AE"/>
    <w:rsid w:val="00EB4AAB"/>
    <w:rsid w:val="00EB4FA0"/>
    <w:rsid w:val="00EB5063"/>
    <w:rsid w:val="00EB5422"/>
    <w:rsid w:val="00EB6100"/>
    <w:rsid w:val="00EB65C4"/>
    <w:rsid w:val="00EB67C4"/>
    <w:rsid w:val="00EB6A0B"/>
    <w:rsid w:val="00EB721A"/>
    <w:rsid w:val="00EB7A6E"/>
    <w:rsid w:val="00EB7EA6"/>
    <w:rsid w:val="00EC030E"/>
    <w:rsid w:val="00EC0873"/>
    <w:rsid w:val="00EC087A"/>
    <w:rsid w:val="00EC088C"/>
    <w:rsid w:val="00EC0A54"/>
    <w:rsid w:val="00EC0BD8"/>
    <w:rsid w:val="00EC11A8"/>
    <w:rsid w:val="00EC1599"/>
    <w:rsid w:val="00EC1A23"/>
    <w:rsid w:val="00EC1BBA"/>
    <w:rsid w:val="00EC2158"/>
    <w:rsid w:val="00EC2471"/>
    <w:rsid w:val="00EC2DDA"/>
    <w:rsid w:val="00EC3486"/>
    <w:rsid w:val="00EC39B8"/>
    <w:rsid w:val="00EC3E1C"/>
    <w:rsid w:val="00EC40B0"/>
    <w:rsid w:val="00EC44A8"/>
    <w:rsid w:val="00EC4587"/>
    <w:rsid w:val="00EC4E9D"/>
    <w:rsid w:val="00EC5276"/>
    <w:rsid w:val="00EC5337"/>
    <w:rsid w:val="00EC5698"/>
    <w:rsid w:val="00EC5867"/>
    <w:rsid w:val="00EC5963"/>
    <w:rsid w:val="00EC5B5F"/>
    <w:rsid w:val="00EC5D7B"/>
    <w:rsid w:val="00EC64DF"/>
    <w:rsid w:val="00EC690F"/>
    <w:rsid w:val="00EC720D"/>
    <w:rsid w:val="00EC72F8"/>
    <w:rsid w:val="00EC76C9"/>
    <w:rsid w:val="00EC7998"/>
    <w:rsid w:val="00EC7A23"/>
    <w:rsid w:val="00EC7E55"/>
    <w:rsid w:val="00EC7E7F"/>
    <w:rsid w:val="00ED05FF"/>
    <w:rsid w:val="00ED0790"/>
    <w:rsid w:val="00ED1576"/>
    <w:rsid w:val="00ED18D2"/>
    <w:rsid w:val="00ED1926"/>
    <w:rsid w:val="00ED1BA8"/>
    <w:rsid w:val="00ED3052"/>
    <w:rsid w:val="00ED30B1"/>
    <w:rsid w:val="00ED3AF2"/>
    <w:rsid w:val="00ED40B8"/>
    <w:rsid w:val="00ED4135"/>
    <w:rsid w:val="00ED554A"/>
    <w:rsid w:val="00ED55D8"/>
    <w:rsid w:val="00ED56D1"/>
    <w:rsid w:val="00ED57E3"/>
    <w:rsid w:val="00ED5C72"/>
    <w:rsid w:val="00ED64FC"/>
    <w:rsid w:val="00ED6589"/>
    <w:rsid w:val="00ED6858"/>
    <w:rsid w:val="00ED6A31"/>
    <w:rsid w:val="00ED6B4D"/>
    <w:rsid w:val="00ED6BA8"/>
    <w:rsid w:val="00ED70FC"/>
    <w:rsid w:val="00ED7674"/>
    <w:rsid w:val="00ED7790"/>
    <w:rsid w:val="00EE07E5"/>
    <w:rsid w:val="00EE0CA7"/>
    <w:rsid w:val="00EE130C"/>
    <w:rsid w:val="00EE1709"/>
    <w:rsid w:val="00EE1746"/>
    <w:rsid w:val="00EE1799"/>
    <w:rsid w:val="00EE21D2"/>
    <w:rsid w:val="00EE2A38"/>
    <w:rsid w:val="00EE42FC"/>
    <w:rsid w:val="00EE4714"/>
    <w:rsid w:val="00EE49B1"/>
    <w:rsid w:val="00EE4F9A"/>
    <w:rsid w:val="00EE5532"/>
    <w:rsid w:val="00EE556E"/>
    <w:rsid w:val="00EE581A"/>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9C5"/>
    <w:rsid w:val="00EF3CEC"/>
    <w:rsid w:val="00EF428A"/>
    <w:rsid w:val="00EF483E"/>
    <w:rsid w:val="00EF4B74"/>
    <w:rsid w:val="00EF4CFA"/>
    <w:rsid w:val="00EF4EAB"/>
    <w:rsid w:val="00EF503E"/>
    <w:rsid w:val="00EF5446"/>
    <w:rsid w:val="00EF54B7"/>
    <w:rsid w:val="00EF55A2"/>
    <w:rsid w:val="00EF584E"/>
    <w:rsid w:val="00EF59FF"/>
    <w:rsid w:val="00EF5DAE"/>
    <w:rsid w:val="00EF610C"/>
    <w:rsid w:val="00EF66F6"/>
    <w:rsid w:val="00EF6AF8"/>
    <w:rsid w:val="00EF6B28"/>
    <w:rsid w:val="00EF6FE9"/>
    <w:rsid w:val="00EF7906"/>
    <w:rsid w:val="00EF7B64"/>
    <w:rsid w:val="00F0002A"/>
    <w:rsid w:val="00F001EC"/>
    <w:rsid w:val="00F00426"/>
    <w:rsid w:val="00F00430"/>
    <w:rsid w:val="00F0044A"/>
    <w:rsid w:val="00F006F8"/>
    <w:rsid w:val="00F00DD7"/>
    <w:rsid w:val="00F01406"/>
    <w:rsid w:val="00F01B4D"/>
    <w:rsid w:val="00F01B52"/>
    <w:rsid w:val="00F022F7"/>
    <w:rsid w:val="00F02AE4"/>
    <w:rsid w:val="00F03615"/>
    <w:rsid w:val="00F03960"/>
    <w:rsid w:val="00F03B2F"/>
    <w:rsid w:val="00F03E27"/>
    <w:rsid w:val="00F0434E"/>
    <w:rsid w:val="00F044AE"/>
    <w:rsid w:val="00F0471F"/>
    <w:rsid w:val="00F04778"/>
    <w:rsid w:val="00F04BCF"/>
    <w:rsid w:val="00F04E8B"/>
    <w:rsid w:val="00F057FA"/>
    <w:rsid w:val="00F06083"/>
    <w:rsid w:val="00F0622B"/>
    <w:rsid w:val="00F063AB"/>
    <w:rsid w:val="00F069C1"/>
    <w:rsid w:val="00F06A65"/>
    <w:rsid w:val="00F06D5C"/>
    <w:rsid w:val="00F06E05"/>
    <w:rsid w:val="00F07B30"/>
    <w:rsid w:val="00F07E1C"/>
    <w:rsid w:val="00F10435"/>
    <w:rsid w:val="00F10503"/>
    <w:rsid w:val="00F10640"/>
    <w:rsid w:val="00F1072F"/>
    <w:rsid w:val="00F1081B"/>
    <w:rsid w:val="00F10BC4"/>
    <w:rsid w:val="00F1162C"/>
    <w:rsid w:val="00F119A1"/>
    <w:rsid w:val="00F11D47"/>
    <w:rsid w:val="00F11EDD"/>
    <w:rsid w:val="00F127FA"/>
    <w:rsid w:val="00F12A3C"/>
    <w:rsid w:val="00F12C0C"/>
    <w:rsid w:val="00F12C3F"/>
    <w:rsid w:val="00F12D6E"/>
    <w:rsid w:val="00F1323B"/>
    <w:rsid w:val="00F138A2"/>
    <w:rsid w:val="00F139A1"/>
    <w:rsid w:val="00F13F9F"/>
    <w:rsid w:val="00F1446C"/>
    <w:rsid w:val="00F14766"/>
    <w:rsid w:val="00F154BB"/>
    <w:rsid w:val="00F156DE"/>
    <w:rsid w:val="00F16477"/>
    <w:rsid w:val="00F167F1"/>
    <w:rsid w:val="00F16FAD"/>
    <w:rsid w:val="00F179AB"/>
    <w:rsid w:val="00F20BDF"/>
    <w:rsid w:val="00F21210"/>
    <w:rsid w:val="00F21C0D"/>
    <w:rsid w:val="00F21D58"/>
    <w:rsid w:val="00F223C8"/>
    <w:rsid w:val="00F22BD9"/>
    <w:rsid w:val="00F23415"/>
    <w:rsid w:val="00F23451"/>
    <w:rsid w:val="00F239E3"/>
    <w:rsid w:val="00F2485A"/>
    <w:rsid w:val="00F253D4"/>
    <w:rsid w:val="00F2588F"/>
    <w:rsid w:val="00F25C9D"/>
    <w:rsid w:val="00F26399"/>
    <w:rsid w:val="00F269AD"/>
    <w:rsid w:val="00F26DF4"/>
    <w:rsid w:val="00F26EFA"/>
    <w:rsid w:val="00F26F30"/>
    <w:rsid w:val="00F26FF6"/>
    <w:rsid w:val="00F278D1"/>
    <w:rsid w:val="00F27AD1"/>
    <w:rsid w:val="00F27F7D"/>
    <w:rsid w:val="00F30293"/>
    <w:rsid w:val="00F308EE"/>
    <w:rsid w:val="00F3138D"/>
    <w:rsid w:val="00F3146F"/>
    <w:rsid w:val="00F31873"/>
    <w:rsid w:val="00F31FEC"/>
    <w:rsid w:val="00F327E2"/>
    <w:rsid w:val="00F32AC2"/>
    <w:rsid w:val="00F332F7"/>
    <w:rsid w:val="00F34127"/>
    <w:rsid w:val="00F34408"/>
    <w:rsid w:val="00F34948"/>
    <w:rsid w:val="00F34DFC"/>
    <w:rsid w:val="00F34E30"/>
    <w:rsid w:val="00F34FC6"/>
    <w:rsid w:val="00F35012"/>
    <w:rsid w:val="00F3506D"/>
    <w:rsid w:val="00F35106"/>
    <w:rsid w:val="00F3510B"/>
    <w:rsid w:val="00F35EC0"/>
    <w:rsid w:val="00F36006"/>
    <w:rsid w:val="00F360B1"/>
    <w:rsid w:val="00F360C8"/>
    <w:rsid w:val="00F37990"/>
    <w:rsid w:val="00F37FD9"/>
    <w:rsid w:val="00F40649"/>
    <w:rsid w:val="00F407A5"/>
    <w:rsid w:val="00F407F0"/>
    <w:rsid w:val="00F40881"/>
    <w:rsid w:val="00F40B30"/>
    <w:rsid w:val="00F40FDD"/>
    <w:rsid w:val="00F4127B"/>
    <w:rsid w:val="00F412FE"/>
    <w:rsid w:val="00F41B27"/>
    <w:rsid w:val="00F41FE5"/>
    <w:rsid w:val="00F42139"/>
    <w:rsid w:val="00F42D22"/>
    <w:rsid w:val="00F430B7"/>
    <w:rsid w:val="00F43198"/>
    <w:rsid w:val="00F443C7"/>
    <w:rsid w:val="00F4441A"/>
    <w:rsid w:val="00F4489F"/>
    <w:rsid w:val="00F44E85"/>
    <w:rsid w:val="00F451D0"/>
    <w:rsid w:val="00F453C8"/>
    <w:rsid w:val="00F45C26"/>
    <w:rsid w:val="00F45D45"/>
    <w:rsid w:val="00F45F46"/>
    <w:rsid w:val="00F4639E"/>
    <w:rsid w:val="00F474CE"/>
    <w:rsid w:val="00F47B41"/>
    <w:rsid w:val="00F47DAA"/>
    <w:rsid w:val="00F47E46"/>
    <w:rsid w:val="00F5029C"/>
    <w:rsid w:val="00F508D9"/>
    <w:rsid w:val="00F5095C"/>
    <w:rsid w:val="00F50E0B"/>
    <w:rsid w:val="00F51095"/>
    <w:rsid w:val="00F5119B"/>
    <w:rsid w:val="00F5174B"/>
    <w:rsid w:val="00F52156"/>
    <w:rsid w:val="00F52311"/>
    <w:rsid w:val="00F527D7"/>
    <w:rsid w:val="00F52C0E"/>
    <w:rsid w:val="00F52E58"/>
    <w:rsid w:val="00F52E9F"/>
    <w:rsid w:val="00F533FA"/>
    <w:rsid w:val="00F53E44"/>
    <w:rsid w:val="00F54DD5"/>
    <w:rsid w:val="00F55242"/>
    <w:rsid w:val="00F55536"/>
    <w:rsid w:val="00F555F7"/>
    <w:rsid w:val="00F559AC"/>
    <w:rsid w:val="00F55B9E"/>
    <w:rsid w:val="00F55C6B"/>
    <w:rsid w:val="00F56633"/>
    <w:rsid w:val="00F56682"/>
    <w:rsid w:val="00F56FE9"/>
    <w:rsid w:val="00F5721C"/>
    <w:rsid w:val="00F57FCE"/>
    <w:rsid w:val="00F60F6F"/>
    <w:rsid w:val="00F6101A"/>
    <w:rsid w:val="00F616CE"/>
    <w:rsid w:val="00F61B54"/>
    <w:rsid w:val="00F61FE8"/>
    <w:rsid w:val="00F624B8"/>
    <w:rsid w:val="00F62830"/>
    <w:rsid w:val="00F62A1A"/>
    <w:rsid w:val="00F62FAC"/>
    <w:rsid w:val="00F63F88"/>
    <w:rsid w:val="00F6406F"/>
    <w:rsid w:val="00F64D30"/>
    <w:rsid w:val="00F65AA4"/>
    <w:rsid w:val="00F65CC1"/>
    <w:rsid w:val="00F65E0B"/>
    <w:rsid w:val="00F65EA9"/>
    <w:rsid w:val="00F661B3"/>
    <w:rsid w:val="00F66DF3"/>
    <w:rsid w:val="00F66FB5"/>
    <w:rsid w:val="00F6714D"/>
    <w:rsid w:val="00F67267"/>
    <w:rsid w:val="00F672D1"/>
    <w:rsid w:val="00F673E7"/>
    <w:rsid w:val="00F6741D"/>
    <w:rsid w:val="00F67C97"/>
    <w:rsid w:val="00F67CC0"/>
    <w:rsid w:val="00F67E20"/>
    <w:rsid w:val="00F67FA2"/>
    <w:rsid w:val="00F7012B"/>
    <w:rsid w:val="00F70152"/>
    <w:rsid w:val="00F70275"/>
    <w:rsid w:val="00F70F7D"/>
    <w:rsid w:val="00F71422"/>
    <w:rsid w:val="00F72223"/>
    <w:rsid w:val="00F7308D"/>
    <w:rsid w:val="00F73A54"/>
    <w:rsid w:val="00F73B1E"/>
    <w:rsid w:val="00F73CE0"/>
    <w:rsid w:val="00F73F91"/>
    <w:rsid w:val="00F75091"/>
    <w:rsid w:val="00F75682"/>
    <w:rsid w:val="00F756A0"/>
    <w:rsid w:val="00F764ED"/>
    <w:rsid w:val="00F7674E"/>
    <w:rsid w:val="00F7693F"/>
    <w:rsid w:val="00F76F27"/>
    <w:rsid w:val="00F77154"/>
    <w:rsid w:val="00F776A3"/>
    <w:rsid w:val="00F77892"/>
    <w:rsid w:val="00F77CC6"/>
    <w:rsid w:val="00F77CEB"/>
    <w:rsid w:val="00F804E3"/>
    <w:rsid w:val="00F80F1A"/>
    <w:rsid w:val="00F81071"/>
    <w:rsid w:val="00F81F80"/>
    <w:rsid w:val="00F8236B"/>
    <w:rsid w:val="00F83A11"/>
    <w:rsid w:val="00F8497B"/>
    <w:rsid w:val="00F8499A"/>
    <w:rsid w:val="00F8538E"/>
    <w:rsid w:val="00F85943"/>
    <w:rsid w:val="00F866BA"/>
    <w:rsid w:val="00F86AED"/>
    <w:rsid w:val="00F86D23"/>
    <w:rsid w:val="00F87201"/>
    <w:rsid w:val="00F87237"/>
    <w:rsid w:val="00F8735A"/>
    <w:rsid w:val="00F87523"/>
    <w:rsid w:val="00F8778A"/>
    <w:rsid w:val="00F87A7A"/>
    <w:rsid w:val="00F87AFE"/>
    <w:rsid w:val="00F900B1"/>
    <w:rsid w:val="00F90349"/>
    <w:rsid w:val="00F90549"/>
    <w:rsid w:val="00F90BC9"/>
    <w:rsid w:val="00F90F29"/>
    <w:rsid w:val="00F90F57"/>
    <w:rsid w:val="00F90FD2"/>
    <w:rsid w:val="00F911D9"/>
    <w:rsid w:val="00F91245"/>
    <w:rsid w:val="00F91347"/>
    <w:rsid w:val="00F9232B"/>
    <w:rsid w:val="00F92656"/>
    <w:rsid w:val="00F92A9E"/>
    <w:rsid w:val="00F92D7A"/>
    <w:rsid w:val="00F93008"/>
    <w:rsid w:val="00F9374F"/>
    <w:rsid w:val="00F94B63"/>
    <w:rsid w:val="00F95457"/>
    <w:rsid w:val="00F96389"/>
    <w:rsid w:val="00F967EB"/>
    <w:rsid w:val="00F96C15"/>
    <w:rsid w:val="00F97538"/>
    <w:rsid w:val="00F977C8"/>
    <w:rsid w:val="00F97A38"/>
    <w:rsid w:val="00F97E0B"/>
    <w:rsid w:val="00F97ED5"/>
    <w:rsid w:val="00FA0096"/>
    <w:rsid w:val="00FA0884"/>
    <w:rsid w:val="00FA0A7F"/>
    <w:rsid w:val="00FA0D55"/>
    <w:rsid w:val="00FA126E"/>
    <w:rsid w:val="00FA1671"/>
    <w:rsid w:val="00FA1727"/>
    <w:rsid w:val="00FA183C"/>
    <w:rsid w:val="00FA1CCF"/>
    <w:rsid w:val="00FA1E24"/>
    <w:rsid w:val="00FA1F81"/>
    <w:rsid w:val="00FA3689"/>
    <w:rsid w:val="00FA3942"/>
    <w:rsid w:val="00FA46AA"/>
    <w:rsid w:val="00FA5001"/>
    <w:rsid w:val="00FA50A9"/>
    <w:rsid w:val="00FA5297"/>
    <w:rsid w:val="00FA59DF"/>
    <w:rsid w:val="00FA5B55"/>
    <w:rsid w:val="00FA5B9D"/>
    <w:rsid w:val="00FA65BB"/>
    <w:rsid w:val="00FA694B"/>
    <w:rsid w:val="00FA6A6A"/>
    <w:rsid w:val="00FA6BC7"/>
    <w:rsid w:val="00FA6E1F"/>
    <w:rsid w:val="00FA6F17"/>
    <w:rsid w:val="00FA71B3"/>
    <w:rsid w:val="00FA71B5"/>
    <w:rsid w:val="00FA7BBC"/>
    <w:rsid w:val="00FB0409"/>
    <w:rsid w:val="00FB05FD"/>
    <w:rsid w:val="00FB1887"/>
    <w:rsid w:val="00FB2504"/>
    <w:rsid w:val="00FB2B80"/>
    <w:rsid w:val="00FB2D24"/>
    <w:rsid w:val="00FB2F93"/>
    <w:rsid w:val="00FB3096"/>
    <w:rsid w:val="00FB33C6"/>
    <w:rsid w:val="00FB38D2"/>
    <w:rsid w:val="00FB3B94"/>
    <w:rsid w:val="00FB3DC3"/>
    <w:rsid w:val="00FB3EF6"/>
    <w:rsid w:val="00FB478F"/>
    <w:rsid w:val="00FB60B4"/>
    <w:rsid w:val="00FB666D"/>
    <w:rsid w:val="00FB6847"/>
    <w:rsid w:val="00FB6972"/>
    <w:rsid w:val="00FB6DC6"/>
    <w:rsid w:val="00FB7967"/>
    <w:rsid w:val="00FB7B04"/>
    <w:rsid w:val="00FB7B60"/>
    <w:rsid w:val="00FB7CDA"/>
    <w:rsid w:val="00FC0800"/>
    <w:rsid w:val="00FC0D42"/>
    <w:rsid w:val="00FC14B5"/>
    <w:rsid w:val="00FC16A6"/>
    <w:rsid w:val="00FC16E0"/>
    <w:rsid w:val="00FC199C"/>
    <w:rsid w:val="00FC2725"/>
    <w:rsid w:val="00FC2731"/>
    <w:rsid w:val="00FC2A3D"/>
    <w:rsid w:val="00FC2E31"/>
    <w:rsid w:val="00FC2EC7"/>
    <w:rsid w:val="00FC31DE"/>
    <w:rsid w:val="00FC3813"/>
    <w:rsid w:val="00FC3E0D"/>
    <w:rsid w:val="00FC447E"/>
    <w:rsid w:val="00FC496D"/>
    <w:rsid w:val="00FC4CE5"/>
    <w:rsid w:val="00FC4D1D"/>
    <w:rsid w:val="00FC543D"/>
    <w:rsid w:val="00FC5552"/>
    <w:rsid w:val="00FC5A63"/>
    <w:rsid w:val="00FC6059"/>
    <w:rsid w:val="00FC73E7"/>
    <w:rsid w:val="00FD06F3"/>
    <w:rsid w:val="00FD1461"/>
    <w:rsid w:val="00FD1537"/>
    <w:rsid w:val="00FD1F66"/>
    <w:rsid w:val="00FD2617"/>
    <w:rsid w:val="00FD2995"/>
    <w:rsid w:val="00FD2F91"/>
    <w:rsid w:val="00FD3076"/>
    <w:rsid w:val="00FD3716"/>
    <w:rsid w:val="00FD3F01"/>
    <w:rsid w:val="00FD5165"/>
    <w:rsid w:val="00FD52DB"/>
    <w:rsid w:val="00FD571D"/>
    <w:rsid w:val="00FD5ADF"/>
    <w:rsid w:val="00FD6744"/>
    <w:rsid w:val="00FD7912"/>
    <w:rsid w:val="00FD7B99"/>
    <w:rsid w:val="00FD7C9A"/>
    <w:rsid w:val="00FD7D7C"/>
    <w:rsid w:val="00FD7E92"/>
    <w:rsid w:val="00FD7F2A"/>
    <w:rsid w:val="00FE0066"/>
    <w:rsid w:val="00FE07B4"/>
    <w:rsid w:val="00FE12AD"/>
    <w:rsid w:val="00FE1331"/>
    <w:rsid w:val="00FE1E9E"/>
    <w:rsid w:val="00FE3089"/>
    <w:rsid w:val="00FE32C0"/>
    <w:rsid w:val="00FE3D09"/>
    <w:rsid w:val="00FE41E1"/>
    <w:rsid w:val="00FE4271"/>
    <w:rsid w:val="00FE433C"/>
    <w:rsid w:val="00FE49AF"/>
    <w:rsid w:val="00FE5420"/>
    <w:rsid w:val="00FE5795"/>
    <w:rsid w:val="00FE5F36"/>
    <w:rsid w:val="00FE5F8A"/>
    <w:rsid w:val="00FE619B"/>
    <w:rsid w:val="00FE64D2"/>
    <w:rsid w:val="00FE67BA"/>
    <w:rsid w:val="00FE6A08"/>
    <w:rsid w:val="00FE6E0C"/>
    <w:rsid w:val="00FE71FD"/>
    <w:rsid w:val="00FE72F8"/>
    <w:rsid w:val="00FE7A94"/>
    <w:rsid w:val="00FE7B31"/>
    <w:rsid w:val="00FF047C"/>
    <w:rsid w:val="00FF0652"/>
    <w:rsid w:val="00FF086B"/>
    <w:rsid w:val="00FF08AE"/>
    <w:rsid w:val="00FF095C"/>
    <w:rsid w:val="00FF098E"/>
    <w:rsid w:val="00FF1A7A"/>
    <w:rsid w:val="00FF1B0F"/>
    <w:rsid w:val="00FF218C"/>
    <w:rsid w:val="00FF2761"/>
    <w:rsid w:val="00FF2F39"/>
    <w:rsid w:val="00FF311C"/>
    <w:rsid w:val="00FF34F4"/>
    <w:rsid w:val="00FF35B5"/>
    <w:rsid w:val="00FF37F7"/>
    <w:rsid w:val="00FF3DD3"/>
    <w:rsid w:val="00FF4015"/>
    <w:rsid w:val="00FF41F6"/>
    <w:rsid w:val="00FF46F0"/>
    <w:rsid w:val="00FF480E"/>
    <w:rsid w:val="00FF4B6D"/>
    <w:rsid w:val="00FF5886"/>
    <w:rsid w:val="00FF5B25"/>
    <w:rsid w:val="00FF6465"/>
    <w:rsid w:val="00FF699B"/>
    <w:rsid w:val="00FF7615"/>
    <w:rsid w:val="00FF7AB0"/>
    <w:rsid w:val="00FF7B61"/>
    <w:rsid w:val="00FF7CBA"/>
    <w:rsid w:val="016029EB"/>
    <w:rsid w:val="01C50ABC"/>
    <w:rsid w:val="01F608A8"/>
    <w:rsid w:val="021232E7"/>
    <w:rsid w:val="022B4FD8"/>
    <w:rsid w:val="026A328E"/>
    <w:rsid w:val="02866093"/>
    <w:rsid w:val="028D1857"/>
    <w:rsid w:val="0304458A"/>
    <w:rsid w:val="03D60F89"/>
    <w:rsid w:val="03DD6611"/>
    <w:rsid w:val="044A30F0"/>
    <w:rsid w:val="04CE5ACF"/>
    <w:rsid w:val="05840D8B"/>
    <w:rsid w:val="05B76C00"/>
    <w:rsid w:val="06293515"/>
    <w:rsid w:val="066466EB"/>
    <w:rsid w:val="06E42073"/>
    <w:rsid w:val="07CA1E9E"/>
    <w:rsid w:val="07D311F1"/>
    <w:rsid w:val="083A7A9E"/>
    <w:rsid w:val="08501260"/>
    <w:rsid w:val="085C7CA0"/>
    <w:rsid w:val="0888686E"/>
    <w:rsid w:val="08A220C7"/>
    <w:rsid w:val="09515CF6"/>
    <w:rsid w:val="09591A17"/>
    <w:rsid w:val="09B54050"/>
    <w:rsid w:val="09D52AB8"/>
    <w:rsid w:val="0A1E1DED"/>
    <w:rsid w:val="0A2F7010"/>
    <w:rsid w:val="0A911AF1"/>
    <w:rsid w:val="0AFF115F"/>
    <w:rsid w:val="0BAD024B"/>
    <w:rsid w:val="0BC30B7D"/>
    <w:rsid w:val="0D4872EA"/>
    <w:rsid w:val="0E067451"/>
    <w:rsid w:val="0E794CFD"/>
    <w:rsid w:val="0EC53B3F"/>
    <w:rsid w:val="0FB35D08"/>
    <w:rsid w:val="0FFB4F25"/>
    <w:rsid w:val="10971B74"/>
    <w:rsid w:val="11965602"/>
    <w:rsid w:val="14100043"/>
    <w:rsid w:val="142D61F7"/>
    <w:rsid w:val="14A24761"/>
    <w:rsid w:val="15941CF6"/>
    <w:rsid w:val="15FF3D3A"/>
    <w:rsid w:val="164756B9"/>
    <w:rsid w:val="165D74CA"/>
    <w:rsid w:val="171F1DED"/>
    <w:rsid w:val="18071A68"/>
    <w:rsid w:val="18AC6667"/>
    <w:rsid w:val="19AA3C2E"/>
    <w:rsid w:val="19B5676F"/>
    <w:rsid w:val="1B16463F"/>
    <w:rsid w:val="1B4E306E"/>
    <w:rsid w:val="1BBC2322"/>
    <w:rsid w:val="1C0E4E02"/>
    <w:rsid w:val="1C2A5889"/>
    <w:rsid w:val="1C8D7498"/>
    <w:rsid w:val="1C8E0E53"/>
    <w:rsid w:val="1E1742BB"/>
    <w:rsid w:val="1E181937"/>
    <w:rsid w:val="1E20546C"/>
    <w:rsid w:val="1E3B5B2B"/>
    <w:rsid w:val="1E8B6155"/>
    <w:rsid w:val="1E960BA0"/>
    <w:rsid w:val="1ECA43AB"/>
    <w:rsid w:val="2041710D"/>
    <w:rsid w:val="21574D4F"/>
    <w:rsid w:val="216E2144"/>
    <w:rsid w:val="21717AB6"/>
    <w:rsid w:val="21C127EB"/>
    <w:rsid w:val="22662188"/>
    <w:rsid w:val="22FC7606"/>
    <w:rsid w:val="22FF102F"/>
    <w:rsid w:val="236C4B6F"/>
    <w:rsid w:val="23CA7A3A"/>
    <w:rsid w:val="2493065F"/>
    <w:rsid w:val="24A530E8"/>
    <w:rsid w:val="24C407B5"/>
    <w:rsid w:val="250C7FF3"/>
    <w:rsid w:val="25612365"/>
    <w:rsid w:val="25B66F63"/>
    <w:rsid w:val="25C11057"/>
    <w:rsid w:val="26B522D6"/>
    <w:rsid w:val="270D4991"/>
    <w:rsid w:val="2745002A"/>
    <w:rsid w:val="29163D65"/>
    <w:rsid w:val="292A6CE7"/>
    <w:rsid w:val="292E76F3"/>
    <w:rsid w:val="29B824AF"/>
    <w:rsid w:val="29F66DE1"/>
    <w:rsid w:val="29FF1FB4"/>
    <w:rsid w:val="2A6043A9"/>
    <w:rsid w:val="2A6C2DD7"/>
    <w:rsid w:val="2A717C7A"/>
    <w:rsid w:val="2AA02B9C"/>
    <w:rsid w:val="2B1C2124"/>
    <w:rsid w:val="2BA053E2"/>
    <w:rsid w:val="2BE262DD"/>
    <w:rsid w:val="2BF70C03"/>
    <w:rsid w:val="2C2C601B"/>
    <w:rsid w:val="2C2C658F"/>
    <w:rsid w:val="2C626979"/>
    <w:rsid w:val="2D2C6A61"/>
    <w:rsid w:val="2D630BFB"/>
    <w:rsid w:val="2D7A1655"/>
    <w:rsid w:val="2DB47303"/>
    <w:rsid w:val="2DCB4739"/>
    <w:rsid w:val="2DD03E8E"/>
    <w:rsid w:val="2E0D6477"/>
    <w:rsid w:val="2E541DA3"/>
    <w:rsid w:val="2F4405B8"/>
    <w:rsid w:val="2F8924AF"/>
    <w:rsid w:val="2FBE2B09"/>
    <w:rsid w:val="302546B2"/>
    <w:rsid w:val="30CB0F91"/>
    <w:rsid w:val="30FE5175"/>
    <w:rsid w:val="313630A8"/>
    <w:rsid w:val="321B1187"/>
    <w:rsid w:val="325A4868"/>
    <w:rsid w:val="32701B0B"/>
    <w:rsid w:val="32C204AD"/>
    <w:rsid w:val="32FF13C6"/>
    <w:rsid w:val="334B79E8"/>
    <w:rsid w:val="337C7AE2"/>
    <w:rsid w:val="342344CD"/>
    <w:rsid w:val="345C1230"/>
    <w:rsid w:val="348A2F11"/>
    <w:rsid w:val="34AB4E6C"/>
    <w:rsid w:val="35017132"/>
    <w:rsid w:val="352C7B7D"/>
    <w:rsid w:val="357E5ACB"/>
    <w:rsid w:val="35975F24"/>
    <w:rsid w:val="36850005"/>
    <w:rsid w:val="36FD42C7"/>
    <w:rsid w:val="37596108"/>
    <w:rsid w:val="37600220"/>
    <w:rsid w:val="37715A54"/>
    <w:rsid w:val="378769E8"/>
    <w:rsid w:val="37D42F36"/>
    <w:rsid w:val="37EB3CC7"/>
    <w:rsid w:val="38214F43"/>
    <w:rsid w:val="385350F5"/>
    <w:rsid w:val="38BE5CFF"/>
    <w:rsid w:val="38F0462C"/>
    <w:rsid w:val="390232FB"/>
    <w:rsid w:val="39146B02"/>
    <w:rsid w:val="396E1784"/>
    <w:rsid w:val="39942040"/>
    <w:rsid w:val="39C45A81"/>
    <w:rsid w:val="3AAF547F"/>
    <w:rsid w:val="3ABE2FE9"/>
    <w:rsid w:val="3B9D2DB0"/>
    <w:rsid w:val="3C804080"/>
    <w:rsid w:val="3C8D359E"/>
    <w:rsid w:val="3CCC37E9"/>
    <w:rsid w:val="3CE60AFE"/>
    <w:rsid w:val="3D245D4D"/>
    <w:rsid w:val="3D6D009C"/>
    <w:rsid w:val="3D957F3E"/>
    <w:rsid w:val="3EDD13A3"/>
    <w:rsid w:val="3F0B7E50"/>
    <w:rsid w:val="3F745F4A"/>
    <w:rsid w:val="3FCB46AD"/>
    <w:rsid w:val="40012ECA"/>
    <w:rsid w:val="404358E9"/>
    <w:rsid w:val="40637C76"/>
    <w:rsid w:val="4072564F"/>
    <w:rsid w:val="40F41BC7"/>
    <w:rsid w:val="41173D7E"/>
    <w:rsid w:val="413E28F7"/>
    <w:rsid w:val="41FD2066"/>
    <w:rsid w:val="431247FD"/>
    <w:rsid w:val="438A403F"/>
    <w:rsid w:val="439410A4"/>
    <w:rsid w:val="43E27E3B"/>
    <w:rsid w:val="44876DEB"/>
    <w:rsid w:val="449762BC"/>
    <w:rsid w:val="44B70DE2"/>
    <w:rsid w:val="4524182E"/>
    <w:rsid w:val="455017C0"/>
    <w:rsid w:val="45A67B7B"/>
    <w:rsid w:val="4626343D"/>
    <w:rsid w:val="46496CE2"/>
    <w:rsid w:val="465C13D2"/>
    <w:rsid w:val="46E44703"/>
    <w:rsid w:val="46E91BC8"/>
    <w:rsid w:val="47B461B1"/>
    <w:rsid w:val="47FC6054"/>
    <w:rsid w:val="48483062"/>
    <w:rsid w:val="498C7DA4"/>
    <w:rsid w:val="49A73788"/>
    <w:rsid w:val="49AD68A8"/>
    <w:rsid w:val="49E72A80"/>
    <w:rsid w:val="4A381EB8"/>
    <w:rsid w:val="4A4F52A2"/>
    <w:rsid w:val="4A833988"/>
    <w:rsid w:val="4AE05D5D"/>
    <w:rsid w:val="4BCA7543"/>
    <w:rsid w:val="4BF21AF1"/>
    <w:rsid w:val="4BFD53D1"/>
    <w:rsid w:val="4CBA2FD4"/>
    <w:rsid w:val="4DB81776"/>
    <w:rsid w:val="4E7D644C"/>
    <w:rsid w:val="4EE638C8"/>
    <w:rsid w:val="4EF25765"/>
    <w:rsid w:val="4EF8414E"/>
    <w:rsid w:val="4EFA6FED"/>
    <w:rsid w:val="4F2F13D8"/>
    <w:rsid w:val="4F655477"/>
    <w:rsid w:val="4FA33BC0"/>
    <w:rsid w:val="4FBC6173"/>
    <w:rsid w:val="50875DD7"/>
    <w:rsid w:val="50C871C3"/>
    <w:rsid w:val="511053ED"/>
    <w:rsid w:val="51464C66"/>
    <w:rsid w:val="51A9598D"/>
    <w:rsid w:val="52181C59"/>
    <w:rsid w:val="52381584"/>
    <w:rsid w:val="52440FF0"/>
    <w:rsid w:val="534129AC"/>
    <w:rsid w:val="538363E8"/>
    <w:rsid w:val="53D0567B"/>
    <w:rsid w:val="543B7826"/>
    <w:rsid w:val="545613A3"/>
    <w:rsid w:val="54733A10"/>
    <w:rsid w:val="54AE633E"/>
    <w:rsid w:val="54F10425"/>
    <w:rsid w:val="55711857"/>
    <w:rsid w:val="557F6DFB"/>
    <w:rsid w:val="56B13262"/>
    <w:rsid w:val="56FB3E35"/>
    <w:rsid w:val="57032E44"/>
    <w:rsid w:val="57146E4F"/>
    <w:rsid w:val="57DC19B9"/>
    <w:rsid w:val="5838665C"/>
    <w:rsid w:val="586129FC"/>
    <w:rsid w:val="58AF6925"/>
    <w:rsid w:val="59055506"/>
    <w:rsid w:val="592120E7"/>
    <w:rsid w:val="594A15AA"/>
    <w:rsid w:val="59CD320C"/>
    <w:rsid w:val="5A7F7765"/>
    <w:rsid w:val="5AB521E6"/>
    <w:rsid w:val="5B2520E3"/>
    <w:rsid w:val="5B493F84"/>
    <w:rsid w:val="5C2A2760"/>
    <w:rsid w:val="5C5E240A"/>
    <w:rsid w:val="5CED17AB"/>
    <w:rsid w:val="5D264A10"/>
    <w:rsid w:val="5D2E54D1"/>
    <w:rsid w:val="5D8F7BE5"/>
    <w:rsid w:val="5E1E62F4"/>
    <w:rsid w:val="5E6C0467"/>
    <w:rsid w:val="5E750D38"/>
    <w:rsid w:val="5E9F5508"/>
    <w:rsid w:val="5EA31D12"/>
    <w:rsid w:val="5F04512A"/>
    <w:rsid w:val="5F3219D1"/>
    <w:rsid w:val="5FC856C6"/>
    <w:rsid w:val="5FE15B5A"/>
    <w:rsid w:val="60F36613"/>
    <w:rsid w:val="61036B4F"/>
    <w:rsid w:val="61136357"/>
    <w:rsid w:val="61C131EE"/>
    <w:rsid w:val="62166B99"/>
    <w:rsid w:val="623954AB"/>
    <w:rsid w:val="623C1A21"/>
    <w:rsid w:val="62454079"/>
    <w:rsid w:val="62F7441C"/>
    <w:rsid w:val="63797D90"/>
    <w:rsid w:val="63A64DC2"/>
    <w:rsid w:val="63AF018A"/>
    <w:rsid w:val="63FD6621"/>
    <w:rsid w:val="647F0A11"/>
    <w:rsid w:val="64A84B6A"/>
    <w:rsid w:val="64CF20F6"/>
    <w:rsid w:val="65556D32"/>
    <w:rsid w:val="65AE4742"/>
    <w:rsid w:val="66B07AFA"/>
    <w:rsid w:val="672636AE"/>
    <w:rsid w:val="68132944"/>
    <w:rsid w:val="68684FBD"/>
    <w:rsid w:val="692F1BF3"/>
    <w:rsid w:val="69CF3D0F"/>
    <w:rsid w:val="6A337066"/>
    <w:rsid w:val="6A590440"/>
    <w:rsid w:val="6A93608C"/>
    <w:rsid w:val="6AA658CB"/>
    <w:rsid w:val="6AB61E6C"/>
    <w:rsid w:val="6B4D1FC7"/>
    <w:rsid w:val="6BAB1D9D"/>
    <w:rsid w:val="6BE35341"/>
    <w:rsid w:val="6C432F0C"/>
    <w:rsid w:val="6C634B2E"/>
    <w:rsid w:val="6CB715C4"/>
    <w:rsid w:val="6CD8667C"/>
    <w:rsid w:val="6D9148D9"/>
    <w:rsid w:val="6DDC013A"/>
    <w:rsid w:val="6E327F7C"/>
    <w:rsid w:val="6EC505A7"/>
    <w:rsid w:val="6F3F4F7D"/>
    <w:rsid w:val="6F6525ED"/>
    <w:rsid w:val="6F7739E5"/>
    <w:rsid w:val="70143203"/>
    <w:rsid w:val="70755722"/>
    <w:rsid w:val="707D6EAA"/>
    <w:rsid w:val="70980D27"/>
    <w:rsid w:val="70A20F92"/>
    <w:rsid w:val="711C7A48"/>
    <w:rsid w:val="727571FD"/>
    <w:rsid w:val="727A5D97"/>
    <w:rsid w:val="72BA6C17"/>
    <w:rsid w:val="72BF3CAB"/>
    <w:rsid w:val="738A16D0"/>
    <w:rsid w:val="73B259B8"/>
    <w:rsid w:val="73C92C7A"/>
    <w:rsid w:val="74177374"/>
    <w:rsid w:val="74467C26"/>
    <w:rsid w:val="747709E2"/>
    <w:rsid w:val="74D405ED"/>
    <w:rsid w:val="75405330"/>
    <w:rsid w:val="75445CB6"/>
    <w:rsid w:val="75446D26"/>
    <w:rsid w:val="75853D52"/>
    <w:rsid w:val="761827D5"/>
    <w:rsid w:val="76BF44AA"/>
    <w:rsid w:val="76CE1A35"/>
    <w:rsid w:val="76D34710"/>
    <w:rsid w:val="772E0EFE"/>
    <w:rsid w:val="77905B7C"/>
    <w:rsid w:val="77940077"/>
    <w:rsid w:val="77EE52A6"/>
    <w:rsid w:val="78242050"/>
    <w:rsid w:val="78321785"/>
    <w:rsid w:val="78683D59"/>
    <w:rsid w:val="787517CA"/>
    <w:rsid w:val="79074809"/>
    <w:rsid w:val="797D34BF"/>
    <w:rsid w:val="79B7747C"/>
    <w:rsid w:val="79C63B17"/>
    <w:rsid w:val="7A7F74B4"/>
    <w:rsid w:val="7B6F33D3"/>
    <w:rsid w:val="7B8C2698"/>
    <w:rsid w:val="7B92225E"/>
    <w:rsid w:val="7B974861"/>
    <w:rsid w:val="7C6A52A1"/>
    <w:rsid w:val="7D171802"/>
    <w:rsid w:val="7D5947FB"/>
    <w:rsid w:val="7D70298A"/>
    <w:rsid w:val="7DE36840"/>
    <w:rsid w:val="7EB02E98"/>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ind w:firstLineChars="200" w:firstLine="480"/>
    </w:pPr>
    <w:rPr>
      <w:lang w:val="zh-CN"/>
    </w:rPr>
  </w:style>
  <w:style w:type="paragraph" w:styleId="a1">
    <w:name w:val="Normal Indent"/>
    <w:basedOn w:val="a"/>
    <w:link w:val="Char1"/>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0"/>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w:basedOn w:val="a"/>
    <w:link w:val="Char11"/>
    <w:qFormat/>
    <w:pPr>
      <w:ind w:right="-26"/>
      <w:jc w:val="center"/>
    </w:pPr>
    <w:rPr>
      <w:b/>
      <w:bCs/>
      <w:sz w:val="84"/>
      <w:szCs w:val="84"/>
      <w:lang w:val="zh-CN"/>
    </w:rPr>
  </w:style>
  <w:style w:type="paragraph" w:styleId="aa">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b">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c">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d">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e">
    <w:name w:val="Balloon Text"/>
    <w:basedOn w:val="a"/>
    <w:link w:val="Char14"/>
    <w:qFormat/>
    <w:pPr>
      <w:autoSpaceDE/>
      <w:autoSpaceDN/>
      <w:adjustRightInd/>
      <w:jc w:val="both"/>
    </w:pPr>
    <w:rPr>
      <w:rFonts w:ascii="Times New Roman"/>
      <w:sz w:val="18"/>
      <w:szCs w:val="18"/>
    </w:rPr>
  </w:style>
  <w:style w:type="paragraph" w:styleId="af">
    <w:name w:val="footer"/>
    <w:basedOn w:val="a"/>
    <w:link w:val="Char15"/>
    <w:uiPriority w:val="99"/>
    <w:qFormat/>
    <w:pPr>
      <w:tabs>
        <w:tab w:val="center" w:pos="4153"/>
        <w:tab w:val="right" w:pos="8306"/>
      </w:tabs>
      <w:snapToGrid w:val="0"/>
    </w:pPr>
    <w:rPr>
      <w:sz w:val="18"/>
      <w:szCs w:val="18"/>
    </w:rPr>
  </w:style>
  <w:style w:type="paragraph" w:styleId="af0">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1">
    <w:name w:val="Signature"/>
    <w:basedOn w:val="a9"/>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2">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3">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4">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5">
    <w:name w:val="Title"/>
    <w:basedOn w:val="a"/>
    <w:next w:val="a"/>
    <w:link w:val="Char19"/>
    <w:uiPriority w:val="10"/>
    <w:qFormat/>
    <w:pPr>
      <w:spacing w:before="240" w:after="60"/>
      <w:jc w:val="center"/>
      <w:outlineLvl w:val="0"/>
    </w:pPr>
    <w:rPr>
      <w:rFonts w:ascii="Cambria" w:hAnsi="Cambria"/>
      <w:b/>
      <w:bCs/>
      <w:sz w:val="32"/>
      <w:szCs w:val="32"/>
    </w:rPr>
  </w:style>
  <w:style w:type="paragraph" w:styleId="af6">
    <w:name w:val="annotation subject"/>
    <w:basedOn w:val="a8"/>
    <w:next w:val="a8"/>
    <w:link w:val="Char1a"/>
    <w:uiPriority w:val="99"/>
    <w:qFormat/>
    <w:rPr>
      <w:b/>
      <w:bCs/>
    </w:rPr>
  </w:style>
  <w:style w:type="paragraph" w:styleId="af7">
    <w:name w:val="Body Text First Indent"/>
    <w:basedOn w:val="a9"/>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8">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page number"/>
    <w:basedOn w:val="a2"/>
    <w:qFormat/>
  </w:style>
  <w:style w:type="character" w:styleId="afb">
    <w:name w:val="FollowedHyperlink"/>
    <w:uiPriority w:val="99"/>
    <w:qFormat/>
    <w:rPr>
      <w:color w:val="000000"/>
      <w:u w:val="none"/>
    </w:rPr>
  </w:style>
  <w:style w:type="character" w:styleId="afc">
    <w:name w:val="Emphasis"/>
    <w:uiPriority w:val="20"/>
    <w:qFormat/>
    <w:rPr>
      <w:i/>
      <w:iCs/>
    </w:rPr>
  </w:style>
  <w:style w:type="character" w:styleId="afd">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e">
    <w:name w:val="annotation reference"/>
    <w:uiPriority w:val="99"/>
    <w:qFormat/>
    <w:rPr>
      <w:sz w:val="21"/>
      <w:szCs w:val="21"/>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6"/>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5"/>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0"/>
    <w:qFormat/>
    <w:rPr>
      <w:rFonts w:ascii="宋体" w:eastAsia="宋体" w:hAnsi="Times New Roman" w:cs="Times New Roman"/>
      <w:kern w:val="0"/>
      <w:sz w:val="18"/>
      <w:szCs w:val="18"/>
      <w:lang w:val="en-US" w:eastAsia="zh-CN"/>
    </w:rPr>
  </w:style>
  <w:style w:type="character" w:customStyle="1" w:styleId="Char15">
    <w:name w:val="页脚 Char1"/>
    <w:link w:val="af"/>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7"/>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a"/>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1">
    <w:name w:val="正文文本 Char1"/>
    <w:link w:val="a9"/>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2"/>
    <w:uiPriority w:val="11"/>
    <w:qFormat/>
    <w:rPr>
      <w:rFonts w:ascii="Cambria" w:eastAsia="宋体" w:hAnsi="Cambria" w:cs="Times New Roman"/>
      <w:b/>
      <w:bCs/>
      <w:kern w:val="28"/>
      <w:sz w:val="32"/>
      <w:szCs w:val="32"/>
      <w:lang w:val="en-US" w:eastAsia="zh-CN"/>
    </w:rPr>
  </w:style>
  <w:style w:type="character" w:customStyle="1" w:styleId="Char1">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e"/>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c"/>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0">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1"/>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d"/>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4"/>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9"/>
    <w:next w:val="a9"/>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d"/>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c"/>
    <w:qFormat/>
    <w:pPr>
      <w:spacing w:line="0" w:lineRule="atLeast"/>
      <w:outlineLvl w:val="0"/>
    </w:pPr>
    <w:rPr>
      <w:sz w:val="28"/>
    </w:rPr>
  </w:style>
  <w:style w:type="paragraph" w:customStyle="1" w:styleId="afff0">
    <w:name w:val="表正文"/>
    <w:basedOn w:val="a"/>
    <w:next w:val="ab"/>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customStyle="1" w:styleId="111">
    <w:name w:val="修订11"/>
    <w:hidden/>
    <w:uiPriority w:val="99"/>
    <w:unhideWhenUsed/>
    <w:qFormat/>
    <w:rPr>
      <w:rFonts w:ascii="宋体"/>
      <w:sz w:val="24"/>
      <w:szCs w:val="24"/>
    </w:rPr>
  </w:style>
  <w:style w:type="paragraph" w:customStyle="1" w:styleId="00">
    <w:name w:val="正文_0"/>
    <w:qFormat/>
    <w:pPr>
      <w:widowControl w:val="0"/>
      <w:jc w:val="both"/>
    </w:pPr>
    <w:rPr>
      <w:kern w:val="2"/>
      <w:sz w:val="21"/>
    </w:rPr>
  </w:style>
  <w:style w:type="paragraph" w:customStyle="1" w:styleId="48">
    <w:name w:val="列出段落4"/>
    <w:basedOn w:val="a"/>
    <w:qFormat/>
    <w:pPr>
      <w:widowControl/>
      <w:spacing w:line="360" w:lineRule="auto"/>
      <w:ind w:firstLineChars="200" w:firstLine="420"/>
    </w:pPr>
    <w:rPr>
      <w:rFonts w:ascii="Times New Roman"/>
      <w:sz w:val="21"/>
    </w:rPr>
  </w:style>
  <w:style w:type="paragraph" w:customStyle="1" w:styleId="afff4">
    <w:name w:val="表格文字"/>
    <w:basedOn w:val="a"/>
    <w:next w:val="a"/>
    <w:qFormat/>
    <w:pPr>
      <w:snapToGrid w:val="0"/>
      <w:spacing w:line="320" w:lineRule="exact"/>
      <w:jc w:val="center"/>
    </w:pPr>
    <w:rPr>
      <w:rFonts w:hAnsi="宋体"/>
      <w:spacing w:val="4"/>
      <w:szCs w:val="20"/>
    </w:rPr>
  </w:style>
  <w:style w:type="paragraph" w:customStyle="1" w:styleId="120">
    <w:name w:val="修订12"/>
    <w:hidden/>
    <w:uiPriority w:val="99"/>
    <w:unhideWhenUsed/>
    <w:qFormat/>
    <w:rPr>
      <w:rFonts w:asci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ind w:firstLineChars="200" w:firstLine="480"/>
    </w:pPr>
    <w:rPr>
      <w:lang w:val="zh-CN"/>
    </w:rPr>
  </w:style>
  <w:style w:type="paragraph" w:styleId="a1">
    <w:name w:val="Normal Indent"/>
    <w:basedOn w:val="a"/>
    <w:link w:val="Char1"/>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0"/>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w:basedOn w:val="a"/>
    <w:link w:val="Char11"/>
    <w:qFormat/>
    <w:pPr>
      <w:ind w:right="-26"/>
      <w:jc w:val="center"/>
    </w:pPr>
    <w:rPr>
      <w:b/>
      <w:bCs/>
      <w:sz w:val="84"/>
      <w:szCs w:val="84"/>
      <w:lang w:val="zh-CN"/>
    </w:rPr>
  </w:style>
  <w:style w:type="paragraph" w:styleId="aa">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b">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c">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d">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e">
    <w:name w:val="Balloon Text"/>
    <w:basedOn w:val="a"/>
    <w:link w:val="Char14"/>
    <w:qFormat/>
    <w:pPr>
      <w:autoSpaceDE/>
      <w:autoSpaceDN/>
      <w:adjustRightInd/>
      <w:jc w:val="both"/>
    </w:pPr>
    <w:rPr>
      <w:rFonts w:ascii="Times New Roman"/>
      <w:sz w:val="18"/>
      <w:szCs w:val="18"/>
    </w:rPr>
  </w:style>
  <w:style w:type="paragraph" w:styleId="af">
    <w:name w:val="footer"/>
    <w:basedOn w:val="a"/>
    <w:link w:val="Char15"/>
    <w:uiPriority w:val="99"/>
    <w:qFormat/>
    <w:pPr>
      <w:tabs>
        <w:tab w:val="center" w:pos="4153"/>
        <w:tab w:val="right" w:pos="8306"/>
      </w:tabs>
      <w:snapToGrid w:val="0"/>
    </w:pPr>
    <w:rPr>
      <w:sz w:val="18"/>
      <w:szCs w:val="18"/>
    </w:rPr>
  </w:style>
  <w:style w:type="paragraph" w:styleId="af0">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1">
    <w:name w:val="Signature"/>
    <w:basedOn w:val="a9"/>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2">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3">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4">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5">
    <w:name w:val="Title"/>
    <w:basedOn w:val="a"/>
    <w:next w:val="a"/>
    <w:link w:val="Char19"/>
    <w:uiPriority w:val="10"/>
    <w:qFormat/>
    <w:pPr>
      <w:spacing w:before="240" w:after="60"/>
      <w:jc w:val="center"/>
      <w:outlineLvl w:val="0"/>
    </w:pPr>
    <w:rPr>
      <w:rFonts w:ascii="Cambria" w:hAnsi="Cambria"/>
      <w:b/>
      <w:bCs/>
      <w:sz w:val="32"/>
      <w:szCs w:val="32"/>
    </w:rPr>
  </w:style>
  <w:style w:type="paragraph" w:styleId="af6">
    <w:name w:val="annotation subject"/>
    <w:basedOn w:val="a8"/>
    <w:next w:val="a8"/>
    <w:link w:val="Char1a"/>
    <w:uiPriority w:val="99"/>
    <w:qFormat/>
    <w:rPr>
      <w:b/>
      <w:bCs/>
    </w:rPr>
  </w:style>
  <w:style w:type="paragraph" w:styleId="af7">
    <w:name w:val="Body Text First Indent"/>
    <w:basedOn w:val="a9"/>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8">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page number"/>
    <w:basedOn w:val="a2"/>
    <w:qFormat/>
  </w:style>
  <w:style w:type="character" w:styleId="afb">
    <w:name w:val="FollowedHyperlink"/>
    <w:uiPriority w:val="99"/>
    <w:qFormat/>
    <w:rPr>
      <w:color w:val="000000"/>
      <w:u w:val="none"/>
    </w:rPr>
  </w:style>
  <w:style w:type="character" w:styleId="afc">
    <w:name w:val="Emphasis"/>
    <w:uiPriority w:val="20"/>
    <w:qFormat/>
    <w:rPr>
      <w:i/>
      <w:iCs/>
    </w:rPr>
  </w:style>
  <w:style w:type="character" w:styleId="afd">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e">
    <w:name w:val="annotation reference"/>
    <w:uiPriority w:val="99"/>
    <w:qFormat/>
    <w:rPr>
      <w:sz w:val="21"/>
      <w:szCs w:val="21"/>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6"/>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5"/>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0"/>
    <w:qFormat/>
    <w:rPr>
      <w:rFonts w:ascii="宋体" w:eastAsia="宋体" w:hAnsi="Times New Roman" w:cs="Times New Roman"/>
      <w:kern w:val="0"/>
      <w:sz w:val="18"/>
      <w:szCs w:val="18"/>
      <w:lang w:val="en-US" w:eastAsia="zh-CN"/>
    </w:rPr>
  </w:style>
  <w:style w:type="character" w:customStyle="1" w:styleId="Char15">
    <w:name w:val="页脚 Char1"/>
    <w:link w:val="af"/>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7"/>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a"/>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1">
    <w:name w:val="正文文本 Char1"/>
    <w:link w:val="a9"/>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2"/>
    <w:uiPriority w:val="11"/>
    <w:qFormat/>
    <w:rPr>
      <w:rFonts w:ascii="Cambria" w:eastAsia="宋体" w:hAnsi="Cambria" w:cs="Times New Roman"/>
      <w:b/>
      <w:bCs/>
      <w:kern w:val="28"/>
      <w:sz w:val="32"/>
      <w:szCs w:val="32"/>
      <w:lang w:val="en-US" w:eastAsia="zh-CN"/>
    </w:rPr>
  </w:style>
  <w:style w:type="character" w:customStyle="1" w:styleId="Char1">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e"/>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c"/>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0">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1"/>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d"/>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4"/>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9"/>
    <w:next w:val="a9"/>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d"/>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c"/>
    <w:qFormat/>
    <w:pPr>
      <w:spacing w:line="0" w:lineRule="atLeast"/>
      <w:outlineLvl w:val="0"/>
    </w:pPr>
    <w:rPr>
      <w:sz w:val="28"/>
    </w:rPr>
  </w:style>
  <w:style w:type="paragraph" w:customStyle="1" w:styleId="afff0">
    <w:name w:val="表正文"/>
    <w:basedOn w:val="a"/>
    <w:next w:val="ab"/>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customStyle="1" w:styleId="111">
    <w:name w:val="修订11"/>
    <w:hidden/>
    <w:uiPriority w:val="99"/>
    <w:unhideWhenUsed/>
    <w:qFormat/>
    <w:rPr>
      <w:rFonts w:ascii="宋体"/>
      <w:sz w:val="24"/>
      <w:szCs w:val="24"/>
    </w:rPr>
  </w:style>
  <w:style w:type="paragraph" w:customStyle="1" w:styleId="00">
    <w:name w:val="正文_0"/>
    <w:qFormat/>
    <w:pPr>
      <w:widowControl w:val="0"/>
      <w:jc w:val="both"/>
    </w:pPr>
    <w:rPr>
      <w:kern w:val="2"/>
      <w:sz w:val="21"/>
    </w:rPr>
  </w:style>
  <w:style w:type="paragraph" w:customStyle="1" w:styleId="48">
    <w:name w:val="列出段落4"/>
    <w:basedOn w:val="a"/>
    <w:qFormat/>
    <w:pPr>
      <w:widowControl/>
      <w:spacing w:line="360" w:lineRule="auto"/>
      <w:ind w:firstLineChars="200" w:firstLine="420"/>
    </w:pPr>
    <w:rPr>
      <w:rFonts w:ascii="Times New Roman"/>
      <w:sz w:val="21"/>
    </w:rPr>
  </w:style>
  <w:style w:type="paragraph" w:customStyle="1" w:styleId="afff4">
    <w:name w:val="表格文字"/>
    <w:basedOn w:val="a"/>
    <w:next w:val="a"/>
    <w:qFormat/>
    <w:pPr>
      <w:snapToGrid w:val="0"/>
      <w:spacing w:line="320" w:lineRule="exact"/>
      <w:jc w:val="center"/>
    </w:pPr>
    <w:rPr>
      <w:rFonts w:hAnsi="宋体"/>
      <w:spacing w:val="4"/>
      <w:szCs w:val="20"/>
    </w:rPr>
  </w:style>
  <w:style w:type="paragraph" w:customStyle="1" w:styleId="120">
    <w:name w:val="修订12"/>
    <w:hidden/>
    <w:uiPriority w:val="99"/>
    <w:unhideWhenUsed/>
    <w:qFormat/>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bpubservice.com&#65289;&#12289;&#31649;"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dgswjt.cn&#65289;&#12289;&#25307;&#26631;&#20195;&#29702;&#26426;&#26500;&#32593;"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bpubservice.com"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gswjt.cn&#65289;&#12289;&#25307;&#26631;&#20195;&#29702;&#26426;&#26500;&#32593;"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BA210-8875-442F-8A90-DB42F8C6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84</Pages>
  <Words>44286</Words>
  <Characters>10431</Characters>
  <Application>Microsoft Office Word</Application>
  <DocSecurity>0</DocSecurity>
  <Lines>651</Lines>
  <Paragraphs>1609</Paragraphs>
  <ScaleCrop>false</ScaleCrop>
  <Company>http:/sdwm.org</Company>
  <LinksUpToDate>false</LinksUpToDate>
  <CharactersWithSpaces>53108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张丙钊</dc:creator>
  <cp:lastModifiedBy>YD</cp:lastModifiedBy>
  <cp:revision>13</cp:revision>
  <cp:lastPrinted>2022-03-15T03:37:00Z</cp:lastPrinted>
  <dcterms:created xsi:type="dcterms:W3CDTF">2022-03-07T02:34:00Z</dcterms:created>
  <dcterms:modified xsi:type="dcterms:W3CDTF">2022-03-15T03:41:00Z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AC5E071E924243C1A3C111C1AC743698</vt:lpwstr>
  </property>
</Properties>
</file>