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3B" w:rsidRDefault="00FD003B">
      <w:pPr>
        <w:ind w:right="-26"/>
        <w:jc w:val="center"/>
        <w:rPr>
          <w:rFonts w:hAnsi="宋体" w:hint="eastAsia"/>
          <w:b/>
          <w:bCs/>
          <w:kern w:val="2"/>
          <w:sz w:val="44"/>
          <w:szCs w:val="44"/>
          <w:lang w:val="zh-CN"/>
        </w:rPr>
      </w:pPr>
    </w:p>
    <w:p w:rsidR="00FD003B" w:rsidRDefault="00FD003B">
      <w:pPr>
        <w:ind w:right="-26"/>
        <w:jc w:val="center"/>
        <w:rPr>
          <w:rFonts w:hAnsi="宋体"/>
          <w:b/>
          <w:bCs/>
          <w:kern w:val="2"/>
          <w:sz w:val="44"/>
          <w:szCs w:val="44"/>
          <w:lang w:val="zh-CN"/>
        </w:rPr>
      </w:pPr>
    </w:p>
    <w:p w:rsidR="00FD003B" w:rsidRDefault="00FD003B">
      <w:pPr>
        <w:ind w:right="-26"/>
        <w:jc w:val="center"/>
        <w:rPr>
          <w:rFonts w:hAnsi="宋体"/>
          <w:b/>
          <w:bCs/>
          <w:kern w:val="2"/>
          <w:sz w:val="44"/>
          <w:szCs w:val="44"/>
          <w:lang w:val="zh-CN"/>
        </w:rPr>
      </w:pPr>
    </w:p>
    <w:p w:rsidR="00FD003B" w:rsidRDefault="00FD003B">
      <w:pPr>
        <w:pStyle w:val="aa"/>
      </w:pPr>
    </w:p>
    <w:p w:rsidR="00FD003B" w:rsidRDefault="00FD003B">
      <w:pPr>
        <w:ind w:right="-26"/>
        <w:jc w:val="center"/>
        <w:rPr>
          <w:rFonts w:hAnsi="宋体"/>
          <w:b/>
          <w:bCs/>
          <w:kern w:val="2"/>
          <w:sz w:val="44"/>
          <w:szCs w:val="44"/>
          <w:lang w:val="zh-CN"/>
        </w:rPr>
      </w:pPr>
    </w:p>
    <w:p w:rsidR="00FD003B" w:rsidRDefault="003441DE">
      <w:pPr>
        <w:ind w:right="-26"/>
        <w:jc w:val="center"/>
        <w:rPr>
          <w:rFonts w:ascii="黑体" w:eastAsia="黑体" w:hAnsi="黑体"/>
          <w:b/>
          <w:bCs/>
          <w:kern w:val="2"/>
          <w:sz w:val="72"/>
          <w:szCs w:val="72"/>
          <w:lang w:val="zh-CN"/>
        </w:rPr>
      </w:pPr>
      <w:r>
        <w:rPr>
          <w:rFonts w:ascii="黑体" w:eastAsia="黑体" w:hAnsi="黑体" w:hint="eastAsia"/>
          <w:b/>
          <w:bCs/>
          <w:kern w:val="2"/>
          <w:sz w:val="72"/>
          <w:szCs w:val="72"/>
          <w:lang w:val="zh-CN"/>
        </w:rPr>
        <w:t>公开招标文件</w:t>
      </w:r>
    </w:p>
    <w:p w:rsidR="00FD003B" w:rsidRDefault="00FD003B">
      <w:pPr>
        <w:ind w:right="-26"/>
        <w:jc w:val="center"/>
        <w:rPr>
          <w:rFonts w:hAnsi="宋体"/>
          <w:b/>
          <w:bCs/>
          <w:kern w:val="2"/>
          <w:sz w:val="32"/>
          <w:szCs w:val="32"/>
          <w:lang w:val="zh-CN"/>
        </w:rPr>
      </w:pPr>
    </w:p>
    <w:p w:rsidR="00FD003B" w:rsidRDefault="00FD003B">
      <w:pPr>
        <w:ind w:right="-26"/>
        <w:jc w:val="center"/>
        <w:rPr>
          <w:rFonts w:hAnsi="宋体"/>
          <w:b/>
          <w:bCs/>
          <w:kern w:val="2"/>
          <w:sz w:val="44"/>
          <w:szCs w:val="44"/>
          <w:lang w:val="zh-CN"/>
        </w:rPr>
      </w:pPr>
    </w:p>
    <w:p w:rsidR="00FD003B" w:rsidRDefault="00FD003B">
      <w:pPr>
        <w:ind w:right="-26"/>
        <w:jc w:val="center"/>
        <w:rPr>
          <w:rFonts w:hAnsi="宋体"/>
          <w:b/>
          <w:bCs/>
          <w:kern w:val="2"/>
          <w:sz w:val="44"/>
          <w:szCs w:val="44"/>
          <w:lang w:val="zh-CN"/>
        </w:rPr>
      </w:pPr>
    </w:p>
    <w:p w:rsidR="00FD003B" w:rsidRDefault="00FD003B">
      <w:pPr>
        <w:ind w:right="-26"/>
        <w:jc w:val="center"/>
        <w:rPr>
          <w:rFonts w:hAnsi="宋体"/>
          <w:b/>
          <w:bCs/>
          <w:kern w:val="2"/>
          <w:sz w:val="44"/>
          <w:szCs w:val="44"/>
          <w:lang w:val="zh-CN"/>
        </w:rPr>
      </w:pPr>
    </w:p>
    <w:p w:rsidR="00FD003B" w:rsidRDefault="00FD003B">
      <w:pPr>
        <w:ind w:right="-26"/>
        <w:rPr>
          <w:rFonts w:hAnsi="宋体"/>
          <w:b/>
          <w:bCs/>
          <w:kern w:val="2"/>
          <w:sz w:val="44"/>
          <w:szCs w:val="44"/>
          <w:lang w:val="zh-CN"/>
        </w:rPr>
      </w:pPr>
    </w:p>
    <w:p w:rsidR="00FD003B" w:rsidRDefault="00FD003B">
      <w:pPr>
        <w:ind w:right="-26"/>
        <w:jc w:val="center"/>
        <w:rPr>
          <w:rFonts w:hAnsi="宋体"/>
          <w:b/>
          <w:bCs/>
          <w:kern w:val="2"/>
          <w:sz w:val="44"/>
          <w:szCs w:val="44"/>
          <w:lang w:val="zh-CN"/>
        </w:rPr>
      </w:pPr>
    </w:p>
    <w:p w:rsidR="00FD003B" w:rsidRDefault="00FD003B">
      <w:pPr>
        <w:ind w:right="-26"/>
        <w:jc w:val="center"/>
        <w:rPr>
          <w:rFonts w:hAnsi="宋体"/>
          <w:b/>
          <w:bCs/>
          <w:kern w:val="2"/>
          <w:sz w:val="44"/>
          <w:szCs w:val="44"/>
          <w:lang w:val="zh-CN"/>
        </w:rPr>
      </w:pPr>
    </w:p>
    <w:p w:rsidR="00FD003B" w:rsidRDefault="003441DE">
      <w:pPr>
        <w:spacing w:line="360" w:lineRule="auto"/>
        <w:ind w:leftChars="124" w:left="298"/>
        <w:rPr>
          <w:rFonts w:ascii="仿宋" w:eastAsia="仿宋" w:hAnsi="仿宋"/>
          <w:b/>
          <w:bCs/>
          <w:kern w:val="2"/>
          <w:sz w:val="32"/>
          <w:szCs w:val="32"/>
          <w:lang w:val="zh-CN"/>
        </w:rPr>
      </w:pPr>
      <w:r>
        <w:rPr>
          <w:rFonts w:ascii="仿宋" w:eastAsia="仿宋" w:hAnsi="仿宋" w:hint="eastAsia"/>
          <w:b/>
          <w:bCs/>
          <w:kern w:val="2"/>
          <w:sz w:val="32"/>
          <w:szCs w:val="32"/>
          <w:lang w:val="zh-CN"/>
        </w:rPr>
        <w:t>招标编号：</w:t>
      </w:r>
      <w:r w:rsidR="00A10E40">
        <w:rPr>
          <w:rFonts w:ascii="仿宋" w:eastAsia="仿宋" w:hAnsi="仿宋" w:hint="eastAsia"/>
          <w:b/>
          <w:sz w:val="32"/>
          <w:szCs w:val="32"/>
        </w:rPr>
        <w:t>DGDS2022-39</w:t>
      </w:r>
    </w:p>
    <w:p w:rsidR="00FD003B" w:rsidRDefault="003441DE">
      <w:pPr>
        <w:spacing w:line="360" w:lineRule="auto"/>
        <w:ind w:leftChars="124" w:left="1917" w:hangingChars="504" w:hanging="1619"/>
        <w:rPr>
          <w:rFonts w:ascii="仿宋" w:eastAsia="仿宋" w:hAnsi="仿宋"/>
          <w:b/>
          <w:bCs/>
          <w:sz w:val="32"/>
          <w:szCs w:val="32"/>
        </w:rPr>
      </w:pPr>
      <w:r>
        <w:rPr>
          <w:rFonts w:ascii="仿宋" w:eastAsia="仿宋" w:hAnsi="仿宋" w:hint="eastAsia"/>
          <w:b/>
          <w:bCs/>
          <w:kern w:val="2"/>
          <w:sz w:val="32"/>
          <w:szCs w:val="32"/>
          <w:lang w:val="zh-CN"/>
        </w:rPr>
        <w:t>项目</w:t>
      </w:r>
      <w:r>
        <w:rPr>
          <w:rFonts w:ascii="仿宋" w:eastAsia="仿宋" w:hAnsi="仿宋" w:hint="eastAsia"/>
          <w:b/>
          <w:bCs/>
          <w:sz w:val="32"/>
          <w:szCs w:val="32"/>
        </w:rPr>
        <w:t>名称：</w:t>
      </w:r>
      <w:r>
        <w:rPr>
          <w:rFonts w:ascii="仿宋" w:eastAsia="仿宋" w:hAnsi="仿宋" w:hint="eastAsia"/>
          <w:b/>
          <w:sz w:val="32"/>
          <w:szCs w:val="32"/>
        </w:rPr>
        <w:t>东莞市水务集团供水有限公司自来水厂10kV进线电缆委托代理维护服务项目</w:t>
      </w:r>
    </w:p>
    <w:p w:rsidR="00FD003B" w:rsidRDefault="003441DE">
      <w:pPr>
        <w:spacing w:line="360" w:lineRule="auto"/>
        <w:ind w:leftChars="124" w:left="298"/>
        <w:rPr>
          <w:rFonts w:ascii="仿宋" w:eastAsia="仿宋" w:hAnsi="仿宋"/>
          <w:b/>
          <w:sz w:val="32"/>
          <w:szCs w:val="32"/>
        </w:rPr>
      </w:pPr>
      <w:r>
        <w:rPr>
          <w:rFonts w:ascii="仿宋" w:eastAsia="仿宋" w:hAnsi="仿宋" w:hint="eastAsia"/>
          <w:b/>
          <w:bCs/>
          <w:kern w:val="2"/>
          <w:sz w:val="32"/>
          <w:szCs w:val="32"/>
          <w:lang w:val="zh-CN"/>
        </w:rPr>
        <w:t>招标</w:t>
      </w:r>
      <w:r>
        <w:rPr>
          <w:rFonts w:ascii="仿宋" w:eastAsia="仿宋" w:hAnsi="仿宋" w:hint="eastAsia"/>
          <w:b/>
          <w:bCs/>
          <w:sz w:val="32"/>
          <w:szCs w:val="32"/>
        </w:rPr>
        <w:t>人：</w:t>
      </w:r>
      <w:r>
        <w:rPr>
          <w:rFonts w:ascii="仿宋" w:eastAsia="仿宋" w:hAnsi="仿宋" w:hint="eastAsia"/>
          <w:b/>
          <w:sz w:val="32"/>
          <w:szCs w:val="32"/>
        </w:rPr>
        <w:t>东莞市水务集团供水有限公司</w:t>
      </w:r>
    </w:p>
    <w:p w:rsidR="00FD003B" w:rsidRDefault="003441DE">
      <w:pPr>
        <w:spacing w:line="360" w:lineRule="auto"/>
        <w:ind w:leftChars="124" w:left="298"/>
        <w:rPr>
          <w:rFonts w:ascii="仿宋" w:eastAsia="仿宋" w:hAnsi="仿宋"/>
          <w:b/>
          <w:sz w:val="32"/>
          <w:szCs w:val="32"/>
        </w:rPr>
      </w:pPr>
      <w:r>
        <w:rPr>
          <w:rFonts w:ascii="仿宋" w:eastAsia="仿宋" w:hAnsi="仿宋" w:hint="eastAsia"/>
          <w:b/>
          <w:bCs/>
          <w:sz w:val="32"/>
          <w:szCs w:val="32"/>
        </w:rPr>
        <w:t>招标</w:t>
      </w:r>
      <w:r>
        <w:rPr>
          <w:rFonts w:ascii="仿宋" w:eastAsia="仿宋" w:hAnsi="仿宋" w:hint="eastAsia"/>
          <w:b/>
          <w:bCs/>
          <w:kern w:val="2"/>
          <w:sz w:val="32"/>
          <w:szCs w:val="32"/>
          <w:lang w:val="zh-CN"/>
        </w:rPr>
        <w:t>代理</w:t>
      </w:r>
      <w:r>
        <w:rPr>
          <w:rFonts w:ascii="仿宋" w:eastAsia="仿宋" w:hAnsi="仿宋" w:hint="eastAsia"/>
          <w:b/>
          <w:bCs/>
          <w:sz w:val="32"/>
          <w:szCs w:val="32"/>
        </w:rPr>
        <w:t>机构：</w:t>
      </w:r>
      <w:r>
        <w:rPr>
          <w:rFonts w:ascii="仿宋" w:eastAsia="仿宋" w:hAnsi="仿宋" w:hint="eastAsia"/>
          <w:b/>
          <w:sz w:val="32"/>
          <w:szCs w:val="32"/>
        </w:rPr>
        <w:t>东莞市达盛招标代理有限公司</w:t>
      </w:r>
    </w:p>
    <w:p w:rsidR="00FD003B" w:rsidRDefault="00FD003B">
      <w:pPr>
        <w:spacing w:line="360" w:lineRule="auto"/>
        <w:ind w:leftChars="124" w:left="298"/>
        <w:rPr>
          <w:rFonts w:ascii="仿宋" w:eastAsia="仿宋" w:hAnsi="仿宋"/>
          <w:b/>
          <w:sz w:val="32"/>
          <w:szCs w:val="32"/>
        </w:rPr>
      </w:pPr>
    </w:p>
    <w:p w:rsidR="00FD003B" w:rsidRDefault="003441DE">
      <w:pPr>
        <w:tabs>
          <w:tab w:val="left" w:pos="3195"/>
        </w:tabs>
        <w:ind w:right="-26"/>
        <w:jc w:val="center"/>
        <w:rPr>
          <w:rFonts w:hAnsi="宋体"/>
          <w:b/>
          <w:bCs/>
          <w:kern w:val="2"/>
          <w:sz w:val="44"/>
          <w:szCs w:val="44"/>
        </w:rPr>
      </w:pPr>
      <w:r>
        <w:rPr>
          <w:rFonts w:ascii="仿宋" w:eastAsia="仿宋" w:hAnsi="仿宋" w:hint="eastAsia"/>
          <w:b/>
          <w:sz w:val="32"/>
          <w:szCs w:val="32"/>
        </w:rPr>
        <w:t>2</w:t>
      </w:r>
      <w:r w:rsidR="00A10E40">
        <w:rPr>
          <w:rFonts w:ascii="仿宋" w:eastAsia="仿宋" w:hAnsi="仿宋" w:hint="eastAsia"/>
          <w:b/>
          <w:sz w:val="32"/>
          <w:szCs w:val="32"/>
        </w:rPr>
        <w:t>022</w:t>
      </w:r>
      <w:r>
        <w:rPr>
          <w:rFonts w:ascii="仿宋" w:eastAsia="仿宋" w:hAnsi="仿宋" w:hint="eastAsia"/>
          <w:b/>
          <w:sz w:val="32"/>
          <w:szCs w:val="32"/>
        </w:rPr>
        <w:t>年</w:t>
      </w:r>
      <w:r w:rsidR="00182D7D">
        <w:rPr>
          <w:rFonts w:ascii="仿宋" w:eastAsia="仿宋" w:hAnsi="仿宋" w:hint="eastAsia"/>
          <w:b/>
          <w:sz w:val="32"/>
          <w:szCs w:val="32"/>
        </w:rPr>
        <w:t>02</w:t>
      </w:r>
      <w:r>
        <w:rPr>
          <w:rFonts w:ascii="仿宋" w:eastAsia="仿宋" w:hAnsi="仿宋" w:hint="eastAsia"/>
          <w:b/>
          <w:sz w:val="32"/>
          <w:szCs w:val="32"/>
        </w:rPr>
        <w:t>月</w:t>
      </w:r>
      <w:r w:rsidR="00182D7D">
        <w:rPr>
          <w:rFonts w:ascii="仿宋" w:eastAsia="仿宋" w:hAnsi="仿宋" w:hint="eastAsia"/>
          <w:b/>
          <w:sz w:val="32"/>
          <w:szCs w:val="32"/>
        </w:rPr>
        <w:t>14</w:t>
      </w:r>
      <w:r>
        <w:rPr>
          <w:rFonts w:ascii="仿宋" w:eastAsia="仿宋" w:hAnsi="仿宋" w:hint="eastAsia"/>
          <w:b/>
          <w:sz w:val="32"/>
          <w:szCs w:val="32"/>
        </w:rPr>
        <w:t>日</w:t>
      </w:r>
    </w:p>
    <w:p w:rsidR="00FD003B" w:rsidRDefault="00FD003B">
      <w:pPr>
        <w:pStyle w:val="aa"/>
        <w:rPr>
          <w:lang w:val="en-US"/>
        </w:rPr>
      </w:pPr>
    </w:p>
    <w:p w:rsidR="00FD003B" w:rsidRDefault="00FD003B">
      <w:pPr>
        <w:spacing w:line="360" w:lineRule="auto"/>
        <w:ind w:right="-26" w:hanging="480"/>
        <w:jc w:val="center"/>
        <w:rPr>
          <w:rFonts w:ascii="仿宋" w:eastAsia="仿宋" w:hAnsi="仿宋"/>
          <w:b/>
          <w:bCs/>
          <w:kern w:val="2"/>
          <w:sz w:val="32"/>
          <w:szCs w:val="32"/>
          <w:lang w:val="zh-CN"/>
        </w:rPr>
        <w:sectPr w:rsidR="00FD003B">
          <w:headerReference w:type="default" r:id="rId9"/>
          <w:footerReference w:type="default" r:id="rId10"/>
          <w:footerReference w:type="first" r:id="rId11"/>
          <w:pgSz w:w="11907" w:h="16840"/>
          <w:pgMar w:top="1701" w:right="1418" w:bottom="851" w:left="1418" w:header="851" w:footer="992" w:gutter="0"/>
          <w:cols w:space="720"/>
          <w:docGrid w:linePitch="312"/>
        </w:sectPr>
      </w:pPr>
    </w:p>
    <w:p w:rsidR="00FD003B" w:rsidRDefault="003441DE">
      <w:pPr>
        <w:spacing w:line="360" w:lineRule="auto"/>
        <w:ind w:right="-26"/>
        <w:jc w:val="center"/>
        <w:rPr>
          <w:rFonts w:hAnsi="宋体"/>
          <w:b/>
          <w:bCs/>
          <w:sz w:val="32"/>
          <w:szCs w:val="32"/>
        </w:rPr>
      </w:pPr>
      <w:r>
        <w:rPr>
          <w:rFonts w:hAnsi="宋体"/>
          <w:b/>
          <w:bCs/>
          <w:sz w:val="32"/>
          <w:szCs w:val="32"/>
          <w:lang w:val="zh-CN"/>
        </w:rPr>
        <w:lastRenderedPageBreak/>
        <w:t>目 录</w:t>
      </w:r>
    </w:p>
    <w:p w:rsidR="00FD003B" w:rsidRDefault="003441DE">
      <w:pPr>
        <w:pStyle w:val="12"/>
        <w:tabs>
          <w:tab w:val="left" w:pos="960"/>
          <w:tab w:val="right" w:leader="dot" w:pos="8296"/>
        </w:tabs>
        <w:rPr>
          <w:rFonts w:asciiTheme="minorHAnsi" w:eastAsiaTheme="minorEastAsia" w:hAnsiTheme="minorHAnsi" w:cstheme="minorBidi"/>
          <w:b w:val="0"/>
          <w:bCs w:val="0"/>
          <w:caps w:val="0"/>
          <w:noProof/>
          <w:kern w:val="2"/>
          <w:sz w:val="21"/>
          <w:szCs w:val="22"/>
        </w:rPr>
      </w:pPr>
      <w:r>
        <w:rPr>
          <w:rFonts w:ascii="宋体" w:hAnsi="宋体" w:cs="宋体"/>
          <w:sz w:val="21"/>
          <w:szCs w:val="21"/>
        </w:rPr>
        <w:fldChar w:fldCharType="begin"/>
      </w:r>
      <w:r>
        <w:rPr>
          <w:rFonts w:ascii="宋体" w:hAnsi="宋体" w:cs="宋体"/>
          <w:sz w:val="21"/>
          <w:szCs w:val="21"/>
        </w:rPr>
        <w:instrText xml:space="preserve"> </w:instrText>
      </w:r>
      <w:r>
        <w:rPr>
          <w:rFonts w:ascii="宋体" w:hAnsi="宋体" w:cs="宋体" w:hint="eastAsia"/>
          <w:sz w:val="21"/>
          <w:szCs w:val="21"/>
        </w:rPr>
        <w:instrText>TOC \o "1-3" \h \z \u</w:instrText>
      </w:r>
      <w:r>
        <w:rPr>
          <w:rFonts w:ascii="宋体" w:hAnsi="宋体" w:cs="宋体"/>
          <w:sz w:val="21"/>
          <w:szCs w:val="21"/>
        </w:rPr>
        <w:instrText xml:space="preserve"> </w:instrText>
      </w:r>
      <w:r>
        <w:rPr>
          <w:rFonts w:ascii="宋体" w:hAnsi="宋体" w:cs="宋体"/>
          <w:sz w:val="21"/>
          <w:szCs w:val="21"/>
        </w:rPr>
        <w:fldChar w:fldCharType="separate"/>
      </w:r>
      <w:hyperlink w:anchor="_Toc74237075" w:history="1">
        <w:r>
          <w:rPr>
            <w:rStyle w:val="aff3"/>
            <w:rFonts w:hAnsi="宋体"/>
            <w:noProof/>
            <w:color w:val="auto"/>
            <w:kern w:val="44"/>
            <w:lang w:val="zh-CN"/>
          </w:rPr>
          <w:t>第一篇</w:t>
        </w:r>
        <w:r>
          <w:rPr>
            <w:rFonts w:asciiTheme="minorHAnsi" w:eastAsiaTheme="minorEastAsia" w:hAnsiTheme="minorHAnsi" w:cstheme="minorBidi"/>
            <w:b w:val="0"/>
            <w:bCs w:val="0"/>
            <w:caps w:val="0"/>
            <w:noProof/>
            <w:kern w:val="2"/>
            <w:sz w:val="21"/>
            <w:szCs w:val="22"/>
          </w:rPr>
          <w:tab/>
        </w:r>
        <w:r>
          <w:rPr>
            <w:rStyle w:val="aff3"/>
            <w:rFonts w:hAnsi="宋体"/>
            <w:noProof/>
            <w:color w:val="auto"/>
            <w:kern w:val="44"/>
            <w:lang w:val="zh-CN"/>
          </w:rPr>
          <w:t>招标公告</w:t>
        </w:r>
        <w:r>
          <w:rPr>
            <w:noProof/>
          </w:rPr>
          <w:tab/>
        </w:r>
        <w:r>
          <w:rPr>
            <w:noProof/>
          </w:rPr>
          <w:fldChar w:fldCharType="begin"/>
        </w:r>
        <w:r>
          <w:rPr>
            <w:noProof/>
          </w:rPr>
          <w:instrText xml:space="preserve"> PAGEREF _Toc74237075 \h </w:instrText>
        </w:r>
        <w:r>
          <w:rPr>
            <w:noProof/>
          </w:rPr>
        </w:r>
        <w:r>
          <w:rPr>
            <w:noProof/>
          </w:rPr>
          <w:fldChar w:fldCharType="separate"/>
        </w:r>
        <w:r w:rsidR="007D4FA7">
          <w:rPr>
            <w:noProof/>
          </w:rPr>
          <w:t>4</w:t>
        </w:r>
        <w:r>
          <w:rPr>
            <w:noProof/>
          </w:rPr>
          <w:fldChar w:fldCharType="end"/>
        </w:r>
      </w:hyperlink>
    </w:p>
    <w:p w:rsidR="00FD003B" w:rsidRDefault="005759F8">
      <w:pPr>
        <w:pStyle w:val="12"/>
        <w:tabs>
          <w:tab w:val="left" w:pos="960"/>
          <w:tab w:val="right" w:leader="dot" w:pos="8296"/>
        </w:tabs>
        <w:rPr>
          <w:rFonts w:asciiTheme="minorHAnsi" w:eastAsiaTheme="minorEastAsia" w:hAnsiTheme="minorHAnsi" w:cstheme="minorBidi"/>
          <w:b w:val="0"/>
          <w:bCs w:val="0"/>
          <w:caps w:val="0"/>
          <w:noProof/>
          <w:kern w:val="2"/>
          <w:sz w:val="21"/>
          <w:szCs w:val="22"/>
        </w:rPr>
      </w:pPr>
      <w:hyperlink w:anchor="_Toc74237076" w:history="1">
        <w:r w:rsidR="003441DE">
          <w:rPr>
            <w:rStyle w:val="aff3"/>
            <w:rFonts w:hAnsi="宋体"/>
            <w:noProof/>
            <w:color w:val="auto"/>
            <w:kern w:val="44"/>
            <w:lang w:val="zh-CN"/>
          </w:rPr>
          <w:t>第二篇</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投标人须知</w:t>
        </w:r>
        <w:r w:rsidR="003441DE">
          <w:rPr>
            <w:noProof/>
          </w:rPr>
          <w:tab/>
        </w:r>
        <w:r w:rsidR="003441DE">
          <w:rPr>
            <w:noProof/>
          </w:rPr>
          <w:fldChar w:fldCharType="begin"/>
        </w:r>
        <w:r w:rsidR="003441DE">
          <w:rPr>
            <w:noProof/>
          </w:rPr>
          <w:instrText xml:space="preserve"> PAGEREF _Toc74237076 \h </w:instrText>
        </w:r>
        <w:r w:rsidR="003441DE">
          <w:rPr>
            <w:noProof/>
          </w:rPr>
        </w:r>
        <w:r w:rsidR="003441DE">
          <w:rPr>
            <w:noProof/>
          </w:rPr>
          <w:fldChar w:fldCharType="separate"/>
        </w:r>
        <w:r w:rsidR="007D4FA7">
          <w:rPr>
            <w:noProof/>
          </w:rPr>
          <w:t>7</w:t>
        </w:r>
        <w:r w:rsidR="003441DE">
          <w:rPr>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077" w:history="1">
        <w:r w:rsidR="003441DE">
          <w:rPr>
            <w:rStyle w:val="aff3"/>
            <w:rFonts w:hAnsi="宋体"/>
            <w:noProof/>
            <w:color w:val="auto"/>
            <w:kern w:val="44"/>
            <w:lang w:val="zh-CN"/>
          </w:rPr>
          <w:t>一、</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总则</w:t>
        </w:r>
        <w:r w:rsidR="003441DE">
          <w:rPr>
            <w:noProof/>
          </w:rPr>
          <w:tab/>
        </w:r>
        <w:r w:rsidR="003441DE">
          <w:rPr>
            <w:noProof/>
          </w:rPr>
          <w:fldChar w:fldCharType="begin"/>
        </w:r>
        <w:r w:rsidR="003441DE">
          <w:rPr>
            <w:noProof/>
          </w:rPr>
          <w:instrText xml:space="preserve"> PAGEREF _Toc74237077 \h </w:instrText>
        </w:r>
        <w:r w:rsidR="003441DE">
          <w:rPr>
            <w:noProof/>
          </w:rPr>
        </w:r>
        <w:r w:rsidR="003441DE">
          <w:rPr>
            <w:noProof/>
          </w:rPr>
          <w:fldChar w:fldCharType="separate"/>
        </w:r>
        <w:r w:rsidR="007D4FA7">
          <w:rPr>
            <w:noProof/>
          </w:rPr>
          <w:t>7</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78" w:history="1">
        <w:r w:rsidR="003441DE">
          <w:rPr>
            <w:rStyle w:val="aff3"/>
            <w:rFonts w:hAnsi="宋体"/>
            <w:i w:val="0"/>
            <w:noProof/>
            <w:color w:val="auto"/>
            <w:lang w:val="zh-CN"/>
          </w:rPr>
          <w:t>1</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资金来源：企业自筹资金。</w:t>
        </w:r>
        <w:r w:rsidR="003441DE">
          <w:rPr>
            <w:i w:val="0"/>
            <w:noProof/>
          </w:rPr>
          <w:tab/>
        </w:r>
        <w:r w:rsidR="003441DE">
          <w:rPr>
            <w:i w:val="0"/>
            <w:noProof/>
          </w:rPr>
          <w:fldChar w:fldCharType="begin"/>
        </w:r>
        <w:r w:rsidR="003441DE">
          <w:rPr>
            <w:i w:val="0"/>
            <w:noProof/>
          </w:rPr>
          <w:instrText xml:space="preserve"> PAGEREF _Toc74237078 \h </w:instrText>
        </w:r>
        <w:r w:rsidR="003441DE">
          <w:rPr>
            <w:i w:val="0"/>
            <w:noProof/>
          </w:rPr>
        </w:r>
        <w:r w:rsidR="003441DE">
          <w:rPr>
            <w:i w:val="0"/>
            <w:noProof/>
          </w:rPr>
          <w:fldChar w:fldCharType="separate"/>
        </w:r>
        <w:r w:rsidR="007D4FA7">
          <w:rPr>
            <w:i w:val="0"/>
            <w:noProof/>
          </w:rPr>
          <w:t>7</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79" w:history="1">
        <w:r w:rsidR="003441DE">
          <w:rPr>
            <w:rStyle w:val="aff3"/>
            <w:rFonts w:hAnsi="宋体"/>
            <w:i w:val="0"/>
            <w:noProof/>
            <w:color w:val="auto"/>
            <w:lang w:val="zh-CN"/>
          </w:rPr>
          <w:t>2</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合格的投标人</w:t>
        </w:r>
        <w:r w:rsidR="003441DE">
          <w:rPr>
            <w:i w:val="0"/>
            <w:noProof/>
          </w:rPr>
          <w:tab/>
        </w:r>
        <w:r w:rsidR="003441DE">
          <w:rPr>
            <w:i w:val="0"/>
            <w:noProof/>
          </w:rPr>
          <w:fldChar w:fldCharType="begin"/>
        </w:r>
        <w:r w:rsidR="003441DE">
          <w:rPr>
            <w:i w:val="0"/>
            <w:noProof/>
          </w:rPr>
          <w:instrText xml:space="preserve"> PAGEREF _Toc74237079 \h </w:instrText>
        </w:r>
        <w:r w:rsidR="003441DE">
          <w:rPr>
            <w:i w:val="0"/>
            <w:noProof/>
          </w:rPr>
        </w:r>
        <w:r w:rsidR="003441DE">
          <w:rPr>
            <w:i w:val="0"/>
            <w:noProof/>
          </w:rPr>
          <w:fldChar w:fldCharType="separate"/>
        </w:r>
        <w:r w:rsidR="007D4FA7">
          <w:rPr>
            <w:i w:val="0"/>
            <w:noProof/>
          </w:rPr>
          <w:t>7</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0" w:history="1">
        <w:r w:rsidR="003441DE">
          <w:rPr>
            <w:rStyle w:val="aff3"/>
            <w:rFonts w:hAnsi="宋体"/>
            <w:i w:val="0"/>
            <w:noProof/>
            <w:color w:val="auto"/>
            <w:lang w:val="zh-CN"/>
          </w:rPr>
          <w:t>3</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合格的服务</w:t>
        </w:r>
        <w:r w:rsidR="003441DE">
          <w:rPr>
            <w:i w:val="0"/>
            <w:noProof/>
          </w:rPr>
          <w:tab/>
        </w:r>
        <w:r w:rsidR="003441DE">
          <w:rPr>
            <w:i w:val="0"/>
            <w:noProof/>
          </w:rPr>
          <w:fldChar w:fldCharType="begin"/>
        </w:r>
        <w:r w:rsidR="003441DE">
          <w:rPr>
            <w:i w:val="0"/>
            <w:noProof/>
          </w:rPr>
          <w:instrText xml:space="preserve"> PAGEREF _Toc74237080 \h </w:instrText>
        </w:r>
        <w:r w:rsidR="003441DE">
          <w:rPr>
            <w:i w:val="0"/>
            <w:noProof/>
          </w:rPr>
        </w:r>
        <w:r w:rsidR="003441DE">
          <w:rPr>
            <w:i w:val="0"/>
            <w:noProof/>
          </w:rPr>
          <w:fldChar w:fldCharType="separate"/>
        </w:r>
        <w:r w:rsidR="007D4FA7">
          <w:rPr>
            <w:i w:val="0"/>
            <w:noProof/>
          </w:rPr>
          <w:t>8</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1" w:history="1">
        <w:r w:rsidR="003441DE">
          <w:rPr>
            <w:rStyle w:val="aff3"/>
            <w:rFonts w:hAnsi="宋体"/>
            <w:i w:val="0"/>
            <w:noProof/>
            <w:color w:val="auto"/>
            <w:lang w:val="zh-CN"/>
          </w:rPr>
          <w:t>4</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其它说明</w:t>
        </w:r>
        <w:r w:rsidR="003441DE">
          <w:rPr>
            <w:i w:val="0"/>
            <w:noProof/>
          </w:rPr>
          <w:tab/>
        </w:r>
        <w:r w:rsidR="003441DE">
          <w:rPr>
            <w:i w:val="0"/>
            <w:noProof/>
          </w:rPr>
          <w:fldChar w:fldCharType="begin"/>
        </w:r>
        <w:r w:rsidR="003441DE">
          <w:rPr>
            <w:i w:val="0"/>
            <w:noProof/>
          </w:rPr>
          <w:instrText xml:space="preserve"> PAGEREF _Toc74237081 \h </w:instrText>
        </w:r>
        <w:r w:rsidR="003441DE">
          <w:rPr>
            <w:i w:val="0"/>
            <w:noProof/>
          </w:rPr>
        </w:r>
        <w:r w:rsidR="003441DE">
          <w:rPr>
            <w:i w:val="0"/>
            <w:noProof/>
          </w:rPr>
          <w:fldChar w:fldCharType="separate"/>
        </w:r>
        <w:r w:rsidR="007D4FA7">
          <w:rPr>
            <w:i w:val="0"/>
            <w:noProof/>
          </w:rPr>
          <w:t>9</w:t>
        </w:r>
        <w:r w:rsidR="003441DE">
          <w:rPr>
            <w:i w:val="0"/>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082" w:history="1">
        <w:r w:rsidR="003441DE">
          <w:rPr>
            <w:rStyle w:val="aff3"/>
            <w:rFonts w:hAnsi="宋体"/>
            <w:noProof/>
            <w:color w:val="auto"/>
            <w:kern w:val="44"/>
            <w:lang w:val="zh-CN"/>
          </w:rPr>
          <w:t>二、</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招标文件</w:t>
        </w:r>
        <w:r w:rsidR="003441DE">
          <w:rPr>
            <w:noProof/>
          </w:rPr>
          <w:tab/>
        </w:r>
        <w:r w:rsidR="003441DE">
          <w:rPr>
            <w:noProof/>
          </w:rPr>
          <w:fldChar w:fldCharType="begin"/>
        </w:r>
        <w:r w:rsidR="003441DE">
          <w:rPr>
            <w:noProof/>
          </w:rPr>
          <w:instrText xml:space="preserve"> PAGEREF _Toc74237082 \h </w:instrText>
        </w:r>
        <w:r w:rsidR="003441DE">
          <w:rPr>
            <w:noProof/>
          </w:rPr>
        </w:r>
        <w:r w:rsidR="003441DE">
          <w:rPr>
            <w:noProof/>
          </w:rPr>
          <w:fldChar w:fldCharType="separate"/>
        </w:r>
        <w:r w:rsidR="007D4FA7">
          <w:rPr>
            <w:noProof/>
          </w:rPr>
          <w:t>10</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3" w:history="1">
        <w:r w:rsidR="003441DE">
          <w:rPr>
            <w:rStyle w:val="aff3"/>
            <w:rFonts w:hAnsi="宋体"/>
            <w:i w:val="0"/>
            <w:noProof/>
            <w:color w:val="auto"/>
            <w:lang w:val="zh-CN"/>
          </w:rPr>
          <w:t>5</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招标文件的构成</w:t>
        </w:r>
        <w:r w:rsidR="003441DE">
          <w:rPr>
            <w:i w:val="0"/>
            <w:noProof/>
          </w:rPr>
          <w:tab/>
        </w:r>
        <w:r w:rsidR="003441DE">
          <w:rPr>
            <w:i w:val="0"/>
            <w:noProof/>
          </w:rPr>
          <w:fldChar w:fldCharType="begin"/>
        </w:r>
        <w:r w:rsidR="003441DE">
          <w:rPr>
            <w:i w:val="0"/>
            <w:noProof/>
          </w:rPr>
          <w:instrText xml:space="preserve"> PAGEREF _Toc74237083 \h </w:instrText>
        </w:r>
        <w:r w:rsidR="003441DE">
          <w:rPr>
            <w:i w:val="0"/>
            <w:noProof/>
          </w:rPr>
        </w:r>
        <w:r w:rsidR="003441DE">
          <w:rPr>
            <w:i w:val="0"/>
            <w:noProof/>
          </w:rPr>
          <w:fldChar w:fldCharType="separate"/>
        </w:r>
        <w:r w:rsidR="007D4FA7">
          <w:rPr>
            <w:i w:val="0"/>
            <w:noProof/>
          </w:rPr>
          <w:t>10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4" w:history="1">
        <w:r w:rsidR="003441DE">
          <w:rPr>
            <w:rStyle w:val="aff3"/>
            <w:rFonts w:hAnsi="宋体"/>
            <w:i w:val="0"/>
            <w:noProof/>
            <w:color w:val="auto"/>
            <w:lang w:val="zh-CN"/>
          </w:rPr>
          <w:t>6</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招标文件的异议</w:t>
        </w:r>
        <w:r w:rsidR="003441DE">
          <w:rPr>
            <w:i w:val="0"/>
            <w:noProof/>
          </w:rPr>
          <w:tab/>
        </w:r>
        <w:r w:rsidR="003441DE">
          <w:rPr>
            <w:i w:val="0"/>
            <w:noProof/>
          </w:rPr>
          <w:fldChar w:fldCharType="begin"/>
        </w:r>
        <w:r w:rsidR="003441DE">
          <w:rPr>
            <w:i w:val="0"/>
            <w:noProof/>
          </w:rPr>
          <w:instrText xml:space="preserve"> PAGEREF _Toc74237084 \h </w:instrText>
        </w:r>
        <w:r w:rsidR="003441DE">
          <w:rPr>
            <w:i w:val="0"/>
            <w:noProof/>
          </w:rPr>
        </w:r>
        <w:r w:rsidR="003441DE">
          <w:rPr>
            <w:i w:val="0"/>
            <w:noProof/>
          </w:rPr>
          <w:fldChar w:fldCharType="separate"/>
        </w:r>
        <w:r w:rsidR="007D4FA7">
          <w:rPr>
            <w:i w:val="0"/>
            <w:noProof/>
          </w:rPr>
          <w:t>11</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5" w:history="1">
        <w:r w:rsidR="003441DE">
          <w:rPr>
            <w:rStyle w:val="aff3"/>
            <w:rFonts w:hAnsi="宋体"/>
            <w:i w:val="0"/>
            <w:noProof/>
            <w:color w:val="auto"/>
            <w:lang w:val="zh-CN"/>
          </w:rPr>
          <w:t>7</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招标文件的澄清及修改</w:t>
        </w:r>
        <w:r w:rsidR="003441DE">
          <w:rPr>
            <w:i w:val="0"/>
            <w:noProof/>
          </w:rPr>
          <w:tab/>
        </w:r>
        <w:r w:rsidR="003441DE">
          <w:rPr>
            <w:i w:val="0"/>
            <w:noProof/>
          </w:rPr>
          <w:fldChar w:fldCharType="begin"/>
        </w:r>
        <w:r w:rsidR="003441DE">
          <w:rPr>
            <w:i w:val="0"/>
            <w:noProof/>
          </w:rPr>
          <w:instrText xml:space="preserve"> PAGEREF _Toc74237085 \h </w:instrText>
        </w:r>
        <w:r w:rsidR="003441DE">
          <w:rPr>
            <w:i w:val="0"/>
            <w:noProof/>
          </w:rPr>
        </w:r>
        <w:r w:rsidR="003441DE">
          <w:rPr>
            <w:i w:val="0"/>
            <w:noProof/>
          </w:rPr>
          <w:fldChar w:fldCharType="separate"/>
        </w:r>
        <w:r w:rsidR="007D4FA7">
          <w:rPr>
            <w:i w:val="0"/>
            <w:noProof/>
          </w:rPr>
          <w:t>11</w:t>
        </w:r>
        <w:r w:rsidR="003441DE">
          <w:rPr>
            <w:i w:val="0"/>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086" w:history="1">
        <w:r w:rsidR="003441DE">
          <w:rPr>
            <w:rStyle w:val="aff3"/>
            <w:rFonts w:hAnsi="宋体"/>
            <w:noProof/>
            <w:color w:val="auto"/>
            <w:kern w:val="44"/>
            <w:lang w:val="zh-CN"/>
          </w:rPr>
          <w:t>三、</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投标文件的编制</w:t>
        </w:r>
        <w:r w:rsidR="003441DE">
          <w:rPr>
            <w:noProof/>
          </w:rPr>
          <w:tab/>
        </w:r>
        <w:r w:rsidR="003441DE">
          <w:rPr>
            <w:noProof/>
          </w:rPr>
          <w:fldChar w:fldCharType="begin"/>
        </w:r>
        <w:r w:rsidR="003441DE">
          <w:rPr>
            <w:noProof/>
          </w:rPr>
          <w:instrText xml:space="preserve"> PAGEREF _Toc74237086 \h </w:instrText>
        </w:r>
        <w:r w:rsidR="003441DE">
          <w:rPr>
            <w:noProof/>
          </w:rPr>
        </w:r>
        <w:r w:rsidR="003441DE">
          <w:rPr>
            <w:noProof/>
          </w:rPr>
          <w:fldChar w:fldCharType="separate"/>
        </w:r>
        <w:r w:rsidR="007D4FA7">
          <w:rPr>
            <w:noProof/>
          </w:rPr>
          <w:t>12</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7" w:history="1">
        <w:r w:rsidR="003441DE">
          <w:rPr>
            <w:rStyle w:val="aff3"/>
            <w:rFonts w:hAnsi="宋体"/>
            <w:i w:val="0"/>
            <w:noProof/>
            <w:color w:val="auto"/>
            <w:lang w:val="zh-CN"/>
          </w:rPr>
          <w:t>8</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投标使用的文字及度量衡单位</w:t>
        </w:r>
        <w:r w:rsidR="003441DE">
          <w:rPr>
            <w:i w:val="0"/>
            <w:noProof/>
          </w:rPr>
          <w:tab/>
        </w:r>
        <w:r w:rsidR="003441DE">
          <w:rPr>
            <w:i w:val="0"/>
            <w:noProof/>
          </w:rPr>
          <w:fldChar w:fldCharType="begin"/>
        </w:r>
        <w:r w:rsidR="003441DE">
          <w:rPr>
            <w:i w:val="0"/>
            <w:noProof/>
          </w:rPr>
          <w:instrText xml:space="preserve"> PAGEREF _Toc74237087 \h </w:instrText>
        </w:r>
        <w:r w:rsidR="003441DE">
          <w:rPr>
            <w:i w:val="0"/>
            <w:noProof/>
          </w:rPr>
        </w:r>
        <w:r w:rsidR="003441DE">
          <w:rPr>
            <w:i w:val="0"/>
            <w:noProof/>
          </w:rPr>
          <w:fldChar w:fldCharType="separate"/>
        </w:r>
        <w:r w:rsidR="007D4FA7">
          <w:rPr>
            <w:i w:val="0"/>
            <w:noProof/>
          </w:rPr>
          <w:t>12</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8" w:history="1">
        <w:r w:rsidR="003441DE">
          <w:rPr>
            <w:rStyle w:val="aff3"/>
            <w:rFonts w:hAnsi="宋体"/>
            <w:i w:val="0"/>
            <w:noProof/>
            <w:color w:val="auto"/>
            <w:lang w:val="zh-CN"/>
          </w:rPr>
          <w:t>9</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投标文件的组成</w:t>
        </w:r>
        <w:r w:rsidR="003441DE">
          <w:rPr>
            <w:i w:val="0"/>
            <w:noProof/>
          </w:rPr>
          <w:tab/>
        </w:r>
        <w:r w:rsidR="003441DE">
          <w:rPr>
            <w:i w:val="0"/>
            <w:noProof/>
          </w:rPr>
          <w:fldChar w:fldCharType="begin"/>
        </w:r>
        <w:r w:rsidR="003441DE">
          <w:rPr>
            <w:i w:val="0"/>
            <w:noProof/>
          </w:rPr>
          <w:instrText xml:space="preserve"> PAGEREF _Toc74237088 \h </w:instrText>
        </w:r>
        <w:r w:rsidR="003441DE">
          <w:rPr>
            <w:i w:val="0"/>
            <w:noProof/>
          </w:rPr>
        </w:r>
        <w:r w:rsidR="003441DE">
          <w:rPr>
            <w:i w:val="0"/>
            <w:noProof/>
          </w:rPr>
          <w:fldChar w:fldCharType="separate"/>
        </w:r>
        <w:r w:rsidR="007D4FA7">
          <w:rPr>
            <w:i w:val="0"/>
            <w:noProof/>
          </w:rPr>
          <w:t>12</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89" w:history="1">
        <w:r w:rsidR="003441DE">
          <w:rPr>
            <w:rStyle w:val="aff3"/>
            <w:rFonts w:hAnsi="宋体"/>
            <w:i w:val="0"/>
            <w:noProof/>
            <w:color w:val="auto"/>
            <w:lang w:val="zh-CN"/>
          </w:rPr>
          <w:t>10</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投标函</w:t>
        </w:r>
        <w:r w:rsidR="003441DE">
          <w:rPr>
            <w:i w:val="0"/>
            <w:noProof/>
          </w:rPr>
          <w:tab/>
        </w:r>
        <w:r w:rsidR="003441DE">
          <w:rPr>
            <w:i w:val="0"/>
            <w:noProof/>
          </w:rPr>
          <w:fldChar w:fldCharType="begin"/>
        </w:r>
        <w:r w:rsidR="003441DE">
          <w:rPr>
            <w:i w:val="0"/>
            <w:noProof/>
          </w:rPr>
          <w:instrText xml:space="preserve"> PAGEREF _Toc74237089 \h </w:instrText>
        </w:r>
        <w:r w:rsidR="003441DE">
          <w:rPr>
            <w:i w:val="0"/>
            <w:noProof/>
          </w:rPr>
        </w:r>
        <w:r w:rsidR="003441DE">
          <w:rPr>
            <w:i w:val="0"/>
            <w:noProof/>
          </w:rPr>
          <w:fldChar w:fldCharType="separate"/>
        </w:r>
        <w:r w:rsidR="007D4FA7">
          <w:rPr>
            <w:i w:val="0"/>
            <w:noProof/>
          </w:rPr>
          <w:t>14</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0" w:history="1">
        <w:r w:rsidR="003441DE">
          <w:rPr>
            <w:rStyle w:val="aff3"/>
            <w:rFonts w:hAnsi="宋体"/>
            <w:i w:val="0"/>
            <w:noProof/>
            <w:color w:val="auto"/>
            <w:lang w:val="zh-CN"/>
          </w:rPr>
          <w:t>11</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投标报价</w:t>
        </w:r>
        <w:r w:rsidR="003441DE">
          <w:rPr>
            <w:i w:val="0"/>
            <w:noProof/>
          </w:rPr>
          <w:tab/>
        </w:r>
        <w:r w:rsidR="003441DE">
          <w:rPr>
            <w:i w:val="0"/>
            <w:noProof/>
          </w:rPr>
          <w:fldChar w:fldCharType="begin"/>
        </w:r>
        <w:r w:rsidR="003441DE">
          <w:rPr>
            <w:i w:val="0"/>
            <w:noProof/>
          </w:rPr>
          <w:instrText xml:space="preserve"> PAGEREF _Toc74237090 \h </w:instrText>
        </w:r>
        <w:r w:rsidR="003441DE">
          <w:rPr>
            <w:i w:val="0"/>
            <w:noProof/>
          </w:rPr>
        </w:r>
        <w:r w:rsidR="003441DE">
          <w:rPr>
            <w:i w:val="0"/>
            <w:noProof/>
          </w:rPr>
          <w:fldChar w:fldCharType="separate"/>
        </w:r>
        <w:r w:rsidR="007D4FA7">
          <w:rPr>
            <w:i w:val="0"/>
            <w:noProof/>
          </w:rPr>
          <w:t>14</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1" w:history="1">
        <w:r w:rsidR="003441DE">
          <w:rPr>
            <w:rStyle w:val="aff3"/>
            <w:rFonts w:hAnsi="宋体"/>
            <w:b/>
            <w:i w:val="0"/>
            <w:noProof/>
            <w:color w:val="auto"/>
            <w:lang w:val="zh-CN"/>
          </w:rPr>
          <w:t>12</w:t>
        </w:r>
        <w:r w:rsidR="003441DE">
          <w:rPr>
            <w:rFonts w:asciiTheme="minorHAnsi" w:eastAsiaTheme="minorEastAsia" w:hAnsiTheme="minorHAnsi" w:cstheme="minorBidi"/>
            <w:i w:val="0"/>
            <w:iCs w:val="0"/>
            <w:noProof/>
            <w:kern w:val="2"/>
            <w:sz w:val="21"/>
            <w:szCs w:val="22"/>
          </w:rPr>
          <w:tab/>
        </w:r>
        <w:r w:rsidR="003441DE">
          <w:rPr>
            <w:rStyle w:val="aff3"/>
            <w:rFonts w:hAnsi="宋体"/>
            <w:b/>
            <w:i w:val="0"/>
            <w:noProof/>
            <w:color w:val="auto"/>
            <w:lang w:val="zh-CN"/>
          </w:rPr>
          <w:t>投标报价货币</w:t>
        </w:r>
        <w:r w:rsidR="003441DE">
          <w:rPr>
            <w:i w:val="0"/>
            <w:noProof/>
          </w:rPr>
          <w:tab/>
        </w:r>
        <w:r w:rsidR="003441DE">
          <w:rPr>
            <w:i w:val="0"/>
            <w:noProof/>
          </w:rPr>
          <w:fldChar w:fldCharType="begin"/>
        </w:r>
        <w:r w:rsidR="003441DE">
          <w:rPr>
            <w:i w:val="0"/>
            <w:noProof/>
          </w:rPr>
          <w:instrText xml:space="preserve"> PAGEREF _Toc74237091 \h </w:instrText>
        </w:r>
        <w:r w:rsidR="003441DE">
          <w:rPr>
            <w:i w:val="0"/>
            <w:noProof/>
          </w:rPr>
        </w:r>
        <w:r w:rsidR="003441DE">
          <w:rPr>
            <w:i w:val="0"/>
            <w:noProof/>
          </w:rPr>
          <w:fldChar w:fldCharType="separate"/>
        </w:r>
        <w:r w:rsidR="007D4FA7">
          <w:rPr>
            <w:i w:val="0"/>
            <w:noProof/>
          </w:rPr>
          <w:t>15</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2" w:history="1">
        <w:r w:rsidR="003441DE">
          <w:rPr>
            <w:rStyle w:val="aff3"/>
            <w:rFonts w:hAnsi="宋体"/>
            <w:i w:val="0"/>
            <w:noProof/>
            <w:color w:val="auto"/>
            <w:lang w:val="zh-CN"/>
          </w:rPr>
          <w:t>13</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证明投标人的合格性和资格的声明文件</w:t>
        </w:r>
        <w:r w:rsidR="003441DE">
          <w:rPr>
            <w:i w:val="0"/>
            <w:noProof/>
          </w:rPr>
          <w:tab/>
        </w:r>
        <w:r w:rsidR="003441DE">
          <w:rPr>
            <w:i w:val="0"/>
            <w:noProof/>
          </w:rPr>
          <w:fldChar w:fldCharType="begin"/>
        </w:r>
        <w:r w:rsidR="003441DE">
          <w:rPr>
            <w:i w:val="0"/>
            <w:noProof/>
          </w:rPr>
          <w:instrText xml:space="preserve"> PAGEREF _Toc74237092 \h </w:instrText>
        </w:r>
        <w:r w:rsidR="003441DE">
          <w:rPr>
            <w:i w:val="0"/>
            <w:noProof/>
          </w:rPr>
        </w:r>
        <w:r w:rsidR="003441DE">
          <w:rPr>
            <w:i w:val="0"/>
            <w:noProof/>
          </w:rPr>
          <w:fldChar w:fldCharType="separate"/>
        </w:r>
        <w:r w:rsidR="007D4FA7">
          <w:rPr>
            <w:i w:val="0"/>
            <w:noProof/>
          </w:rPr>
          <w:t>15</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3" w:history="1">
        <w:r w:rsidR="003441DE">
          <w:rPr>
            <w:rStyle w:val="aff3"/>
            <w:rFonts w:hAnsi="宋体"/>
            <w:i w:val="0"/>
            <w:noProof/>
            <w:color w:val="auto"/>
            <w:lang w:val="zh-CN"/>
          </w:rPr>
          <w:t>14</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证明服务符合招标文件规定的声明文件</w:t>
        </w:r>
        <w:r w:rsidR="003441DE">
          <w:rPr>
            <w:i w:val="0"/>
            <w:noProof/>
          </w:rPr>
          <w:tab/>
        </w:r>
        <w:r w:rsidR="003441DE">
          <w:rPr>
            <w:i w:val="0"/>
            <w:noProof/>
          </w:rPr>
          <w:fldChar w:fldCharType="begin"/>
        </w:r>
        <w:r w:rsidR="003441DE">
          <w:rPr>
            <w:i w:val="0"/>
            <w:noProof/>
          </w:rPr>
          <w:instrText xml:space="preserve"> PAGEREF _Toc74237093 \h </w:instrText>
        </w:r>
        <w:r w:rsidR="003441DE">
          <w:rPr>
            <w:i w:val="0"/>
            <w:noProof/>
          </w:rPr>
        </w:r>
        <w:r w:rsidR="003441DE">
          <w:rPr>
            <w:i w:val="0"/>
            <w:noProof/>
          </w:rPr>
          <w:fldChar w:fldCharType="separate"/>
        </w:r>
        <w:r w:rsidR="007D4FA7">
          <w:rPr>
            <w:i w:val="0"/>
            <w:noProof/>
          </w:rPr>
          <w:t>15</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4" w:history="1">
        <w:r w:rsidR="003441DE">
          <w:rPr>
            <w:rStyle w:val="aff3"/>
            <w:rFonts w:hAnsi="宋体"/>
            <w:b/>
            <w:bCs/>
            <w:i w:val="0"/>
            <w:noProof/>
            <w:color w:val="auto"/>
            <w:lang w:val="zh-CN"/>
          </w:rPr>
          <w:t>15</w:t>
        </w:r>
        <w:r w:rsidR="003441DE">
          <w:rPr>
            <w:rFonts w:asciiTheme="minorHAnsi" w:eastAsiaTheme="minorEastAsia" w:hAnsiTheme="minorHAnsi" w:cstheme="minorBidi"/>
            <w:i w:val="0"/>
            <w:iCs w:val="0"/>
            <w:noProof/>
            <w:kern w:val="2"/>
            <w:sz w:val="21"/>
            <w:szCs w:val="22"/>
          </w:rPr>
          <w:tab/>
        </w:r>
        <w:r w:rsidR="003441DE">
          <w:rPr>
            <w:rStyle w:val="aff3"/>
            <w:rFonts w:hAnsi="宋体"/>
            <w:b/>
            <w:bCs/>
            <w:i w:val="0"/>
            <w:noProof/>
            <w:color w:val="auto"/>
            <w:lang w:val="zh-CN"/>
          </w:rPr>
          <w:t>投标保证金</w:t>
        </w:r>
        <w:r w:rsidR="003441DE">
          <w:rPr>
            <w:i w:val="0"/>
            <w:noProof/>
          </w:rPr>
          <w:tab/>
        </w:r>
        <w:r w:rsidR="003441DE">
          <w:rPr>
            <w:i w:val="0"/>
            <w:noProof/>
          </w:rPr>
          <w:fldChar w:fldCharType="begin"/>
        </w:r>
        <w:r w:rsidR="003441DE">
          <w:rPr>
            <w:i w:val="0"/>
            <w:noProof/>
          </w:rPr>
          <w:instrText xml:space="preserve"> PAGEREF _Toc74237094 \h </w:instrText>
        </w:r>
        <w:r w:rsidR="003441DE">
          <w:rPr>
            <w:i w:val="0"/>
            <w:noProof/>
          </w:rPr>
        </w:r>
        <w:r w:rsidR="003441DE">
          <w:rPr>
            <w:i w:val="0"/>
            <w:noProof/>
          </w:rPr>
          <w:fldChar w:fldCharType="separate"/>
        </w:r>
        <w:r w:rsidR="007D4FA7">
          <w:rPr>
            <w:i w:val="0"/>
            <w:noProof/>
          </w:rPr>
          <w:t>16</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5" w:history="1">
        <w:r w:rsidR="003441DE">
          <w:rPr>
            <w:rStyle w:val="aff3"/>
            <w:rFonts w:hAnsi="宋体"/>
            <w:i w:val="0"/>
            <w:noProof/>
            <w:color w:val="auto"/>
            <w:lang w:val="zh-CN"/>
          </w:rPr>
          <w:t>16</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投标有效期</w:t>
        </w:r>
        <w:r w:rsidR="003441DE">
          <w:rPr>
            <w:i w:val="0"/>
            <w:noProof/>
          </w:rPr>
          <w:tab/>
        </w:r>
        <w:r w:rsidR="003441DE">
          <w:rPr>
            <w:i w:val="0"/>
            <w:noProof/>
          </w:rPr>
          <w:fldChar w:fldCharType="begin"/>
        </w:r>
        <w:r w:rsidR="003441DE">
          <w:rPr>
            <w:i w:val="0"/>
            <w:noProof/>
          </w:rPr>
          <w:instrText xml:space="preserve"> PAGEREF _Toc74237095 \h </w:instrText>
        </w:r>
        <w:r w:rsidR="003441DE">
          <w:rPr>
            <w:i w:val="0"/>
            <w:noProof/>
          </w:rPr>
        </w:r>
        <w:r w:rsidR="003441DE">
          <w:rPr>
            <w:i w:val="0"/>
            <w:noProof/>
          </w:rPr>
          <w:fldChar w:fldCharType="separate"/>
        </w:r>
        <w:r w:rsidR="007D4FA7">
          <w:rPr>
            <w:i w:val="0"/>
            <w:noProof/>
          </w:rPr>
          <w:t>17</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6" w:history="1">
        <w:r w:rsidR="003441DE">
          <w:rPr>
            <w:rStyle w:val="aff3"/>
            <w:rFonts w:hAnsi="宋体"/>
            <w:i w:val="0"/>
            <w:noProof/>
            <w:color w:val="auto"/>
            <w:lang w:val="zh-CN"/>
          </w:rPr>
          <w:t>17</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投标文件的式样和签署</w:t>
        </w:r>
        <w:r w:rsidR="003441DE">
          <w:rPr>
            <w:i w:val="0"/>
            <w:noProof/>
          </w:rPr>
          <w:tab/>
        </w:r>
        <w:r w:rsidR="003441DE">
          <w:rPr>
            <w:i w:val="0"/>
            <w:noProof/>
          </w:rPr>
          <w:fldChar w:fldCharType="begin"/>
        </w:r>
        <w:r w:rsidR="003441DE">
          <w:rPr>
            <w:i w:val="0"/>
            <w:noProof/>
          </w:rPr>
          <w:instrText xml:space="preserve"> PAGEREF _Toc74237096 \h </w:instrText>
        </w:r>
        <w:r w:rsidR="003441DE">
          <w:rPr>
            <w:i w:val="0"/>
            <w:noProof/>
          </w:rPr>
        </w:r>
        <w:r w:rsidR="003441DE">
          <w:rPr>
            <w:i w:val="0"/>
            <w:noProof/>
          </w:rPr>
          <w:fldChar w:fldCharType="separate"/>
        </w:r>
        <w:r w:rsidR="007D4FA7">
          <w:rPr>
            <w:i w:val="0"/>
            <w:noProof/>
          </w:rPr>
          <w:t>17</w:t>
        </w:r>
        <w:r w:rsidR="003441DE">
          <w:rPr>
            <w:i w:val="0"/>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097" w:history="1">
        <w:r w:rsidR="003441DE">
          <w:rPr>
            <w:rStyle w:val="aff3"/>
            <w:rFonts w:hAnsi="宋体"/>
            <w:noProof/>
            <w:color w:val="auto"/>
            <w:kern w:val="44"/>
            <w:lang w:val="zh-CN"/>
          </w:rPr>
          <w:t>四、</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投标文件的递交</w:t>
        </w:r>
        <w:r w:rsidR="003441DE">
          <w:rPr>
            <w:noProof/>
          </w:rPr>
          <w:tab/>
        </w:r>
        <w:r w:rsidR="003441DE">
          <w:rPr>
            <w:noProof/>
          </w:rPr>
          <w:fldChar w:fldCharType="begin"/>
        </w:r>
        <w:r w:rsidR="003441DE">
          <w:rPr>
            <w:noProof/>
          </w:rPr>
          <w:instrText xml:space="preserve"> PAGEREF _Toc74237097 \h </w:instrText>
        </w:r>
        <w:r w:rsidR="003441DE">
          <w:rPr>
            <w:noProof/>
          </w:rPr>
        </w:r>
        <w:r w:rsidR="003441DE">
          <w:rPr>
            <w:noProof/>
          </w:rPr>
          <w:fldChar w:fldCharType="separate"/>
        </w:r>
        <w:r w:rsidR="007D4FA7">
          <w:rPr>
            <w:noProof/>
          </w:rPr>
          <w:t>18</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8" w:history="1">
        <w:r w:rsidR="003441DE">
          <w:rPr>
            <w:rStyle w:val="aff3"/>
            <w:rFonts w:hAnsi="宋体"/>
            <w:i w:val="0"/>
            <w:noProof/>
            <w:color w:val="auto"/>
            <w:lang w:val="zh-CN"/>
          </w:rPr>
          <w:t>18</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投标文件的密封和标记</w:t>
        </w:r>
        <w:r w:rsidR="003441DE">
          <w:rPr>
            <w:i w:val="0"/>
            <w:noProof/>
          </w:rPr>
          <w:tab/>
        </w:r>
        <w:r w:rsidR="003441DE">
          <w:rPr>
            <w:i w:val="0"/>
            <w:noProof/>
          </w:rPr>
          <w:fldChar w:fldCharType="begin"/>
        </w:r>
        <w:r w:rsidR="003441DE">
          <w:rPr>
            <w:i w:val="0"/>
            <w:noProof/>
          </w:rPr>
          <w:instrText xml:space="preserve"> PAGEREF _Toc74237098 \h </w:instrText>
        </w:r>
        <w:r w:rsidR="003441DE">
          <w:rPr>
            <w:i w:val="0"/>
            <w:noProof/>
          </w:rPr>
        </w:r>
        <w:r w:rsidR="003441DE">
          <w:rPr>
            <w:i w:val="0"/>
            <w:noProof/>
          </w:rPr>
          <w:fldChar w:fldCharType="separate"/>
        </w:r>
        <w:r w:rsidR="007D4FA7">
          <w:rPr>
            <w:i w:val="0"/>
            <w:noProof/>
          </w:rPr>
          <w:t>18</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099" w:history="1">
        <w:r w:rsidR="003441DE">
          <w:rPr>
            <w:rStyle w:val="aff3"/>
            <w:rFonts w:hAnsi="宋体"/>
            <w:i w:val="0"/>
            <w:noProof/>
            <w:color w:val="auto"/>
            <w:lang w:val="zh-CN"/>
          </w:rPr>
          <w:t>19</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递交投标文件的截止日期</w:t>
        </w:r>
        <w:r w:rsidR="003441DE">
          <w:rPr>
            <w:i w:val="0"/>
            <w:noProof/>
          </w:rPr>
          <w:tab/>
        </w:r>
        <w:r w:rsidR="003441DE">
          <w:rPr>
            <w:i w:val="0"/>
            <w:noProof/>
          </w:rPr>
          <w:fldChar w:fldCharType="begin"/>
        </w:r>
        <w:r w:rsidR="003441DE">
          <w:rPr>
            <w:i w:val="0"/>
            <w:noProof/>
          </w:rPr>
          <w:instrText xml:space="preserve"> PAGEREF _Toc74237099 \h </w:instrText>
        </w:r>
        <w:r w:rsidR="003441DE">
          <w:rPr>
            <w:i w:val="0"/>
            <w:noProof/>
          </w:rPr>
        </w:r>
        <w:r w:rsidR="003441DE">
          <w:rPr>
            <w:i w:val="0"/>
            <w:noProof/>
          </w:rPr>
          <w:fldChar w:fldCharType="separate"/>
        </w:r>
        <w:r w:rsidR="007D4FA7">
          <w:rPr>
            <w:i w:val="0"/>
            <w:noProof/>
          </w:rPr>
          <w:t>18</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0" w:history="1">
        <w:r w:rsidR="003441DE">
          <w:rPr>
            <w:rStyle w:val="aff3"/>
            <w:rFonts w:hAnsi="宋体"/>
            <w:i w:val="0"/>
            <w:noProof/>
            <w:color w:val="auto"/>
            <w:lang w:val="zh-CN"/>
          </w:rPr>
          <w:t>20</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迟交的投标文件</w:t>
        </w:r>
        <w:r w:rsidR="003441DE">
          <w:rPr>
            <w:i w:val="0"/>
            <w:noProof/>
          </w:rPr>
          <w:tab/>
        </w:r>
        <w:r w:rsidR="003441DE">
          <w:rPr>
            <w:i w:val="0"/>
            <w:noProof/>
          </w:rPr>
          <w:fldChar w:fldCharType="begin"/>
        </w:r>
        <w:r w:rsidR="003441DE">
          <w:rPr>
            <w:i w:val="0"/>
            <w:noProof/>
          </w:rPr>
          <w:instrText xml:space="preserve"> PAGEREF _Toc74237100 \h </w:instrText>
        </w:r>
        <w:r w:rsidR="003441DE">
          <w:rPr>
            <w:i w:val="0"/>
            <w:noProof/>
          </w:rPr>
        </w:r>
        <w:r w:rsidR="003441DE">
          <w:rPr>
            <w:i w:val="0"/>
            <w:noProof/>
          </w:rPr>
          <w:fldChar w:fldCharType="separate"/>
        </w:r>
        <w:r w:rsidR="007D4FA7">
          <w:rPr>
            <w:i w:val="0"/>
            <w:noProof/>
          </w:rPr>
          <w:t>19</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1" w:history="1">
        <w:r w:rsidR="003441DE">
          <w:rPr>
            <w:rStyle w:val="aff3"/>
            <w:rFonts w:hAnsi="宋体"/>
            <w:i w:val="0"/>
            <w:noProof/>
            <w:color w:val="auto"/>
            <w:lang w:val="zh-CN"/>
          </w:rPr>
          <w:t>21</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投标文件的修改和撤回</w:t>
        </w:r>
        <w:r w:rsidR="003441DE">
          <w:rPr>
            <w:i w:val="0"/>
            <w:noProof/>
          </w:rPr>
          <w:tab/>
        </w:r>
        <w:r w:rsidR="003441DE">
          <w:rPr>
            <w:i w:val="0"/>
            <w:noProof/>
          </w:rPr>
          <w:fldChar w:fldCharType="begin"/>
        </w:r>
        <w:r w:rsidR="003441DE">
          <w:rPr>
            <w:i w:val="0"/>
            <w:noProof/>
          </w:rPr>
          <w:instrText xml:space="preserve"> PAGEREF _Toc74237101 \h </w:instrText>
        </w:r>
        <w:r w:rsidR="003441DE">
          <w:rPr>
            <w:i w:val="0"/>
            <w:noProof/>
          </w:rPr>
        </w:r>
        <w:r w:rsidR="003441DE">
          <w:rPr>
            <w:i w:val="0"/>
            <w:noProof/>
          </w:rPr>
          <w:fldChar w:fldCharType="separate"/>
        </w:r>
        <w:r w:rsidR="007D4FA7">
          <w:rPr>
            <w:i w:val="0"/>
            <w:noProof/>
          </w:rPr>
          <w:t>19</w:t>
        </w:r>
        <w:r w:rsidR="003441DE">
          <w:rPr>
            <w:i w:val="0"/>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102" w:history="1">
        <w:r w:rsidR="003441DE">
          <w:rPr>
            <w:rStyle w:val="aff3"/>
            <w:rFonts w:hAnsi="宋体"/>
            <w:noProof/>
            <w:color w:val="auto"/>
            <w:kern w:val="44"/>
            <w:lang w:val="zh-CN"/>
          </w:rPr>
          <w:t>五、</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开标与评标</w:t>
        </w:r>
        <w:r w:rsidR="003441DE">
          <w:rPr>
            <w:noProof/>
          </w:rPr>
          <w:tab/>
        </w:r>
        <w:r w:rsidR="003441DE">
          <w:rPr>
            <w:noProof/>
          </w:rPr>
          <w:fldChar w:fldCharType="begin"/>
        </w:r>
        <w:r w:rsidR="003441DE">
          <w:rPr>
            <w:noProof/>
          </w:rPr>
          <w:instrText xml:space="preserve"> PAGEREF _Toc74237102 \h </w:instrText>
        </w:r>
        <w:r w:rsidR="003441DE">
          <w:rPr>
            <w:noProof/>
          </w:rPr>
        </w:r>
        <w:r w:rsidR="003441DE">
          <w:rPr>
            <w:noProof/>
          </w:rPr>
          <w:fldChar w:fldCharType="separate"/>
        </w:r>
        <w:r w:rsidR="007D4FA7">
          <w:rPr>
            <w:noProof/>
          </w:rPr>
          <w:t>19</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3" w:history="1">
        <w:r w:rsidR="003441DE">
          <w:rPr>
            <w:rStyle w:val="aff3"/>
            <w:rFonts w:hAnsi="宋体"/>
            <w:i w:val="0"/>
            <w:noProof/>
            <w:color w:val="auto"/>
            <w:lang w:val="zh-CN"/>
          </w:rPr>
          <w:t>22</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开标</w:t>
        </w:r>
        <w:r w:rsidR="003441DE">
          <w:rPr>
            <w:i w:val="0"/>
            <w:noProof/>
          </w:rPr>
          <w:tab/>
        </w:r>
        <w:r w:rsidR="003441DE">
          <w:rPr>
            <w:i w:val="0"/>
            <w:noProof/>
          </w:rPr>
          <w:fldChar w:fldCharType="begin"/>
        </w:r>
        <w:r w:rsidR="003441DE">
          <w:rPr>
            <w:i w:val="0"/>
            <w:noProof/>
          </w:rPr>
          <w:instrText xml:space="preserve"> PAGEREF _Toc74237103 \h </w:instrText>
        </w:r>
        <w:r w:rsidR="003441DE">
          <w:rPr>
            <w:i w:val="0"/>
            <w:noProof/>
          </w:rPr>
        </w:r>
        <w:r w:rsidR="003441DE">
          <w:rPr>
            <w:i w:val="0"/>
            <w:noProof/>
          </w:rPr>
          <w:fldChar w:fldCharType="separate"/>
        </w:r>
        <w:r w:rsidR="007D4FA7">
          <w:rPr>
            <w:i w:val="0"/>
            <w:noProof/>
          </w:rPr>
          <w:t>19</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4" w:history="1">
        <w:r w:rsidR="003441DE">
          <w:rPr>
            <w:rStyle w:val="aff3"/>
            <w:rFonts w:hAnsi="宋体"/>
            <w:i w:val="0"/>
            <w:noProof/>
            <w:color w:val="auto"/>
            <w:lang w:val="zh-CN"/>
          </w:rPr>
          <w:t>23</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rPr>
          <w:t>评标过程的保密性</w:t>
        </w:r>
        <w:r w:rsidR="003441DE">
          <w:rPr>
            <w:i w:val="0"/>
            <w:noProof/>
          </w:rPr>
          <w:tab/>
        </w:r>
        <w:r w:rsidR="003441DE">
          <w:rPr>
            <w:i w:val="0"/>
            <w:noProof/>
          </w:rPr>
          <w:fldChar w:fldCharType="begin"/>
        </w:r>
        <w:r w:rsidR="003441DE">
          <w:rPr>
            <w:i w:val="0"/>
            <w:noProof/>
          </w:rPr>
          <w:instrText xml:space="preserve"> PAGEREF _Toc74237104 \h </w:instrText>
        </w:r>
        <w:r w:rsidR="003441DE">
          <w:rPr>
            <w:i w:val="0"/>
            <w:noProof/>
          </w:rPr>
        </w:r>
        <w:r w:rsidR="003441DE">
          <w:rPr>
            <w:i w:val="0"/>
            <w:noProof/>
          </w:rPr>
          <w:fldChar w:fldCharType="separate"/>
        </w:r>
        <w:r w:rsidR="007D4FA7">
          <w:rPr>
            <w:i w:val="0"/>
            <w:noProof/>
          </w:rPr>
          <w:t>20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5" w:history="1">
        <w:r w:rsidR="003441DE">
          <w:rPr>
            <w:rStyle w:val="aff3"/>
            <w:rFonts w:hAnsi="宋体"/>
            <w:i w:val="0"/>
            <w:noProof/>
            <w:color w:val="auto"/>
            <w:lang w:val="zh-CN"/>
          </w:rPr>
          <w:t>24</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评标委员会</w:t>
        </w:r>
        <w:r w:rsidR="003441DE">
          <w:rPr>
            <w:i w:val="0"/>
            <w:noProof/>
          </w:rPr>
          <w:tab/>
        </w:r>
        <w:r w:rsidR="003441DE">
          <w:rPr>
            <w:i w:val="0"/>
            <w:noProof/>
          </w:rPr>
          <w:fldChar w:fldCharType="begin"/>
        </w:r>
        <w:r w:rsidR="003441DE">
          <w:rPr>
            <w:i w:val="0"/>
            <w:noProof/>
          </w:rPr>
          <w:instrText xml:space="preserve"> PAGEREF _Toc74237105 \h </w:instrText>
        </w:r>
        <w:r w:rsidR="003441DE">
          <w:rPr>
            <w:i w:val="0"/>
            <w:noProof/>
          </w:rPr>
        </w:r>
        <w:r w:rsidR="003441DE">
          <w:rPr>
            <w:i w:val="0"/>
            <w:noProof/>
          </w:rPr>
          <w:fldChar w:fldCharType="separate"/>
        </w:r>
        <w:r w:rsidR="007D4FA7">
          <w:rPr>
            <w:i w:val="0"/>
            <w:noProof/>
          </w:rPr>
          <w:t>20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6" w:history="1">
        <w:r w:rsidR="003441DE">
          <w:rPr>
            <w:rStyle w:val="aff3"/>
            <w:rFonts w:hAnsi="宋体"/>
            <w:i w:val="0"/>
            <w:noProof/>
            <w:color w:val="auto"/>
            <w:lang w:val="zh-CN"/>
          </w:rPr>
          <w:t>25</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投标文件的初审</w:t>
        </w:r>
        <w:r w:rsidR="003441DE">
          <w:rPr>
            <w:i w:val="0"/>
            <w:noProof/>
          </w:rPr>
          <w:tab/>
        </w:r>
        <w:r w:rsidR="003441DE">
          <w:rPr>
            <w:i w:val="0"/>
            <w:noProof/>
          </w:rPr>
          <w:fldChar w:fldCharType="begin"/>
        </w:r>
        <w:r w:rsidR="003441DE">
          <w:rPr>
            <w:i w:val="0"/>
            <w:noProof/>
          </w:rPr>
          <w:instrText xml:space="preserve"> PAGEREF _Toc74237106 \h </w:instrText>
        </w:r>
        <w:r w:rsidR="003441DE">
          <w:rPr>
            <w:i w:val="0"/>
            <w:noProof/>
          </w:rPr>
        </w:r>
        <w:r w:rsidR="003441DE">
          <w:rPr>
            <w:i w:val="0"/>
            <w:noProof/>
          </w:rPr>
          <w:fldChar w:fldCharType="separate"/>
        </w:r>
        <w:r w:rsidR="007D4FA7">
          <w:rPr>
            <w:i w:val="0"/>
            <w:noProof/>
          </w:rPr>
          <w:t>20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7" w:history="1">
        <w:r w:rsidR="003441DE">
          <w:rPr>
            <w:rStyle w:val="aff3"/>
            <w:rFonts w:hAnsi="宋体"/>
            <w:i w:val="0"/>
            <w:noProof/>
            <w:color w:val="auto"/>
            <w:lang w:val="zh-CN"/>
          </w:rPr>
          <w:t>26</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投标文件的澄清</w:t>
        </w:r>
        <w:r w:rsidR="003441DE">
          <w:rPr>
            <w:i w:val="0"/>
            <w:noProof/>
          </w:rPr>
          <w:tab/>
        </w:r>
        <w:r w:rsidR="003441DE">
          <w:rPr>
            <w:i w:val="0"/>
            <w:noProof/>
          </w:rPr>
          <w:fldChar w:fldCharType="begin"/>
        </w:r>
        <w:r w:rsidR="003441DE">
          <w:rPr>
            <w:i w:val="0"/>
            <w:noProof/>
          </w:rPr>
          <w:instrText xml:space="preserve"> PAGEREF _Toc74237107 \h </w:instrText>
        </w:r>
        <w:r w:rsidR="003441DE">
          <w:rPr>
            <w:i w:val="0"/>
            <w:noProof/>
          </w:rPr>
        </w:r>
        <w:r w:rsidR="003441DE">
          <w:rPr>
            <w:i w:val="0"/>
            <w:noProof/>
          </w:rPr>
          <w:fldChar w:fldCharType="separate"/>
        </w:r>
        <w:r w:rsidR="007D4FA7">
          <w:rPr>
            <w:i w:val="0"/>
            <w:noProof/>
          </w:rPr>
          <w:t>20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8" w:history="1">
        <w:r w:rsidR="003441DE">
          <w:rPr>
            <w:rStyle w:val="aff3"/>
            <w:rFonts w:hAnsi="宋体"/>
            <w:i w:val="0"/>
            <w:noProof/>
            <w:color w:val="auto"/>
            <w:lang w:val="zh-CN"/>
          </w:rPr>
          <w:t>27</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对投标文件的比较和评价</w:t>
        </w:r>
        <w:r w:rsidR="003441DE">
          <w:rPr>
            <w:i w:val="0"/>
            <w:noProof/>
          </w:rPr>
          <w:tab/>
        </w:r>
        <w:r w:rsidR="003441DE">
          <w:rPr>
            <w:i w:val="0"/>
            <w:noProof/>
          </w:rPr>
          <w:fldChar w:fldCharType="begin"/>
        </w:r>
        <w:r w:rsidR="003441DE">
          <w:rPr>
            <w:i w:val="0"/>
            <w:noProof/>
          </w:rPr>
          <w:instrText xml:space="preserve"> PAGEREF _Toc74237108 \h </w:instrText>
        </w:r>
        <w:r w:rsidR="003441DE">
          <w:rPr>
            <w:i w:val="0"/>
            <w:noProof/>
          </w:rPr>
        </w:r>
        <w:r w:rsidR="003441DE">
          <w:rPr>
            <w:i w:val="0"/>
            <w:noProof/>
          </w:rPr>
          <w:fldChar w:fldCharType="separate"/>
        </w:r>
        <w:r w:rsidR="007D4FA7">
          <w:rPr>
            <w:i w:val="0"/>
            <w:noProof/>
          </w:rPr>
          <w:t>20</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09" w:history="1">
        <w:r w:rsidR="003441DE">
          <w:rPr>
            <w:rStyle w:val="aff3"/>
            <w:rFonts w:hAnsi="宋体"/>
            <w:i w:val="0"/>
            <w:noProof/>
            <w:color w:val="auto"/>
            <w:lang w:val="zh-CN"/>
          </w:rPr>
          <w:t>28</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评标原则及方法</w:t>
        </w:r>
        <w:r w:rsidR="003441DE">
          <w:rPr>
            <w:i w:val="0"/>
            <w:noProof/>
          </w:rPr>
          <w:tab/>
        </w:r>
        <w:r w:rsidR="003441DE">
          <w:rPr>
            <w:i w:val="0"/>
            <w:noProof/>
          </w:rPr>
          <w:fldChar w:fldCharType="begin"/>
        </w:r>
        <w:r w:rsidR="003441DE">
          <w:rPr>
            <w:i w:val="0"/>
            <w:noProof/>
          </w:rPr>
          <w:instrText xml:space="preserve"> PAGEREF _Toc74237109 \h </w:instrText>
        </w:r>
        <w:r w:rsidR="003441DE">
          <w:rPr>
            <w:i w:val="0"/>
            <w:noProof/>
          </w:rPr>
        </w:r>
        <w:r w:rsidR="003441DE">
          <w:rPr>
            <w:i w:val="0"/>
            <w:noProof/>
          </w:rPr>
          <w:fldChar w:fldCharType="separate"/>
        </w:r>
        <w:r w:rsidR="007D4FA7">
          <w:rPr>
            <w:i w:val="0"/>
            <w:noProof/>
          </w:rPr>
          <w:t>21</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0" w:history="1">
        <w:r w:rsidR="003441DE">
          <w:rPr>
            <w:rStyle w:val="aff3"/>
            <w:rFonts w:hAnsi="宋体"/>
            <w:i w:val="0"/>
            <w:noProof/>
            <w:color w:val="auto"/>
            <w:lang w:val="zh-CN"/>
          </w:rPr>
          <w:t>29</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评标结果公示及异议、投诉</w:t>
        </w:r>
        <w:r w:rsidR="003441DE">
          <w:rPr>
            <w:i w:val="0"/>
            <w:noProof/>
          </w:rPr>
          <w:tab/>
        </w:r>
        <w:r w:rsidR="003441DE">
          <w:rPr>
            <w:i w:val="0"/>
            <w:noProof/>
          </w:rPr>
          <w:fldChar w:fldCharType="begin"/>
        </w:r>
        <w:r w:rsidR="003441DE">
          <w:rPr>
            <w:i w:val="0"/>
            <w:noProof/>
          </w:rPr>
          <w:instrText xml:space="preserve"> PAGEREF _Toc74237110 \h </w:instrText>
        </w:r>
        <w:r w:rsidR="003441DE">
          <w:rPr>
            <w:i w:val="0"/>
            <w:noProof/>
          </w:rPr>
        </w:r>
        <w:r w:rsidR="003441DE">
          <w:rPr>
            <w:i w:val="0"/>
            <w:noProof/>
          </w:rPr>
          <w:fldChar w:fldCharType="separate"/>
        </w:r>
        <w:r w:rsidR="007D4FA7">
          <w:rPr>
            <w:i w:val="0"/>
            <w:noProof/>
          </w:rPr>
          <w:t>21</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1" w:history="1">
        <w:r w:rsidR="003441DE">
          <w:rPr>
            <w:rStyle w:val="aff3"/>
            <w:rFonts w:hAnsi="宋体"/>
            <w:i w:val="0"/>
            <w:noProof/>
            <w:color w:val="auto"/>
            <w:lang w:val="zh-CN"/>
          </w:rPr>
          <w:t>30</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真实性审查</w:t>
        </w:r>
        <w:r w:rsidR="003441DE">
          <w:rPr>
            <w:i w:val="0"/>
            <w:noProof/>
          </w:rPr>
          <w:tab/>
        </w:r>
        <w:r w:rsidR="003441DE">
          <w:rPr>
            <w:i w:val="0"/>
            <w:noProof/>
          </w:rPr>
          <w:fldChar w:fldCharType="begin"/>
        </w:r>
        <w:r w:rsidR="003441DE">
          <w:rPr>
            <w:i w:val="0"/>
            <w:noProof/>
          </w:rPr>
          <w:instrText xml:space="preserve"> PAGEREF _Toc74237111 \h </w:instrText>
        </w:r>
        <w:r w:rsidR="003441DE">
          <w:rPr>
            <w:i w:val="0"/>
            <w:noProof/>
          </w:rPr>
        </w:r>
        <w:r w:rsidR="003441DE">
          <w:rPr>
            <w:i w:val="0"/>
            <w:noProof/>
          </w:rPr>
          <w:fldChar w:fldCharType="separate"/>
        </w:r>
        <w:r w:rsidR="007D4FA7">
          <w:rPr>
            <w:i w:val="0"/>
            <w:noProof/>
          </w:rPr>
          <w:t>22</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2" w:history="1">
        <w:r w:rsidR="003441DE">
          <w:rPr>
            <w:rStyle w:val="aff3"/>
            <w:rFonts w:hAnsi="宋体"/>
            <w:i w:val="0"/>
            <w:noProof/>
            <w:color w:val="auto"/>
            <w:lang w:val="zh-CN"/>
          </w:rPr>
          <w:t>31</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评标委员会和招标人接受或拒绝任何投标或所有投标的权利</w:t>
        </w:r>
        <w:r w:rsidR="003441DE">
          <w:rPr>
            <w:i w:val="0"/>
            <w:noProof/>
          </w:rPr>
          <w:tab/>
        </w:r>
        <w:r w:rsidR="003441DE">
          <w:rPr>
            <w:i w:val="0"/>
            <w:noProof/>
          </w:rPr>
          <w:fldChar w:fldCharType="begin"/>
        </w:r>
        <w:r w:rsidR="003441DE">
          <w:rPr>
            <w:i w:val="0"/>
            <w:noProof/>
          </w:rPr>
          <w:instrText xml:space="preserve"> PAGEREF _Toc74237112 \h </w:instrText>
        </w:r>
        <w:r w:rsidR="003441DE">
          <w:rPr>
            <w:i w:val="0"/>
            <w:noProof/>
          </w:rPr>
        </w:r>
        <w:r w:rsidR="003441DE">
          <w:rPr>
            <w:i w:val="0"/>
            <w:noProof/>
          </w:rPr>
          <w:fldChar w:fldCharType="separate"/>
        </w:r>
        <w:r w:rsidR="007D4FA7">
          <w:rPr>
            <w:i w:val="0"/>
            <w:noProof/>
          </w:rPr>
          <w:t>23</w:t>
        </w:r>
        <w:r w:rsidR="003441DE">
          <w:rPr>
            <w:i w:val="0"/>
            <w:noProof/>
          </w:rPr>
          <w:fldChar w:fldCharType="end"/>
        </w:r>
      </w:hyperlink>
    </w:p>
    <w:p w:rsidR="00FD003B" w:rsidRDefault="005759F8">
      <w:pPr>
        <w:pStyle w:val="12"/>
        <w:tabs>
          <w:tab w:val="left" w:pos="720"/>
          <w:tab w:val="right" w:leader="dot" w:pos="8296"/>
        </w:tabs>
        <w:rPr>
          <w:rFonts w:asciiTheme="minorHAnsi" w:eastAsiaTheme="minorEastAsia" w:hAnsiTheme="minorHAnsi" w:cstheme="minorBidi"/>
          <w:b w:val="0"/>
          <w:bCs w:val="0"/>
          <w:caps w:val="0"/>
          <w:noProof/>
          <w:kern w:val="2"/>
          <w:sz w:val="21"/>
          <w:szCs w:val="22"/>
        </w:rPr>
      </w:pPr>
      <w:hyperlink w:anchor="_Toc74237113" w:history="1">
        <w:r w:rsidR="003441DE">
          <w:rPr>
            <w:rStyle w:val="aff3"/>
            <w:rFonts w:hAnsi="宋体"/>
            <w:noProof/>
            <w:color w:val="auto"/>
            <w:kern w:val="44"/>
            <w:lang w:val="zh-CN"/>
          </w:rPr>
          <w:t>六、</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 xml:space="preserve"> </w:t>
        </w:r>
        <w:r w:rsidR="003441DE">
          <w:rPr>
            <w:rStyle w:val="aff3"/>
            <w:rFonts w:hAnsi="宋体"/>
            <w:noProof/>
            <w:color w:val="auto"/>
            <w:kern w:val="44"/>
            <w:lang w:val="zh-CN"/>
          </w:rPr>
          <w:t>授予合同</w:t>
        </w:r>
        <w:r w:rsidR="003441DE">
          <w:rPr>
            <w:noProof/>
          </w:rPr>
          <w:tab/>
        </w:r>
        <w:r w:rsidR="003441DE">
          <w:rPr>
            <w:noProof/>
          </w:rPr>
          <w:fldChar w:fldCharType="begin"/>
        </w:r>
        <w:r w:rsidR="003441DE">
          <w:rPr>
            <w:noProof/>
          </w:rPr>
          <w:instrText xml:space="preserve"> PAGEREF _Toc74237113 \h </w:instrText>
        </w:r>
        <w:r w:rsidR="003441DE">
          <w:rPr>
            <w:noProof/>
          </w:rPr>
        </w:r>
        <w:r w:rsidR="003441DE">
          <w:rPr>
            <w:noProof/>
          </w:rPr>
          <w:fldChar w:fldCharType="separate"/>
        </w:r>
        <w:r w:rsidR="007D4FA7">
          <w:rPr>
            <w:noProof/>
          </w:rPr>
          <w:t>23</w:t>
        </w:r>
        <w:r w:rsidR="003441DE">
          <w:rPr>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4" w:history="1">
        <w:r w:rsidR="003441DE">
          <w:rPr>
            <w:rStyle w:val="aff3"/>
            <w:rFonts w:hAnsi="宋体"/>
            <w:i w:val="0"/>
            <w:noProof/>
            <w:color w:val="auto"/>
            <w:lang w:val="zh-CN"/>
          </w:rPr>
          <w:t>32</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授予合同的准则</w:t>
        </w:r>
        <w:r w:rsidR="003441DE">
          <w:rPr>
            <w:i w:val="0"/>
            <w:noProof/>
          </w:rPr>
          <w:tab/>
        </w:r>
        <w:r w:rsidR="003441DE">
          <w:rPr>
            <w:i w:val="0"/>
            <w:noProof/>
          </w:rPr>
          <w:fldChar w:fldCharType="begin"/>
        </w:r>
        <w:r w:rsidR="003441DE">
          <w:rPr>
            <w:i w:val="0"/>
            <w:noProof/>
          </w:rPr>
          <w:instrText xml:space="preserve"> PAGEREF _Toc74237114 \h </w:instrText>
        </w:r>
        <w:r w:rsidR="003441DE">
          <w:rPr>
            <w:i w:val="0"/>
            <w:noProof/>
          </w:rPr>
        </w:r>
        <w:r w:rsidR="003441DE">
          <w:rPr>
            <w:i w:val="0"/>
            <w:noProof/>
          </w:rPr>
          <w:fldChar w:fldCharType="separate"/>
        </w:r>
        <w:r w:rsidR="007D4FA7">
          <w:rPr>
            <w:i w:val="0"/>
            <w:noProof/>
          </w:rPr>
          <w:t>23</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5" w:history="1">
        <w:r w:rsidR="003441DE">
          <w:rPr>
            <w:rStyle w:val="aff3"/>
            <w:rFonts w:hAnsi="宋体"/>
            <w:i w:val="0"/>
            <w:noProof/>
            <w:color w:val="auto"/>
            <w:lang w:val="zh-CN"/>
          </w:rPr>
          <w:t>33</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中标通知</w:t>
        </w:r>
        <w:r w:rsidR="003441DE">
          <w:rPr>
            <w:i w:val="0"/>
            <w:noProof/>
          </w:rPr>
          <w:tab/>
        </w:r>
        <w:r w:rsidR="003441DE">
          <w:rPr>
            <w:i w:val="0"/>
            <w:noProof/>
          </w:rPr>
          <w:fldChar w:fldCharType="begin"/>
        </w:r>
        <w:r w:rsidR="003441DE">
          <w:rPr>
            <w:i w:val="0"/>
            <w:noProof/>
          </w:rPr>
          <w:instrText xml:space="preserve"> PAGEREF _Toc74237115 \h </w:instrText>
        </w:r>
        <w:r w:rsidR="003441DE">
          <w:rPr>
            <w:i w:val="0"/>
            <w:noProof/>
          </w:rPr>
        </w:r>
        <w:r w:rsidR="003441DE">
          <w:rPr>
            <w:i w:val="0"/>
            <w:noProof/>
          </w:rPr>
          <w:fldChar w:fldCharType="separate"/>
        </w:r>
        <w:r w:rsidR="007D4FA7">
          <w:rPr>
            <w:i w:val="0"/>
            <w:noProof/>
          </w:rPr>
          <w:t>23</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6" w:history="1">
        <w:r w:rsidR="003441DE">
          <w:rPr>
            <w:rStyle w:val="aff3"/>
            <w:rFonts w:hAnsi="宋体"/>
            <w:i w:val="0"/>
            <w:noProof/>
            <w:color w:val="auto"/>
            <w:lang w:val="zh-CN"/>
          </w:rPr>
          <w:t>34</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签署合同</w:t>
        </w:r>
        <w:r w:rsidR="003441DE">
          <w:rPr>
            <w:i w:val="0"/>
            <w:noProof/>
          </w:rPr>
          <w:tab/>
        </w:r>
        <w:r w:rsidR="003441DE">
          <w:rPr>
            <w:i w:val="0"/>
            <w:noProof/>
          </w:rPr>
          <w:fldChar w:fldCharType="begin"/>
        </w:r>
        <w:r w:rsidR="003441DE">
          <w:rPr>
            <w:i w:val="0"/>
            <w:noProof/>
          </w:rPr>
          <w:instrText xml:space="preserve"> PAGEREF _Toc74237116 \h </w:instrText>
        </w:r>
        <w:r w:rsidR="003441DE">
          <w:rPr>
            <w:i w:val="0"/>
            <w:noProof/>
          </w:rPr>
        </w:r>
        <w:r w:rsidR="003441DE">
          <w:rPr>
            <w:i w:val="0"/>
            <w:noProof/>
          </w:rPr>
          <w:fldChar w:fldCharType="separate"/>
        </w:r>
        <w:r w:rsidR="007D4FA7">
          <w:rPr>
            <w:i w:val="0"/>
            <w:noProof/>
          </w:rPr>
          <w:t>23</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7" w:history="1">
        <w:r w:rsidR="003441DE">
          <w:rPr>
            <w:rStyle w:val="aff3"/>
            <w:rFonts w:hAnsi="宋体"/>
            <w:i w:val="0"/>
            <w:noProof/>
            <w:color w:val="auto"/>
            <w:lang w:val="zh-CN"/>
          </w:rPr>
          <w:t>35</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履约担保</w:t>
        </w:r>
        <w:r w:rsidR="003441DE">
          <w:rPr>
            <w:i w:val="0"/>
            <w:noProof/>
          </w:rPr>
          <w:tab/>
        </w:r>
        <w:r w:rsidR="003441DE">
          <w:rPr>
            <w:i w:val="0"/>
            <w:noProof/>
          </w:rPr>
          <w:fldChar w:fldCharType="begin"/>
        </w:r>
        <w:r w:rsidR="003441DE">
          <w:rPr>
            <w:i w:val="0"/>
            <w:noProof/>
          </w:rPr>
          <w:instrText xml:space="preserve"> PAGEREF _Toc74237117 \h </w:instrText>
        </w:r>
        <w:r w:rsidR="003441DE">
          <w:rPr>
            <w:i w:val="0"/>
            <w:noProof/>
          </w:rPr>
        </w:r>
        <w:r w:rsidR="003441DE">
          <w:rPr>
            <w:i w:val="0"/>
            <w:noProof/>
          </w:rPr>
          <w:fldChar w:fldCharType="separate"/>
        </w:r>
        <w:r w:rsidR="007D4FA7">
          <w:rPr>
            <w:i w:val="0"/>
            <w:noProof/>
          </w:rPr>
          <w:t>24</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8" w:history="1">
        <w:r w:rsidR="003441DE">
          <w:rPr>
            <w:rStyle w:val="aff3"/>
            <w:rFonts w:hAnsi="宋体"/>
            <w:i w:val="0"/>
            <w:noProof/>
            <w:color w:val="auto"/>
            <w:lang w:val="zh-CN"/>
          </w:rPr>
          <w:t>36</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在合同履行中变更采购服务范围的权利</w:t>
        </w:r>
        <w:r w:rsidR="003441DE">
          <w:rPr>
            <w:i w:val="0"/>
            <w:noProof/>
          </w:rPr>
          <w:tab/>
        </w:r>
        <w:r w:rsidR="003441DE">
          <w:rPr>
            <w:i w:val="0"/>
            <w:noProof/>
          </w:rPr>
          <w:fldChar w:fldCharType="begin"/>
        </w:r>
        <w:r w:rsidR="003441DE">
          <w:rPr>
            <w:i w:val="0"/>
            <w:noProof/>
          </w:rPr>
          <w:instrText xml:space="preserve"> PAGEREF _Toc74237118 \h </w:instrText>
        </w:r>
        <w:r w:rsidR="003441DE">
          <w:rPr>
            <w:i w:val="0"/>
            <w:noProof/>
          </w:rPr>
        </w:r>
        <w:r w:rsidR="003441DE">
          <w:rPr>
            <w:i w:val="0"/>
            <w:noProof/>
          </w:rPr>
          <w:fldChar w:fldCharType="separate"/>
        </w:r>
        <w:r w:rsidR="007D4FA7">
          <w:rPr>
            <w:i w:val="0"/>
            <w:noProof/>
          </w:rPr>
          <w:t>26</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19" w:history="1">
        <w:r w:rsidR="003441DE">
          <w:rPr>
            <w:rStyle w:val="aff3"/>
            <w:rFonts w:hAnsi="宋体"/>
            <w:i w:val="0"/>
            <w:noProof/>
            <w:color w:val="auto"/>
            <w:lang w:val="zh-CN"/>
          </w:rPr>
          <w:t>37</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中标服务费</w:t>
        </w:r>
        <w:r w:rsidR="003441DE">
          <w:rPr>
            <w:i w:val="0"/>
            <w:noProof/>
          </w:rPr>
          <w:tab/>
        </w:r>
        <w:r w:rsidR="003441DE">
          <w:rPr>
            <w:i w:val="0"/>
            <w:noProof/>
          </w:rPr>
          <w:fldChar w:fldCharType="begin"/>
        </w:r>
        <w:r w:rsidR="003441DE">
          <w:rPr>
            <w:i w:val="0"/>
            <w:noProof/>
          </w:rPr>
          <w:instrText xml:space="preserve"> PAGEREF _Toc74237119 \h </w:instrText>
        </w:r>
        <w:r w:rsidR="003441DE">
          <w:rPr>
            <w:i w:val="0"/>
            <w:noProof/>
          </w:rPr>
        </w:r>
        <w:r w:rsidR="003441DE">
          <w:rPr>
            <w:i w:val="0"/>
            <w:noProof/>
          </w:rPr>
          <w:fldChar w:fldCharType="separate"/>
        </w:r>
        <w:r w:rsidR="007D4FA7">
          <w:rPr>
            <w:i w:val="0"/>
            <w:noProof/>
          </w:rPr>
          <w:t>26</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20" w:history="1">
        <w:r w:rsidR="003441DE">
          <w:rPr>
            <w:rStyle w:val="aff3"/>
            <w:rFonts w:hAnsi="宋体"/>
            <w:i w:val="0"/>
            <w:noProof/>
            <w:color w:val="auto"/>
            <w:lang w:val="zh-CN"/>
          </w:rPr>
          <w:t>38</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发票</w:t>
        </w:r>
        <w:r w:rsidR="003441DE">
          <w:rPr>
            <w:i w:val="0"/>
            <w:noProof/>
          </w:rPr>
          <w:tab/>
        </w:r>
        <w:r w:rsidR="003441DE">
          <w:rPr>
            <w:i w:val="0"/>
            <w:noProof/>
          </w:rPr>
          <w:fldChar w:fldCharType="begin"/>
        </w:r>
        <w:r w:rsidR="003441DE">
          <w:rPr>
            <w:i w:val="0"/>
            <w:noProof/>
          </w:rPr>
          <w:instrText xml:space="preserve"> PAGEREF _Toc74237120 \h </w:instrText>
        </w:r>
        <w:r w:rsidR="003441DE">
          <w:rPr>
            <w:i w:val="0"/>
            <w:noProof/>
          </w:rPr>
        </w:r>
        <w:r w:rsidR="003441DE">
          <w:rPr>
            <w:i w:val="0"/>
            <w:noProof/>
          </w:rPr>
          <w:fldChar w:fldCharType="separate"/>
        </w:r>
        <w:r w:rsidR="007D4FA7">
          <w:rPr>
            <w:i w:val="0"/>
            <w:noProof/>
          </w:rPr>
          <w:t>27</w:t>
        </w:r>
        <w:r w:rsidR="003441DE">
          <w:rPr>
            <w:i w:val="0"/>
            <w:noProof/>
          </w:rPr>
          <w:fldChar w:fldCharType="end"/>
        </w:r>
      </w:hyperlink>
    </w:p>
    <w:p w:rsidR="00FD003B" w:rsidRDefault="005759F8">
      <w:pPr>
        <w:pStyle w:val="33"/>
        <w:tabs>
          <w:tab w:val="left" w:pos="960"/>
          <w:tab w:val="right" w:leader="dot" w:pos="8296"/>
        </w:tabs>
        <w:rPr>
          <w:rFonts w:asciiTheme="minorHAnsi" w:eastAsiaTheme="minorEastAsia" w:hAnsiTheme="minorHAnsi" w:cstheme="minorBidi"/>
          <w:i w:val="0"/>
          <w:iCs w:val="0"/>
          <w:noProof/>
          <w:kern w:val="2"/>
          <w:sz w:val="21"/>
          <w:szCs w:val="22"/>
        </w:rPr>
      </w:pPr>
      <w:hyperlink w:anchor="_Toc74237121" w:history="1">
        <w:r w:rsidR="003441DE">
          <w:rPr>
            <w:rStyle w:val="aff3"/>
            <w:rFonts w:hAnsi="宋体"/>
            <w:i w:val="0"/>
            <w:noProof/>
            <w:color w:val="auto"/>
            <w:lang w:val="zh-CN"/>
          </w:rPr>
          <w:t>39</w:t>
        </w:r>
        <w:r w:rsidR="003441DE">
          <w:rPr>
            <w:rFonts w:asciiTheme="minorHAnsi" w:eastAsiaTheme="minorEastAsia" w:hAnsiTheme="minorHAnsi" w:cstheme="minorBidi"/>
            <w:i w:val="0"/>
            <w:iCs w:val="0"/>
            <w:noProof/>
            <w:kern w:val="2"/>
            <w:sz w:val="21"/>
            <w:szCs w:val="22"/>
          </w:rPr>
          <w:tab/>
        </w:r>
        <w:r w:rsidR="003441DE">
          <w:rPr>
            <w:rStyle w:val="aff3"/>
            <w:rFonts w:hAnsi="宋体"/>
            <w:i w:val="0"/>
            <w:noProof/>
            <w:color w:val="auto"/>
            <w:lang w:val="zh-CN"/>
          </w:rPr>
          <w:t>本次招标活动的最终解释权归招标代理机构及招标人所有。</w:t>
        </w:r>
        <w:r w:rsidR="003441DE">
          <w:rPr>
            <w:i w:val="0"/>
            <w:noProof/>
          </w:rPr>
          <w:tab/>
        </w:r>
        <w:r w:rsidR="003441DE">
          <w:rPr>
            <w:i w:val="0"/>
            <w:noProof/>
          </w:rPr>
          <w:fldChar w:fldCharType="begin"/>
        </w:r>
        <w:r w:rsidR="003441DE">
          <w:rPr>
            <w:i w:val="0"/>
            <w:noProof/>
          </w:rPr>
          <w:instrText xml:space="preserve"> PAGEREF _Toc74237121 \h </w:instrText>
        </w:r>
        <w:r w:rsidR="003441DE">
          <w:rPr>
            <w:i w:val="0"/>
            <w:noProof/>
          </w:rPr>
        </w:r>
        <w:r w:rsidR="003441DE">
          <w:rPr>
            <w:i w:val="0"/>
            <w:noProof/>
          </w:rPr>
          <w:fldChar w:fldCharType="separate"/>
        </w:r>
        <w:r w:rsidR="007D4FA7">
          <w:rPr>
            <w:i w:val="0"/>
            <w:noProof/>
          </w:rPr>
          <w:t>27</w:t>
        </w:r>
        <w:r w:rsidR="003441DE">
          <w:rPr>
            <w:i w:val="0"/>
            <w:noProof/>
          </w:rPr>
          <w:fldChar w:fldCharType="end"/>
        </w:r>
      </w:hyperlink>
    </w:p>
    <w:p w:rsidR="00FD003B" w:rsidRDefault="005759F8">
      <w:pPr>
        <w:pStyle w:val="12"/>
        <w:tabs>
          <w:tab w:val="left" w:pos="960"/>
          <w:tab w:val="right" w:leader="dot" w:pos="8296"/>
        </w:tabs>
        <w:rPr>
          <w:rFonts w:asciiTheme="minorHAnsi" w:eastAsiaTheme="minorEastAsia" w:hAnsiTheme="minorHAnsi" w:cstheme="minorBidi"/>
          <w:b w:val="0"/>
          <w:bCs w:val="0"/>
          <w:caps w:val="0"/>
          <w:noProof/>
          <w:kern w:val="2"/>
          <w:sz w:val="21"/>
          <w:szCs w:val="22"/>
        </w:rPr>
      </w:pPr>
      <w:hyperlink w:anchor="_Toc74237122" w:history="1">
        <w:r w:rsidR="003441DE">
          <w:rPr>
            <w:rStyle w:val="aff3"/>
            <w:rFonts w:hAnsi="宋体"/>
            <w:noProof/>
            <w:color w:val="auto"/>
            <w:kern w:val="44"/>
            <w:lang w:val="zh-CN"/>
          </w:rPr>
          <w:t>第三篇</w:t>
        </w:r>
        <w:r w:rsidR="003441DE">
          <w:rPr>
            <w:rFonts w:asciiTheme="minorHAnsi" w:eastAsiaTheme="minorEastAsia" w:hAnsiTheme="minorHAnsi" w:cstheme="minorBidi"/>
            <w:b w:val="0"/>
            <w:bCs w:val="0"/>
            <w:caps w:val="0"/>
            <w:noProof/>
            <w:kern w:val="2"/>
            <w:sz w:val="21"/>
            <w:szCs w:val="22"/>
          </w:rPr>
          <w:tab/>
        </w:r>
        <w:r w:rsidR="003441DE">
          <w:rPr>
            <w:rStyle w:val="aff3"/>
            <w:rFonts w:hAnsi="宋体"/>
            <w:noProof/>
            <w:color w:val="auto"/>
            <w:kern w:val="44"/>
            <w:lang w:val="zh-CN"/>
          </w:rPr>
          <w:t>用户需求书</w:t>
        </w:r>
        <w:r w:rsidR="003441DE">
          <w:rPr>
            <w:noProof/>
          </w:rPr>
          <w:tab/>
        </w:r>
        <w:r w:rsidR="003441DE">
          <w:rPr>
            <w:noProof/>
          </w:rPr>
          <w:fldChar w:fldCharType="begin"/>
        </w:r>
        <w:r w:rsidR="003441DE">
          <w:rPr>
            <w:noProof/>
          </w:rPr>
          <w:instrText xml:space="preserve"> PAGEREF _Toc74237122 \h </w:instrText>
        </w:r>
        <w:r w:rsidR="003441DE">
          <w:rPr>
            <w:noProof/>
          </w:rPr>
        </w:r>
        <w:r w:rsidR="003441DE">
          <w:rPr>
            <w:noProof/>
          </w:rPr>
          <w:fldChar w:fldCharType="separate"/>
        </w:r>
        <w:r w:rsidR="007D4FA7">
          <w:rPr>
            <w:noProof/>
          </w:rPr>
          <w:t>28</w:t>
        </w:r>
        <w:r w:rsidR="003441DE">
          <w:rPr>
            <w:noProof/>
          </w:rPr>
          <w:fldChar w:fldCharType="end"/>
        </w:r>
      </w:hyperlink>
    </w:p>
    <w:p w:rsidR="00FD003B" w:rsidRDefault="005759F8">
      <w:pPr>
        <w:pStyle w:val="12"/>
        <w:tabs>
          <w:tab w:val="right" w:leader="dot" w:pos="8296"/>
        </w:tabs>
        <w:rPr>
          <w:rFonts w:asciiTheme="minorHAnsi" w:eastAsiaTheme="minorEastAsia" w:hAnsiTheme="minorHAnsi" w:cstheme="minorBidi"/>
          <w:b w:val="0"/>
          <w:bCs w:val="0"/>
          <w:caps w:val="0"/>
          <w:noProof/>
          <w:kern w:val="2"/>
          <w:sz w:val="21"/>
          <w:szCs w:val="22"/>
        </w:rPr>
      </w:pPr>
      <w:hyperlink w:anchor="_Toc74237123" w:history="1">
        <w:r w:rsidR="003441DE">
          <w:rPr>
            <w:rStyle w:val="aff3"/>
            <w:rFonts w:ascii="Times New Roman"/>
            <w:noProof/>
            <w:color w:val="auto"/>
            <w:kern w:val="44"/>
          </w:rPr>
          <w:t>第四篇</w:t>
        </w:r>
        <w:r w:rsidR="003441DE">
          <w:rPr>
            <w:rStyle w:val="aff3"/>
            <w:rFonts w:ascii="Times New Roman"/>
            <w:noProof/>
            <w:color w:val="auto"/>
            <w:kern w:val="44"/>
          </w:rPr>
          <w:t xml:space="preserve"> </w:t>
        </w:r>
        <w:r w:rsidR="003441DE">
          <w:rPr>
            <w:rStyle w:val="aff3"/>
            <w:rFonts w:ascii="Times New Roman" w:hint="eastAsia"/>
            <w:noProof/>
            <w:color w:val="auto"/>
            <w:kern w:val="44"/>
          </w:rPr>
          <w:t xml:space="preserve">   </w:t>
        </w:r>
        <w:r w:rsidR="003441DE">
          <w:rPr>
            <w:rStyle w:val="aff3"/>
            <w:rFonts w:ascii="Times New Roman"/>
            <w:noProof/>
            <w:color w:val="auto"/>
            <w:kern w:val="44"/>
            <w:lang w:val="zh-CN"/>
          </w:rPr>
          <w:t>合同条款</w:t>
        </w:r>
        <w:r w:rsidR="003441DE">
          <w:rPr>
            <w:noProof/>
          </w:rPr>
          <w:tab/>
        </w:r>
        <w:r w:rsidR="003441DE">
          <w:rPr>
            <w:noProof/>
          </w:rPr>
          <w:fldChar w:fldCharType="begin"/>
        </w:r>
        <w:r w:rsidR="003441DE">
          <w:rPr>
            <w:noProof/>
          </w:rPr>
          <w:instrText xml:space="preserve"> PAGEREF _Toc74237123 \h </w:instrText>
        </w:r>
        <w:r w:rsidR="003441DE">
          <w:rPr>
            <w:noProof/>
          </w:rPr>
        </w:r>
        <w:r w:rsidR="003441DE">
          <w:rPr>
            <w:noProof/>
          </w:rPr>
          <w:fldChar w:fldCharType="separate"/>
        </w:r>
        <w:r w:rsidR="007D4FA7">
          <w:rPr>
            <w:noProof/>
          </w:rPr>
          <w:t>32</w:t>
        </w:r>
        <w:r w:rsidR="003441DE">
          <w:rPr>
            <w:noProof/>
          </w:rPr>
          <w:fldChar w:fldCharType="end"/>
        </w:r>
      </w:hyperlink>
    </w:p>
    <w:p w:rsidR="00FD003B" w:rsidRDefault="005759F8">
      <w:pPr>
        <w:pStyle w:val="12"/>
        <w:tabs>
          <w:tab w:val="left" w:pos="960"/>
          <w:tab w:val="right" w:leader="dot" w:pos="8296"/>
        </w:tabs>
        <w:rPr>
          <w:rFonts w:asciiTheme="minorHAnsi" w:eastAsiaTheme="minorEastAsia" w:hAnsiTheme="minorHAnsi" w:cstheme="minorBidi"/>
          <w:b w:val="0"/>
          <w:bCs w:val="0"/>
          <w:caps w:val="0"/>
          <w:noProof/>
          <w:kern w:val="2"/>
          <w:sz w:val="21"/>
          <w:szCs w:val="22"/>
        </w:rPr>
      </w:pPr>
      <w:hyperlink w:anchor="_Toc74237124" w:history="1">
        <w:r w:rsidR="003441DE">
          <w:rPr>
            <w:rStyle w:val="aff3"/>
            <w:rFonts w:ascii="宋体" w:hAnsi="宋体"/>
            <w:noProof/>
            <w:color w:val="auto"/>
            <w:lang w:val="zh-CN"/>
          </w:rPr>
          <w:t xml:space="preserve">第五篇 </w:t>
        </w:r>
        <w:r w:rsidR="003441DE">
          <w:rPr>
            <w:rFonts w:asciiTheme="minorHAnsi" w:eastAsiaTheme="minorEastAsia" w:hAnsiTheme="minorHAnsi" w:cstheme="minorBidi"/>
            <w:b w:val="0"/>
            <w:bCs w:val="0"/>
            <w:caps w:val="0"/>
            <w:noProof/>
            <w:kern w:val="2"/>
            <w:sz w:val="21"/>
            <w:szCs w:val="22"/>
          </w:rPr>
          <w:tab/>
        </w:r>
        <w:r w:rsidR="003441DE">
          <w:rPr>
            <w:rStyle w:val="aff3"/>
            <w:rFonts w:ascii="宋体" w:hAnsi="宋体"/>
            <w:noProof/>
            <w:color w:val="auto"/>
            <w:lang w:val="zh-CN"/>
          </w:rPr>
          <w:t>相关保函格式</w:t>
        </w:r>
        <w:r w:rsidR="003441DE">
          <w:rPr>
            <w:noProof/>
          </w:rPr>
          <w:tab/>
        </w:r>
        <w:r w:rsidR="003441DE">
          <w:rPr>
            <w:noProof/>
          </w:rPr>
          <w:fldChar w:fldCharType="begin"/>
        </w:r>
        <w:r w:rsidR="003441DE">
          <w:rPr>
            <w:noProof/>
          </w:rPr>
          <w:instrText xml:space="preserve"> PAGEREF _Toc74237124 \h </w:instrText>
        </w:r>
        <w:r w:rsidR="003441DE">
          <w:rPr>
            <w:noProof/>
          </w:rPr>
        </w:r>
        <w:r w:rsidR="003441DE">
          <w:rPr>
            <w:noProof/>
          </w:rPr>
          <w:fldChar w:fldCharType="separate"/>
        </w:r>
        <w:r w:rsidR="007D4FA7">
          <w:rPr>
            <w:noProof/>
          </w:rPr>
          <w:t>50</w:t>
        </w:r>
        <w:r w:rsidR="003441DE">
          <w:rPr>
            <w:noProof/>
          </w:rPr>
          <w:fldChar w:fldCharType="end"/>
        </w:r>
      </w:hyperlink>
    </w:p>
    <w:p w:rsidR="00FD003B" w:rsidRDefault="005759F8">
      <w:pPr>
        <w:pStyle w:val="12"/>
        <w:tabs>
          <w:tab w:val="right" w:leader="dot" w:pos="8296"/>
        </w:tabs>
        <w:rPr>
          <w:rFonts w:asciiTheme="minorHAnsi" w:eastAsiaTheme="minorEastAsia" w:hAnsiTheme="minorHAnsi" w:cstheme="minorBidi"/>
          <w:b w:val="0"/>
          <w:bCs w:val="0"/>
          <w:caps w:val="0"/>
          <w:noProof/>
          <w:kern w:val="2"/>
          <w:sz w:val="21"/>
          <w:szCs w:val="22"/>
        </w:rPr>
      </w:pPr>
      <w:hyperlink w:anchor="_Toc74237125" w:history="1">
        <w:r w:rsidR="003441DE">
          <w:rPr>
            <w:rStyle w:val="aff3"/>
            <w:rFonts w:hAnsi="宋体"/>
            <w:noProof/>
            <w:color w:val="auto"/>
            <w:kern w:val="44"/>
            <w:lang w:val="zh-CN"/>
          </w:rPr>
          <w:t>第六篇</w:t>
        </w:r>
        <w:r w:rsidR="003441DE">
          <w:rPr>
            <w:rStyle w:val="aff3"/>
            <w:rFonts w:hAnsi="宋体"/>
            <w:noProof/>
            <w:color w:val="auto"/>
            <w:kern w:val="44"/>
            <w:lang w:val="zh-CN"/>
          </w:rPr>
          <w:t xml:space="preserve">  </w:t>
        </w:r>
        <w:r w:rsidR="003441DE">
          <w:rPr>
            <w:rStyle w:val="aff3"/>
            <w:rFonts w:hAnsi="宋体" w:hint="eastAsia"/>
            <w:noProof/>
            <w:color w:val="auto"/>
            <w:kern w:val="44"/>
          </w:rPr>
          <w:t xml:space="preserve">  </w:t>
        </w:r>
        <w:r w:rsidR="003441DE">
          <w:rPr>
            <w:rStyle w:val="aff3"/>
            <w:rFonts w:hAnsi="宋体"/>
            <w:noProof/>
            <w:color w:val="auto"/>
            <w:kern w:val="44"/>
            <w:lang w:val="zh-CN"/>
          </w:rPr>
          <w:t>投标文件格式</w:t>
        </w:r>
        <w:r w:rsidR="003441DE">
          <w:rPr>
            <w:noProof/>
          </w:rPr>
          <w:tab/>
        </w:r>
        <w:r w:rsidR="003441DE">
          <w:rPr>
            <w:noProof/>
          </w:rPr>
          <w:fldChar w:fldCharType="begin"/>
        </w:r>
        <w:r w:rsidR="003441DE">
          <w:rPr>
            <w:noProof/>
          </w:rPr>
          <w:instrText xml:space="preserve"> PAGEREF _Toc74237125 \h </w:instrText>
        </w:r>
        <w:r w:rsidR="003441DE">
          <w:rPr>
            <w:noProof/>
          </w:rPr>
        </w:r>
        <w:r w:rsidR="003441DE">
          <w:rPr>
            <w:noProof/>
          </w:rPr>
          <w:fldChar w:fldCharType="separate"/>
        </w:r>
        <w:r w:rsidR="007D4FA7">
          <w:rPr>
            <w:noProof/>
          </w:rPr>
          <w:t>52</w:t>
        </w:r>
        <w:r w:rsidR="003441DE">
          <w:rPr>
            <w:noProof/>
          </w:rPr>
          <w:fldChar w:fldCharType="end"/>
        </w:r>
      </w:hyperlink>
    </w:p>
    <w:p w:rsidR="00FD003B" w:rsidRDefault="005759F8">
      <w:pPr>
        <w:pStyle w:val="12"/>
        <w:tabs>
          <w:tab w:val="right" w:leader="dot" w:pos="8296"/>
        </w:tabs>
        <w:rPr>
          <w:rFonts w:asciiTheme="minorHAnsi" w:eastAsiaTheme="minorEastAsia" w:hAnsiTheme="minorHAnsi" w:cstheme="minorBidi"/>
          <w:b w:val="0"/>
          <w:bCs w:val="0"/>
          <w:caps w:val="0"/>
          <w:noProof/>
          <w:kern w:val="2"/>
          <w:sz w:val="21"/>
          <w:szCs w:val="22"/>
        </w:rPr>
      </w:pPr>
      <w:hyperlink w:anchor="_Toc74237153" w:history="1">
        <w:r w:rsidR="003441DE">
          <w:rPr>
            <w:rStyle w:val="aff3"/>
            <w:rFonts w:hAnsi="宋体"/>
            <w:noProof/>
            <w:color w:val="auto"/>
            <w:kern w:val="44"/>
            <w:lang w:val="zh-CN"/>
          </w:rPr>
          <w:t>附件一：</w:t>
        </w:r>
        <w:r w:rsidR="003441DE">
          <w:rPr>
            <w:rStyle w:val="aff3"/>
            <w:rFonts w:hAnsi="宋体" w:hint="eastAsia"/>
            <w:noProof/>
            <w:color w:val="auto"/>
            <w:kern w:val="44"/>
          </w:rPr>
          <w:t xml:space="preserve">  </w:t>
        </w:r>
        <w:r w:rsidR="003441DE">
          <w:rPr>
            <w:rStyle w:val="aff3"/>
            <w:rFonts w:hAnsi="宋体"/>
            <w:noProof/>
            <w:color w:val="auto"/>
            <w:kern w:val="44"/>
            <w:lang w:val="zh-CN"/>
          </w:rPr>
          <w:t>评标工作大纲</w:t>
        </w:r>
        <w:r w:rsidR="003441DE">
          <w:rPr>
            <w:noProof/>
          </w:rPr>
          <w:tab/>
        </w:r>
        <w:r w:rsidR="003441DE">
          <w:rPr>
            <w:noProof/>
          </w:rPr>
          <w:fldChar w:fldCharType="begin"/>
        </w:r>
        <w:r w:rsidR="003441DE">
          <w:rPr>
            <w:noProof/>
          </w:rPr>
          <w:instrText xml:space="preserve"> PAGEREF _Toc74237153 \h </w:instrText>
        </w:r>
        <w:r w:rsidR="003441DE">
          <w:rPr>
            <w:noProof/>
          </w:rPr>
        </w:r>
        <w:r w:rsidR="003441DE">
          <w:rPr>
            <w:noProof/>
          </w:rPr>
          <w:fldChar w:fldCharType="separate"/>
        </w:r>
        <w:r w:rsidR="007D4FA7">
          <w:rPr>
            <w:noProof/>
          </w:rPr>
          <w:t>87</w:t>
        </w:r>
        <w:r w:rsidR="003441DE">
          <w:rPr>
            <w:noProof/>
          </w:rPr>
          <w:fldChar w:fldCharType="end"/>
        </w:r>
      </w:hyperlink>
    </w:p>
    <w:p w:rsidR="00FD003B" w:rsidRDefault="003441DE">
      <w:pPr>
        <w:pStyle w:val="12"/>
        <w:tabs>
          <w:tab w:val="left" w:pos="851"/>
          <w:tab w:val="right" w:leader="dot" w:pos="8647"/>
          <w:tab w:val="right" w:leader="dot" w:pos="10206"/>
        </w:tabs>
        <w:spacing w:before="0" w:after="0" w:line="360" w:lineRule="auto"/>
        <w:ind w:rightChars="-21" w:right="-50"/>
        <w:jc w:val="distribute"/>
        <w:rPr>
          <w:rFonts w:ascii="宋体" w:hAnsi="宋体" w:cs="Times New Roman"/>
          <w:sz w:val="21"/>
          <w:szCs w:val="21"/>
        </w:rPr>
      </w:pPr>
      <w:r>
        <w:rPr>
          <w:rFonts w:ascii="宋体" w:hAnsi="宋体" w:cs="宋体"/>
          <w:sz w:val="21"/>
          <w:szCs w:val="21"/>
        </w:rPr>
        <w:fldChar w:fldCharType="end"/>
      </w:r>
    </w:p>
    <w:p w:rsidR="00FD003B" w:rsidRDefault="003441DE">
      <w:pPr>
        <w:pStyle w:val="1"/>
        <w:keepNext/>
        <w:keepLines/>
        <w:pageBreakBefore/>
        <w:tabs>
          <w:tab w:val="left" w:pos="1080"/>
        </w:tabs>
        <w:spacing w:line="360" w:lineRule="auto"/>
        <w:ind w:left="567" w:hanging="567"/>
        <w:jc w:val="center"/>
        <w:rPr>
          <w:rFonts w:hAnsi="宋体"/>
          <w:b/>
          <w:bCs/>
          <w:kern w:val="44"/>
          <w:sz w:val="44"/>
          <w:szCs w:val="44"/>
          <w:lang w:val="zh-CN"/>
        </w:rPr>
      </w:pPr>
      <w:bookmarkStart w:id="0" w:name="_Toc521918064"/>
      <w:bookmarkStart w:id="1" w:name="_Toc74237075"/>
      <w:bookmarkStart w:id="2" w:name="_Toc450662846"/>
      <w:r>
        <w:rPr>
          <w:rFonts w:hAnsi="宋体"/>
          <w:b/>
          <w:bCs/>
          <w:kern w:val="44"/>
          <w:sz w:val="32"/>
          <w:szCs w:val="32"/>
          <w:lang w:val="zh-CN"/>
        </w:rPr>
        <w:lastRenderedPageBreak/>
        <w:t>第一篇</w:t>
      </w:r>
      <w:r>
        <w:rPr>
          <w:rFonts w:hAnsi="宋体"/>
          <w:b/>
          <w:bCs/>
          <w:kern w:val="44"/>
          <w:sz w:val="32"/>
          <w:szCs w:val="32"/>
          <w:lang w:val="zh-CN"/>
        </w:rPr>
        <w:tab/>
        <w:t>招标公告</w:t>
      </w:r>
      <w:bookmarkEnd w:id="0"/>
      <w:bookmarkEnd w:id="1"/>
      <w:bookmarkEnd w:id="2"/>
      <w:r>
        <w:rPr>
          <w:rFonts w:hAnsi="宋体"/>
          <w:b/>
          <w:bCs/>
          <w:kern w:val="44"/>
          <w:sz w:val="44"/>
          <w:szCs w:val="44"/>
          <w:lang w:val="zh-CN"/>
        </w:rPr>
        <w:t xml:space="preserve"> </w:t>
      </w:r>
    </w:p>
    <w:p w:rsidR="00FD003B" w:rsidRDefault="003441DE">
      <w:pPr>
        <w:tabs>
          <w:tab w:val="left" w:pos="0"/>
        </w:tabs>
        <w:spacing w:line="360" w:lineRule="auto"/>
        <w:ind w:right="-34" w:firstLineChars="200" w:firstLine="420"/>
        <w:jc w:val="both"/>
        <w:rPr>
          <w:rFonts w:hAnsi="宋体"/>
          <w:kern w:val="2"/>
          <w:sz w:val="21"/>
          <w:szCs w:val="21"/>
          <w:lang w:val="zh-CN"/>
        </w:rPr>
      </w:pPr>
      <w:r>
        <w:rPr>
          <w:rFonts w:hAnsi="宋体" w:hint="eastAsia"/>
          <w:sz w:val="21"/>
          <w:szCs w:val="21"/>
        </w:rPr>
        <w:t>东莞市达盛招标代理有限公司（以下简称“招标代理机构”）受东莞市水务集团供水有限公司（以下简称“招标人”）的委托，对东莞市水务集团供水有限公司自来水厂10kV进线电缆委托代理维护服务项目 (招标编号：</w:t>
      </w:r>
      <w:r w:rsidR="00A10E40">
        <w:rPr>
          <w:rFonts w:hAnsi="宋体" w:hint="eastAsia"/>
          <w:sz w:val="21"/>
          <w:szCs w:val="21"/>
        </w:rPr>
        <w:t>DGDS2022-39</w:t>
      </w:r>
      <w:r>
        <w:rPr>
          <w:rFonts w:hAnsi="宋体" w:hint="eastAsia"/>
          <w:sz w:val="21"/>
          <w:szCs w:val="21"/>
        </w:rPr>
        <w:t xml:space="preserve"> )进行国内公开招标，详情请参见本招标文件。欢迎符合条件的合格投标人参加投标，有关事项如下：</w:t>
      </w:r>
    </w:p>
    <w:p w:rsidR="00FD003B" w:rsidRDefault="00FD003B">
      <w:pPr>
        <w:pStyle w:val="aa"/>
        <w:jc w:val="left"/>
        <w:rPr>
          <w:rFonts w:hAnsi="宋体"/>
          <w:sz w:val="21"/>
          <w:szCs w:val="21"/>
        </w:rPr>
      </w:pPr>
    </w:p>
    <w:p w:rsidR="00FD003B" w:rsidRDefault="003441DE">
      <w:pPr>
        <w:tabs>
          <w:tab w:val="left" w:pos="709"/>
          <w:tab w:val="left" w:pos="1276"/>
        </w:tabs>
        <w:spacing w:line="360" w:lineRule="auto"/>
        <w:ind w:leftChars="118" w:left="705" w:right="-34" w:hangingChars="201" w:hanging="422"/>
        <w:jc w:val="both"/>
        <w:rPr>
          <w:rFonts w:hAnsi="宋体"/>
          <w:bCs/>
          <w:sz w:val="21"/>
          <w:szCs w:val="21"/>
        </w:rPr>
      </w:pPr>
      <w:r>
        <w:rPr>
          <w:rFonts w:hAnsi="宋体" w:hint="eastAsia"/>
          <w:bCs/>
          <w:kern w:val="2"/>
          <w:sz w:val="21"/>
          <w:szCs w:val="21"/>
          <w:lang w:val="zh-CN"/>
        </w:rPr>
        <w:t xml:space="preserve">1 </w:t>
      </w:r>
      <w:r>
        <w:rPr>
          <w:rFonts w:hAnsi="宋体"/>
          <w:bCs/>
          <w:kern w:val="2"/>
          <w:sz w:val="21"/>
          <w:szCs w:val="21"/>
        </w:rPr>
        <w:t xml:space="preserve"> </w:t>
      </w:r>
      <w:r>
        <w:rPr>
          <w:rFonts w:hAnsi="宋体" w:hint="eastAsia"/>
          <w:bCs/>
          <w:kern w:val="2"/>
          <w:sz w:val="21"/>
          <w:szCs w:val="21"/>
          <w:lang w:val="zh-CN"/>
        </w:rPr>
        <w:t>招标范围（具体内容详见：第三篇用户需求书）</w:t>
      </w:r>
      <w:r>
        <w:rPr>
          <w:rFonts w:hAnsi="宋体"/>
          <w:bCs/>
          <w:kern w:val="2"/>
          <w:sz w:val="21"/>
          <w:szCs w:val="21"/>
          <w:lang w:val="zh-CN"/>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919"/>
        <w:gridCol w:w="3402"/>
      </w:tblGrid>
      <w:tr w:rsidR="00FD003B">
        <w:trPr>
          <w:trHeight w:val="424"/>
          <w:jc w:val="center"/>
        </w:trPr>
        <w:tc>
          <w:tcPr>
            <w:tcW w:w="754" w:type="dxa"/>
            <w:vAlign w:val="center"/>
          </w:tcPr>
          <w:p w:rsidR="00FD003B" w:rsidRDefault="003441DE">
            <w:pPr>
              <w:spacing w:line="360" w:lineRule="auto"/>
              <w:jc w:val="center"/>
              <w:rPr>
                <w:rFonts w:hAnsi="宋体"/>
                <w:b/>
                <w:bCs/>
                <w:sz w:val="21"/>
                <w:szCs w:val="21"/>
              </w:rPr>
            </w:pPr>
            <w:r>
              <w:rPr>
                <w:rFonts w:hAnsi="宋体" w:hint="eastAsia"/>
                <w:b/>
                <w:bCs/>
                <w:sz w:val="21"/>
                <w:szCs w:val="21"/>
              </w:rPr>
              <w:t>序号</w:t>
            </w:r>
          </w:p>
        </w:tc>
        <w:tc>
          <w:tcPr>
            <w:tcW w:w="3919" w:type="dxa"/>
            <w:vAlign w:val="center"/>
          </w:tcPr>
          <w:p w:rsidR="00FD003B" w:rsidRDefault="003441DE">
            <w:pPr>
              <w:spacing w:line="360" w:lineRule="auto"/>
              <w:jc w:val="center"/>
              <w:rPr>
                <w:rFonts w:hAnsi="宋体"/>
                <w:b/>
                <w:bCs/>
                <w:sz w:val="21"/>
                <w:szCs w:val="21"/>
              </w:rPr>
            </w:pPr>
            <w:r>
              <w:rPr>
                <w:rFonts w:hAnsi="宋体" w:cs="宋体" w:hint="eastAsia"/>
                <w:b/>
                <w:bCs/>
                <w:sz w:val="21"/>
                <w:szCs w:val="21"/>
              </w:rPr>
              <w:t>服务内容</w:t>
            </w:r>
          </w:p>
        </w:tc>
        <w:tc>
          <w:tcPr>
            <w:tcW w:w="3402" w:type="dxa"/>
            <w:vAlign w:val="center"/>
          </w:tcPr>
          <w:p w:rsidR="00222882" w:rsidRDefault="003441DE" w:rsidP="00222882">
            <w:pPr>
              <w:spacing w:line="360" w:lineRule="auto"/>
              <w:jc w:val="center"/>
              <w:rPr>
                <w:rFonts w:hAnsi="宋体" w:cs="宋体"/>
                <w:b/>
                <w:bCs/>
                <w:sz w:val="21"/>
                <w:szCs w:val="21"/>
              </w:rPr>
            </w:pPr>
            <w:r>
              <w:rPr>
                <w:rFonts w:hAnsi="宋体" w:cs="宋体" w:hint="eastAsia"/>
                <w:b/>
                <w:bCs/>
                <w:sz w:val="21"/>
                <w:szCs w:val="21"/>
              </w:rPr>
              <w:t>最高限价（人民币/元）</w:t>
            </w:r>
          </w:p>
          <w:p w:rsidR="00FD003B" w:rsidRDefault="003441DE" w:rsidP="00222882">
            <w:pPr>
              <w:spacing w:line="360" w:lineRule="auto"/>
              <w:jc w:val="center"/>
              <w:rPr>
                <w:rFonts w:hAnsi="宋体"/>
                <w:b/>
                <w:bCs/>
                <w:sz w:val="21"/>
                <w:szCs w:val="21"/>
              </w:rPr>
            </w:pPr>
            <w:r>
              <w:rPr>
                <w:rFonts w:hAnsi="宋体" w:cs="宋体" w:hint="eastAsia"/>
                <w:b/>
                <w:bCs/>
                <w:sz w:val="21"/>
                <w:szCs w:val="21"/>
              </w:rPr>
              <w:t>（</w:t>
            </w:r>
            <w:r w:rsidR="00222882">
              <w:rPr>
                <w:rFonts w:hAnsi="宋体" w:cs="宋体" w:hint="eastAsia"/>
                <w:b/>
                <w:bCs/>
                <w:sz w:val="21"/>
                <w:szCs w:val="21"/>
              </w:rPr>
              <w:t>不含税</w:t>
            </w:r>
            <w:r>
              <w:rPr>
                <w:rFonts w:hAnsi="宋体" w:cs="宋体" w:hint="eastAsia"/>
                <w:b/>
                <w:bCs/>
                <w:sz w:val="21"/>
                <w:szCs w:val="21"/>
              </w:rPr>
              <w:t>）</w:t>
            </w:r>
          </w:p>
        </w:tc>
      </w:tr>
      <w:tr w:rsidR="00FD003B">
        <w:trPr>
          <w:jc w:val="center"/>
        </w:trPr>
        <w:tc>
          <w:tcPr>
            <w:tcW w:w="754" w:type="dxa"/>
            <w:vAlign w:val="center"/>
          </w:tcPr>
          <w:p w:rsidR="00FD003B" w:rsidRDefault="003441DE">
            <w:pPr>
              <w:spacing w:line="360" w:lineRule="auto"/>
              <w:jc w:val="center"/>
              <w:rPr>
                <w:rFonts w:hAnsi="宋体"/>
                <w:sz w:val="21"/>
                <w:szCs w:val="21"/>
              </w:rPr>
            </w:pPr>
            <w:r>
              <w:rPr>
                <w:rFonts w:hAnsi="宋体" w:hint="eastAsia"/>
                <w:sz w:val="21"/>
                <w:szCs w:val="21"/>
              </w:rPr>
              <w:t>1</w:t>
            </w:r>
          </w:p>
        </w:tc>
        <w:tc>
          <w:tcPr>
            <w:tcW w:w="3919" w:type="dxa"/>
            <w:vAlign w:val="center"/>
          </w:tcPr>
          <w:p w:rsidR="00FD003B" w:rsidRDefault="003441DE">
            <w:pPr>
              <w:spacing w:line="360" w:lineRule="auto"/>
              <w:jc w:val="center"/>
              <w:rPr>
                <w:rFonts w:hAnsi="宋体"/>
                <w:sz w:val="21"/>
                <w:szCs w:val="21"/>
              </w:rPr>
            </w:pPr>
            <w:r>
              <w:rPr>
                <w:rFonts w:hAnsi="宋体" w:hint="eastAsia"/>
                <w:sz w:val="21"/>
                <w:szCs w:val="21"/>
              </w:rPr>
              <w:t>东莞市水务集团供水有限公司自来水厂10kV进线电缆委托代理维护服务项目</w:t>
            </w:r>
          </w:p>
        </w:tc>
        <w:tc>
          <w:tcPr>
            <w:tcW w:w="3402" w:type="dxa"/>
            <w:vAlign w:val="center"/>
          </w:tcPr>
          <w:p w:rsidR="00FD003B" w:rsidRDefault="0045208E">
            <w:pPr>
              <w:spacing w:line="360" w:lineRule="auto"/>
              <w:jc w:val="center"/>
              <w:rPr>
                <w:rFonts w:hAnsi="宋体"/>
                <w:sz w:val="21"/>
                <w:szCs w:val="21"/>
              </w:rPr>
            </w:pPr>
            <w:r w:rsidRPr="0045208E">
              <w:rPr>
                <w:rFonts w:hAnsi="宋体"/>
                <w:b/>
                <w:bCs/>
                <w:sz w:val="21"/>
                <w:u w:val="single"/>
              </w:rPr>
              <w:t>1,656,877.68</w:t>
            </w:r>
            <w:r w:rsidR="003441DE">
              <w:rPr>
                <w:rFonts w:hAnsi="宋体"/>
                <w:b/>
                <w:bCs/>
                <w:sz w:val="21"/>
                <w:u w:val="single"/>
              </w:rPr>
              <w:t>元</w:t>
            </w:r>
          </w:p>
        </w:tc>
      </w:tr>
    </w:tbl>
    <w:p w:rsidR="00FD003B" w:rsidRDefault="00FD003B">
      <w:pPr>
        <w:pStyle w:val="aa"/>
        <w:jc w:val="left"/>
        <w:rPr>
          <w:rFonts w:hAnsi="宋体"/>
          <w:sz w:val="21"/>
          <w:szCs w:val="21"/>
          <w:lang w:val="en-US"/>
        </w:rPr>
      </w:pPr>
    </w:p>
    <w:p w:rsidR="00FD003B" w:rsidRDefault="003441DE">
      <w:pPr>
        <w:tabs>
          <w:tab w:val="left" w:pos="0"/>
        </w:tabs>
        <w:spacing w:line="360" w:lineRule="auto"/>
        <w:ind w:left="282" w:right="-34"/>
        <w:jc w:val="both"/>
        <w:rPr>
          <w:rFonts w:hAnsi="宋体"/>
          <w:bCs/>
          <w:kern w:val="2"/>
          <w:sz w:val="21"/>
          <w:szCs w:val="21"/>
          <w:lang w:val="zh-CN"/>
        </w:rPr>
      </w:pPr>
      <w:r>
        <w:rPr>
          <w:rFonts w:hAnsi="宋体"/>
          <w:bCs/>
          <w:kern w:val="2"/>
          <w:sz w:val="21"/>
          <w:szCs w:val="21"/>
          <w:lang w:val="zh-CN"/>
        </w:rPr>
        <w:t>2</w:t>
      </w:r>
      <w:r>
        <w:rPr>
          <w:rFonts w:hAnsi="宋体" w:hint="eastAsia"/>
          <w:bCs/>
          <w:kern w:val="2"/>
          <w:sz w:val="21"/>
          <w:szCs w:val="21"/>
          <w:lang w:val="zh-CN"/>
        </w:rPr>
        <w:t xml:space="preserve">  </w:t>
      </w:r>
      <w:r>
        <w:rPr>
          <w:rFonts w:hAnsi="宋体"/>
          <w:bCs/>
          <w:kern w:val="2"/>
          <w:sz w:val="21"/>
          <w:szCs w:val="21"/>
          <w:lang w:val="zh-CN"/>
        </w:rPr>
        <w:t>合格投标人资格要求：</w:t>
      </w:r>
    </w:p>
    <w:p w:rsidR="00FD003B" w:rsidRDefault="003441DE">
      <w:pPr>
        <w:tabs>
          <w:tab w:val="left" w:pos="0"/>
        </w:tabs>
        <w:spacing w:line="360" w:lineRule="auto"/>
        <w:ind w:leftChars="100" w:left="660" w:hangingChars="200" w:hanging="420"/>
        <w:jc w:val="both"/>
        <w:rPr>
          <w:rFonts w:hAnsi="宋体" w:cs="宋体"/>
          <w:kern w:val="2"/>
          <w:sz w:val="21"/>
          <w:szCs w:val="21"/>
          <w:lang w:val="zh-CN"/>
        </w:rPr>
      </w:pPr>
      <w:r>
        <w:rPr>
          <w:rFonts w:hAnsi="宋体" w:cs="宋体"/>
          <w:kern w:val="2"/>
          <w:sz w:val="21"/>
          <w:szCs w:val="21"/>
          <w:lang w:val="zh-CN"/>
        </w:rPr>
        <w:t>2.1</w:t>
      </w:r>
      <w:r>
        <w:rPr>
          <w:rFonts w:hAnsi="宋体" w:cs="宋体" w:hint="eastAsia"/>
          <w:kern w:val="2"/>
          <w:sz w:val="21"/>
          <w:szCs w:val="21"/>
          <w:lang w:val="zh-CN"/>
        </w:rPr>
        <w:t xml:space="preserve"> 投标人在中华人民共和国境内登记注册、合法存续、正常经营且具有独立承担民事责任能力的法人或其他组织；</w:t>
      </w:r>
    </w:p>
    <w:p w:rsidR="00FD003B" w:rsidRDefault="003441DE">
      <w:pPr>
        <w:tabs>
          <w:tab w:val="left" w:pos="0"/>
        </w:tabs>
        <w:spacing w:line="360" w:lineRule="auto"/>
        <w:ind w:leftChars="100" w:left="660" w:hangingChars="200" w:hanging="420"/>
        <w:jc w:val="both"/>
        <w:rPr>
          <w:rStyle w:val="aff4"/>
          <w:rFonts w:hAnsi="Times New Roman"/>
        </w:rPr>
      </w:pPr>
      <w:r>
        <w:rPr>
          <w:rFonts w:hAnsi="宋体" w:cs="宋体" w:hint="eastAsia"/>
          <w:kern w:val="2"/>
          <w:sz w:val="21"/>
          <w:szCs w:val="21"/>
          <w:lang w:val="zh-CN"/>
        </w:rPr>
        <w:t>2.2 投标人必须具备国家能源局核发有效的承装(修、试)电力设施许可证五级或以上资质</w:t>
      </w:r>
      <w:r>
        <w:rPr>
          <w:rFonts w:hint="eastAsia"/>
          <w:sz w:val="21"/>
          <w:szCs w:val="21"/>
        </w:rPr>
        <w:t>（承装、修、试均为五级或以上）</w:t>
      </w:r>
      <w:r>
        <w:rPr>
          <w:rFonts w:hAnsi="宋体" w:cs="宋体" w:hint="eastAsia"/>
          <w:kern w:val="2"/>
          <w:sz w:val="21"/>
          <w:szCs w:val="21"/>
          <w:lang w:val="zh-CN"/>
        </w:rPr>
        <w:t>；</w:t>
      </w:r>
    </w:p>
    <w:p w:rsidR="00FD003B" w:rsidRDefault="003441DE">
      <w:pPr>
        <w:tabs>
          <w:tab w:val="left" w:pos="0"/>
        </w:tabs>
        <w:spacing w:line="360" w:lineRule="auto"/>
        <w:ind w:leftChars="100" w:left="660" w:hangingChars="200" w:hanging="420"/>
        <w:jc w:val="both"/>
        <w:rPr>
          <w:rFonts w:hAnsi="宋体" w:cs="宋体"/>
          <w:kern w:val="2"/>
          <w:sz w:val="21"/>
          <w:szCs w:val="21"/>
          <w:lang w:val="zh-CN"/>
        </w:rPr>
      </w:pPr>
      <w:r>
        <w:rPr>
          <w:rFonts w:hAnsi="宋体" w:cs="宋体" w:hint="eastAsia"/>
          <w:kern w:val="2"/>
          <w:sz w:val="21"/>
          <w:szCs w:val="21"/>
        </w:rPr>
        <w:t>2.3</w:t>
      </w:r>
      <w:r>
        <w:rPr>
          <w:rFonts w:hAnsi="宋体" w:cs="宋体"/>
          <w:kern w:val="2"/>
          <w:sz w:val="21"/>
          <w:szCs w:val="21"/>
        </w:rPr>
        <w:t xml:space="preserve"> </w:t>
      </w:r>
      <w:r>
        <w:rPr>
          <w:rFonts w:hAnsi="宋体" w:cs="宋体" w:hint="eastAsia"/>
          <w:kern w:val="2"/>
          <w:sz w:val="21"/>
          <w:szCs w:val="21"/>
          <w:lang w:val="zh-CN"/>
        </w:rPr>
        <w:t>本项目不接受联合体投标。</w:t>
      </w:r>
    </w:p>
    <w:p w:rsidR="00FD003B" w:rsidRDefault="00FD003B">
      <w:pPr>
        <w:pStyle w:val="aa"/>
        <w:rPr>
          <w:rFonts w:hAnsi="宋体"/>
          <w:b w:val="0"/>
          <w:sz w:val="21"/>
          <w:szCs w:val="21"/>
        </w:rPr>
      </w:pPr>
    </w:p>
    <w:p w:rsidR="00FD003B" w:rsidRDefault="003441DE">
      <w:pPr>
        <w:tabs>
          <w:tab w:val="left" w:pos="709"/>
          <w:tab w:val="left" w:pos="1276"/>
        </w:tabs>
        <w:spacing w:line="360" w:lineRule="auto"/>
        <w:ind w:leftChars="118" w:left="705" w:right="-34" w:hangingChars="201" w:hanging="422"/>
        <w:jc w:val="both"/>
        <w:rPr>
          <w:rFonts w:hAnsi="宋体"/>
          <w:kern w:val="2"/>
          <w:sz w:val="21"/>
          <w:szCs w:val="21"/>
          <w:lang w:val="zh-CN"/>
        </w:rPr>
      </w:pPr>
      <w:r>
        <w:rPr>
          <w:rFonts w:hAnsi="宋体" w:hint="eastAsia"/>
          <w:sz w:val="21"/>
          <w:szCs w:val="21"/>
        </w:rPr>
        <w:t>3  获</w:t>
      </w:r>
      <w:r>
        <w:rPr>
          <w:rFonts w:hAnsi="宋体"/>
          <w:sz w:val="21"/>
          <w:szCs w:val="21"/>
        </w:rPr>
        <w:t>取</w:t>
      </w:r>
      <w:r>
        <w:rPr>
          <w:rFonts w:hAnsi="宋体" w:hint="eastAsia"/>
          <w:sz w:val="21"/>
          <w:szCs w:val="21"/>
        </w:rPr>
        <w:t>招标文件</w:t>
      </w:r>
      <w:r>
        <w:rPr>
          <w:rFonts w:hAnsi="宋体"/>
          <w:sz w:val="21"/>
          <w:szCs w:val="21"/>
        </w:rPr>
        <w:t>的时间、地点、方式</w:t>
      </w:r>
      <w:r>
        <w:rPr>
          <w:rFonts w:hAnsi="宋体" w:hint="eastAsia"/>
          <w:sz w:val="21"/>
          <w:szCs w:val="21"/>
        </w:rPr>
        <w:t>及招标文件</w:t>
      </w:r>
      <w:r>
        <w:rPr>
          <w:rFonts w:hAnsi="宋体"/>
          <w:sz w:val="21"/>
          <w:szCs w:val="21"/>
        </w:rPr>
        <w:t>售价</w:t>
      </w:r>
      <w:r>
        <w:rPr>
          <w:rFonts w:hAnsi="宋体" w:hint="eastAsia"/>
          <w:sz w:val="21"/>
          <w:szCs w:val="21"/>
        </w:rPr>
        <w:t>：</w:t>
      </w:r>
    </w:p>
    <w:p w:rsidR="00FD003B" w:rsidRDefault="003441DE">
      <w:pPr>
        <w:tabs>
          <w:tab w:val="left" w:pos="1985"/>
          <w:tab w:val="left" w:pos="2552"/>
        </w:tabs>
        <w:spacing w:line="360" w:lineRule="auto"/>
        <w:ind w:leftChars="119" w:left="708" w:right="-34" w:hangingChars="201" w:hanging="422"/>
        <w:jc w:val="both"/>
        <w:rPr>
          <w:rFonts w:hAnsi="宋体"/>
          <w:kern w:val="2"/>
          <w:sz w:val="21"/>
          <w:szCs w:val="21"/>
          <w:lang w:val="zh-CN"/>
        </w:rPr>
      </w:pPr>
      <w:r>
        <w:rPr>
          <w:rFonts w:hAnsi="宋体" w:hint="eastAsia"/>
          <w:kern w:val="2"/>
          <w:sz w:val="21"/>
          <w:szCs w:val="21"/>
          <w:lang w:val="zh-CN"/>
        </w:rPr>
        <w:t>3.1</w:t>
      </w:r>
      <w:r>
        <w:rPr>
          <w:rFonts w:hAnsi="宋体"/>
          <w:kern w:val="2"/>
          <w:sz w:val="21"/>
          <w:szCs w:val="21"/>
        </w:rPr>
        <w:t xml:space="preserve"> </w:t>
      </w:r>
      <w:r>
        <w:rPr>
          <w:rFonts w:hAnsi="宋体"/>
          <w:kern w:val="2"/>
          <w:sz w:val="21"/>
          <w:szCs w:val="21"/>
          <w:lang w:val="zh-CN"/>
        </w:rPr>
        <w:t>招标文件于</w:t>
      </w:r>
      <w:r>
        <w:rPr>
          <w:rFonts w:hAnsi="宋体" w:hint="eastAsia"/>
          <w:kern w:val="2"/>
          <w:sz w:val="21"/>
          <w:szCs w:val="21"/>
          <w:lang w:val="zh-CN"/>
        </w:rPr>
        <w:t>2</w:t>
      </w:r>
      <w:r w:rsidR="0045208E">
        <w:rPr>
          <w:rFonts w:hAnsi="宋体" w:hint="eastAsia"/>
          <w:kern w:val="2"/>
          <w:sz w:val="21"/>
          <w:szCs w:val="21"/>
        </w:rPr>
        <w:t>022</w:t>
      </w:r>
      <w:r>
        <w:rPr>
          <w:rFonts w:hAnsi="宋体" w:hint="eastAsia"/>
          <w:kern w:val="2"/>
          <w:sz w:val="21"/>
          <w:szCs w:val="21"/>
          <w:lang w:val="zh-CN"/>
        </w:rPr>
        <w:t>年</w:t>
      </w:r>
      <w:r w:rsidR="00182D7D">
        <w:rPr>
          <w:rFonts w:hAnsi="宋体" w:hint="eastAsia"/>
          <w:kern w:val="2"/>
          <w:sz w:val="21"/>
          <w:szCs w:val="21"/>
          <w:lang w:val="zh-CN"/>
        </w:rPr>
        <w:t>02</w:t>
      </w:r>
      <w:r>
        <w:rPr>
          <w:rFonts w:hAnsi="宋体"/>
          <w:kern w:val="2"/>
          <w:sz w:val="21"/>
          <w:szCs w:val="21"/>
          <w:lang w:val="zh-CN"/>
        </w:rPr>
        <w:t>月</w:t>
      </w:r>
      <w:r w:rsidR="00182D7D">
        <w:rPr>
          <w:rFonts w:hAnsi="宋体" w:hint="eastAsia"/>
          <w:kern w:val="2"/>
          <w:sz w:val="21"/>
          <w:szCs w:val="21"/>
          <w:lang w:val="zh-CN"/>
        </w:rPr>
        <w:t>14</w:t>
      </w:r>
      <w:r>
        <w:rPr>
          <w:rFonts w:hAnsi="宋体"/>
          <w:kern w:val="2"/>
          <w:sz w:val="21"/>
          <w:szCs w:val="21"/>
          <w:lang w:val="zh-CN"/>
        </w:rPr>
        <w:t>日至</w:t>
      </w:r>
      <w:r>
        <w:rPr>
          <w:rFonts w:hAnsi="宋体" w:hint="eastAsia"/>
          <w:kern w:val="2"/>
          <w:sz w:val="21"/>
          <w:szCs w:val="21"/>
          <w:lang w:val="zh-CN"/>
        </w:rPr>
        <w:t>20</w:t>
      </w:r>
      <w:r>
        <w:rPr>
          <w:rFonts w:hAnsi="宋体" w:hint="eastAsia"/>
          <w:kern w:val="2"/>
          <w:sz w:val="21"/>
          <w:szCs w:val="21"/>
        </w:rPr>
        <w:t>2</w:t>
      </w:r>
      <w:r w:rsidR="00177040">
        <w:rPr>
          <w:rFonts w:hAnsi="宋体" w:hint="eastAsia"/>
          <w:kern w:val="2"/>
          <w:sz w:val="21"/>
          <w:szCs w:val="21"/>
        </w:rPr>
        <w:t>2</w:t>
      </w:r>
      <w:r>
        <w:rPr>
          <w:rFonts w:hAnsi="宋体" w:hint="eastAsia"/>
          <w:kern w:val="2"/>
          <w:sz w:val="21"/>
          <w:szCs w:val="21"/>
          <w:lang w:val="zh-CN"/>
        </w:rPr>
        <w:t>年</w:t>
      </w:r>
      <w:r w:rsidR="00182D7D">
        <w:rPr>
          <w:rFonts w:hAnsi="宋体" w:hint="eastAsia"/>
          <w:kern w:val="2"/>
          <w:sz w:val="21"/>
          <w:szCs w:val="21"/>
          <w:lang w:val="zh-CN"/>
        </w:rPr>
        <w:t>03</w:t>
      </w:r>
      <w:r>
        <w:rPr>
          <w:rFonts w:hAnsi="宋体"/>
          <w:kern w:val="2"/>
          <w:sz w:val="21"/>
          <w:szCs w:val="21"/>
          <w:lang w:val="zh-CN"/>
        </w:rPr>
        <w:t>月</w:t>
      </w:r>
      <w:r w:rsidR="00182D7D">
        <w:rPr>
          <w:rFonts w:hAnsi="宋体" w:hint="eastAsia"/>
          <w:kern w:val="2"/>
          <w:sz w:val="21"/>
          <w:szCs w:val="21"/>
          <w:lang w:val="zh-CN"/>
        </w:rPr>
        <w:t>04</w:t>
      </w:r>
      <w:r>
        <w:rPr>
          <w:rFonts w:hAnsi="宋体"/>
          <w:kern w:val="2"/>
          <w:sz w:val="21"/>
          <w:szCs w:val="21"/>
          <w:lang w:val="zh-CN"/>
        </w:rPr>
        <w:t>日，工作日上午9：00时至12：00时；</w:t>
      </w:r>
      <w:r>
        <w:rPr>
          <w:rFonts w:hAnsi="宋体" w:hint="eastAsia"/>
          <w:kern w:val="2"/>
          <w:sz w:val="21"/>
          <w:szCs w:val="21"/>
          <w:lang w:val="zh-CN"/>
        </w:rPr>
        <w:t>1</w:t>
      </w:r>
      <w:r>
        <w:rPr>
          <w:rFonts w:hAnsi="宋体"/>
          <w:kern w:val="2"/>
          <w:sz w:val="21"/>
          <w:szCs w:val="21"/>
        </w:rPr>
        <w:t>4</w:t>
      </w:r>
      <w:r>
        <w:rPr>
          <w:rFonts w:hAnsi="宋体"/>
          <w:kern w:val="2"/>
          <w:sz w:val="21"/>
          <w:szCs w:val="21"/>
          <w:lang w:val="zh-CN"/>
        </w:rPr>
        <w:t>：</w:t>
      </w:r>
      <w:r>
        <w:rPr>
          <w:rFonts w:hAnsi="宋体" w:hint="eastAsia"/>
          <w:kern w:val="2"/>
          <w:sz w:val="21"/>
          <w:szCs w:val="21"/>
          <w:lang w:val="zh-CN"/>
        </w:rPr>
        <w:t>30</w:t>
      </w:r>
      <w:r>
        <w:rPr>
          <w:rFonts w:hAnsi="宋体"/>
          <w:kern w:val="2"/>
          <w:sz w:val="21"/>
          <w:szCs w:val="21"/>
          <w:lang w:val="zh-CN"/>
        </w:rPr>
        <w:t>时至</w:t>
      </w:r>
      <w:r>
        <w:rPr>
          <w:rFonts w:hAnsi="宋体"/>
          <w:kern w:val="2"/>
          <w:sz w:val="21"/>
          <w:szCs w:val="21"/>
        </w:rPr>
        <w:t>17</w:t>
      </w:r>
      <w:r>
        <w:rPr>
          <w:rFonts w:hAnsi="宋体"/>
          <w:kern w:val="2"/>
          <w:sz w:val="21"/>
          <w:szCs w:val="21"/>
          <w:lang w:val="zh-CN"/>
        </w:rPr>
        <w:t>：</w:t>
      </w:r>
      <w:r>
        <w:rPr>
          <w:rFonts w:hAnsi="宋体" w:hint="eastAsia"/>
          <w:kern w:val="2"/>
          <w:sz w:val="21"/>
          <w:szCs w:val="21"/>
          <w:lang w:val="zh-CN"/>
        </w:rPr>
        <w:t>30</w:t>
      </w:r>
      <w:r>
        <w:rPr>
          <w:rFonts w:hAnsi="宋体" w:hint="eastAsia"/>
          <w:sz w:val="21"/>
          <w:szCs w:val="21"/>
        </w:rPr>
        <w:t>（法定节假日除外）；</w:t>
      </w:r>
    </w:p>
    <w:p w:rsidR="00FD003B" w:rsidRDefault="003441DE">
      <w:pPr>
        <w:pStyle w:val="13"/>
        <w:autoSpaceDE w:val="0"/>
        <w:autoSpaceDN w:val="0"/>
        <w:adjustRightInd w:val="0"/>
        <w:spacing w:line="360" w:lineRule="auto"/>
        <w:ind w:leftChars="119" w:left="708" w:right="-34" w:hangingChars="201" w:hanging="422"/>
        <w:rPr>
          <w:rFonts w:ascii="宋体" w:hAnsi="宋体"/>
          <w:bCs/>
          <w:szCs w:val="21"/>
          <w:lang w:val="zh-CN"/>
        </w:rPr>
      </w:pPr>
      <w:r>
        <w:rPr>
          <w:rFonts w:ascii="宋体" w:hAnsi="宋体" w:hint="eastAsia"/>
          <w:szCs w:val="21"/>
        </w:rPr>
        <w:t>3</w:t>
      </w:r>
      <w:r>
        <w:rPr>
          <w:rFonts w:ascii="宋体" w:hAnsi="宋体"/>
          <w:szCs w:val="21"/>
        </w:rPr>
        <w:t>.2 获取</w:t>
      </w:r>
      <w:r>
        <w:rPr>
          <w:rFonts w:ascii="宋体" w:hAnsi="宋体"/>
          <w:szCs w:val="21"/>
          <w:lang w:val="zh-CN"/>
        </w:rPr>
        <w:t>招标文件</w:t>
      </w:r>
      <w:r>
        <w:rPr>
          <w:rFonts w:ascii="宋体" w:hAnsi="宋体"/>
          <w:szCs w:val="21"/>
        </w:rPr>
        <w:t>地点：</w:t>
      </w:r>
      <w:r>
        <w:rPr>
          <w:rFonts w:ascii="宋体" w:hAnsi="宋体" w:hint="eastAsia"/>
          <w:bCs/>
          <w:szCs w:val="21"/>
          <w:u w:val="single"/>
          <w:lang w:val="zh-CN"/>
        </w:rPr>
        <w:t>东莞市东城中路8号达鑫创富中心八楼817号</w:t>
      </w:r>
      <w:r>
        <w:rPr>
          <w:rFonts w:ascii="宋体" w:hAnsi="宋体" w:hint="eastAsia"/>
          <w:bCs/>
          <w:szCs w:val="21"/>
          <w:lang w:val="zh-CN"/>
        </w:rPr>
        <w:t>；</w:t>
      </w:r>
    </w:p>
    <w:p w:rsidR="00FD003B" w:rsidRDefault="003441DE">
      <w:pPr>
        <w:tabs>
          <w:tab w:val="left" w:pos="426"/>
          <w:tab w:val="left" w:pos="567"/>
        </w:tabs>
        <w:spacing w:line="360" w:lineRule="auto"/>
        <w:ind w:leftChars="59" w:left="142" w:rightChars="-118" w:right="-283" w:firstLineChars="67" w:firstLine="141"/>
        <w:jc w:val="both"/>
        <w:rPr>
          <w:rFonts w:hAnsi="宋体"/>
          <w:sz w:val="21"/>
          <w:szCs w:val="21"/>
        </w:rPr>
      </w:pPr>
      <w:r>
        <w:rPr>
          <w:rFonts w:hAnsi="宋体" w:hint="eastAsia"/>
          <w:sz w:val="21"/>
          <w:szCs w:val="21"/>
        </w:rPr>
        <w:t>3</w:t>
      </w:r>
      <w:r>
        <w:rPr>
          <w:rFonts w:hAnsi="宋体"/>
          <w:sz w:val="21"/>
          <w:szCs w:val="21"/>
        </w:rPr>
        <w:t>.3 获取</w:t>
      </w:r>
      <w:r>
        <w:rPr>
          <w:rFonts w:hAnsi="宋体"/>
          <w:sz w:val="21"/>
          <w:szCs w:val="21"/>
          <w:lang w:val="zh-CN"/>
        </w:rPr>
        <w:t>招标文件</w:t>
      </w:r>
      <w:r>
        <w:rPr>
          <w:rFonts w:hAnsi="宋体"/>
          <w:sz w:val="21"/>
          <w:szCs w:val="21"/>
        </w:rPr>
        <w:t>方式：</w:t>
      </w:r>
      <w:r>
        <w:rPr>
          <w:rFonts w:hAnsi="宋体" w:hint="eastAsia"/>
          <w:sz w:val="21"/>
          <w:szCs w:val="21"/>
        </w:rPr>
        <w:t>（潜在投标人凭以下资料的复印件加盖法人公章获取招标文件）</w:t>
      </w:r>
    </w:p>
    <w:p w:rsidR="00FD003B" w:rsidRDefault="003441DE">
      <w:pPr>
        <w:tabs>
          <w:tab w:val="left" w:pos="426"/>
          <w:tab w:val="left" w:pos="567"/>
          <w:tab w:val="left" w:pos="8647"/>
        </w:tabs>
        <w:spacing w:line="360" w:lineRule="auto"/>
        <w:ind w:leftChars="59" w:left="142"/>
        <w:jc w:val="both"/>
        <w:rPr>
          <w:rFonts w:hAnsi="宋体"/>
          <w:kern w:val="2"/>
          <w:sz w:val="21"/>
          <w:szCs w:val="21"/>
          <w:lang w:val="zh-CN"/>
        </w:rPr>
      </w:pPr>
      <w:r>
        <w:rPr>
          <w:rFonts w:hAnsi="宋体"/>
          <w:kern w:val="2"/>
          <w:sz w:val="21"/>
          <w:szCs w:val="21"/>
          <w:lang w:val="zh-CN"/>
        </w:rPr>
        <w:t>（1）多证合一营业执照（或事业单位法人证书）复印件；</w:t>
      </w:r>
    </w:p>
    <w:p w:rsidR="00FD003B" w:rsidRDefault="003441DE">
      <w:pPr>
        <w:tabs>
          <w:tab w:val="left" w:pos="1418"/>
        </w:tabs>
        <w:autoSpaceDE/>
        <w:autoSpaceDN/>
        <w:adjustRightInd/>
        <w:snapToGrid w:val="0"/>
        <w:spacing w:line="360" w:lineRule="auto"/>
        <w:ind w:leftChars="60" w:left="709" w:hangingChars="269" w:hanging="565"/>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2</w:t>
      </w:r>
      <w:r>
        <w:rPr>
          <w:rFonts w:hAnsi="宋体" w:hint="eastAsia"/>
          <w:kern w:val="2"/>
          <w:sz w:val="21"/>
          <w:szCs w:val="21"/>
          <w:lang w:val="zh-CN"/>
        </w:rPr>
        <w:t>）</w:t>
      </w:r>
      <w:r>
        <w:rPr>
          <w:rFonts w:hAnsi="宋体" w:cs="宋体" w:hint="eastAsia"/>
          <w:kern w:val="2"/>
          <w:sz w:val="21"/>
          <w:szCs w:val="21"/>
          <w:lang w:val="zh-CN"/>
        </w:rPr>
        <w:t>国家能源局核发有效的承装(修、试)电力设施许可证（承装、修、试均为五级或以上）资质证书</w:t>
      </w:r>
      <w:r>
        <w:rPr>
          <w:rFonts w:hAnsi="宋体" w:hint="eastAsia"/>
          <w:kern w:val="2"/>
          <w:sz w:val="21"/>
          <w:szCs w:val="21"/>
          <w:lang w:val="zh-CN"/>
        </w:rPr>
        <w:t>复印件</w:t>
      </w:r>
      <w:r>
        <w:rPr>
          <w:rFonts w:hAnsi="宋体" w:cs="宋体" w:hint="eastAsia"/>
          <w:kern w:val="2"/>
          <w:sz w:val="21"/>
          <w:szCs w:val="21"/>
          <w:lang w:val="zh-CN"/>
        </w:rPr>
        <w:t>；</w:t>
      </w:r>
    </w:p>
    <w:p w:rsidR="00FD003B" w:rsidRDefault="003441DE">
      <w:pPr>
        <w:tabs>
          <w:tab w:val="left" w:pos="1418"/>
        </w:tabs>
        <w:autoSpaceDE/>
        <w:autoSpaceDN/>
        <w:adjustRightInd/>
        <w:snapToGrid w:val="0"/>
        <w:spacing w:line="360" w:lineRule="auto"/>
        <w:ind w:leftChars="60" w:left="709" w:hangingChars="269" w:hanging="565"/>
        <w:jc w:val="both"/>
        <w:rPr>
          <w:rFonts w:hAnsi="宋体"/>
          <w:sz w:val="21"/>
          <w:szCs w:val="21"/>
        </w:rPr>
      </w:pPr>
      <w:r>
        <w:rPr>
          <w:rFonts w:hAnsi="宋体"/>
          <w:kern w:val="2"/>
          <w:sz w:val="21"/>
          <w:szCs w:val="21"/>
          <w:lang w:val="zh-CN"/>
        </w:rPr>
        <w:t>（</w:t>
      </w:r>
      <w:r>
        <w:rPr>
          <w:rFonts w:hAnsi="宋体" w:hint="eastAsia"/>
          <w:kern w:val="2"/>
          <w:sz w:val="21"/>
          <w:szCs w:val="21"/>
        </w:rPr>
        <w:t>3</w:t>
      </w:r>
      <w:r>
        <w:rPr>
          <w:rFonts w:hAnsi="宋体"/>
          <w:kern w:val="2"/>
          <w:sz w:val="21"/>
          <w:szCs w:val="21"/>
          <w:lang w:val="zh-CN"/>
        </w:rPr>
        <w:t>）开户许可证（基本存款账户）复印件</w:t>
      </w:r>
      <w:r>
        <w:rPr>
          <w:rFonts w:hAnsi="宋体" w:hint="eastAsia"/>
          <w:kern w:val="2"/>
          <w:sz w:val="21"/>
          <w:szCs w:val="21"/>
          <w:lang w:val="zh-CN"/>
        </w:rPr>
        <w:t>，</w:t>
      </w:r>
      <w:r>
        <w:rPr>
          <w:rFonts w:hAnsi="宋体" w:hint="eastAsia"/>
          <w:sz w:val="21"/>
          <w:szCs w:val="21"/>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hAnsi="宋体" w:hint="eastAsia"/>
          <w:bCs/>
          <w:sz w:val="21"/>
          <w:szCs w:val="21"/>
        </w:rPr>
        <w:t>；</w:t>
      </w:r>
    </w:p>
    <w:p w:rsidR="00FD003B" w:rsidRDefault="003441DE">
      <w:pPr>
        <w:tabs>
          <w:tab w:val="left" w:pos="1418"/>
        </w:tabs>
        <w:autoSpaceDE/>
        <w:autoSpaceDN/>
        <w:adjustRightInd/>
        <w:snapToGrid w:val="0"/>
        <w:spacing w:line="360" w:lineRule="auto"/>
        <w:ind w:leftChars="60" w:left="709" w:hangingChars="269" w:hanging="565"/>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4</w:t>
      </w:r>
      <w:r>
        <w:rPr>
          <w:rFonts w:hAnsi="宋体" w:hint="eastAsia"/>
          <w:kern w:val="2"/>
          <w:sz w:val="21"/>
          <w:szCs w:val="21"/>
          <w:lang w:val="zh-CN"/>
        </w:rPr>
        <w:t>）购买招标文件经办人，需提供：</w:t>
      </w:r>
    </w:p>
    <w:p w:rsidR="00FD003B" w:rsidRDefault="003441DE">
      <w:pPr>
        <w:tabs>
          <w:tab w:val="left" w:pos="1418"/>
        </w:tabs>
        <w:autoSpaceDE/>
        <w:autoSpaceDN/>
        <w:adjustRightInd/>
        <w:snapToGrid w:val="0"/>
        <w:spacing w:line="360" w:lineRule="auto"/>
        <w:ind w:leftChars="260" w:left="769" w:hangingChars="69" w:hanging="145"/>
        <w:jc w:val="both"/>
        <w:rPr>
          <w:rFonts w:hAnsi="宋体"/>
          <w:kern w:val="2"/>
          <w:sz w:val="21"/>
          <w:szCs w:val="21"/>
          <w:lang w:val="zh-CN"/>
        </w:rPr>
      </w:pPr>
      <w:r>
        <w:rPr>
          <w:rFonts w:hAnsi="宋体" w:hint="eastAsia"/>
          <w:kern w:val="2"/>
          <w:sz w:val="21"/>
          <w:szCs w:val="21"/>
          <w:lang w:val="zh-CN"/>
        </w:rPr>
        <w:lastRenderedPageBreak/>
        <w:t>经办人如是法定代表人，需提供法定代表人证明书及法定代表人身份证复印件；经办人如是投标人授权代表，需提供法定代表人授权委托书及授权代表身份证复印件。</w:t>
      </w:r>
    </w:p>
    <w:p w:rsidR="00FD003B" w:rsidRDefault="003441DE">
      <w:pPr>
        <w:pStyle w:val="13"/>
        <w:autoSpaceDE w:val="0"/>
        <w:autoSpaceDN w:val="0"/>
        <w:adjustRightInd w:val="0"/>
        <w:spacing w:line="360" w:lineRule="auto"/>
        <w:ind w:leftChars="118" w:left="283" w:right="-34" w:firstLineChars="0" w:firstLine="0"/>
        <w:rPr>
          <w:rFonts w:ascii="宋体" w:hAnsi="宋体"/>
          <w:szCs w:val="21"/>
        </w:rPr>
      </w:pPr>
      <w:r>
        <w:rPr>
          <w:rFonts w:ascii="宋体" w:hAnsi="宋体" w:hint="eastAsia"/>
          <w:szCs w:val="21"/>
        </w:rPr>
        <w:t>3</w:t>
      </w:r>
      <w:r>
        <w:rPr>
          <w:rFonts w:ascii="宋体" w:hAnsi="宋体"/>
          <w:szCs w:val="21"/>
        </w:rPr>
        <w:t xml:space="preserve">.4 </w:t>
      </w:r>
      <w:r>
        <w:rPr>
          <w:rFonts w:ascii="宋体" w:hAnsi="宋体" w:hint="eastAsia"/>
          <w:szCs w:val="21"/>
        </w:rPr>
        <w:t>招标文件售价：招标文件每份人民币150.00元整，售后不退。</w:t>
      </w:r>
    </w:p>
    <w:p w:rsidR="00FD003B" w:rsidRDefault="003441DE">
      <w:pPr>
        <w:tabs>
          <w:tab w:val="left" w:pos="709"/>
          <w:tab w:val="left" w:pos="1276"/>
        </w:tabs>
        <w:spacing w:line="360" w:lineRule="auto"/>
        <w:ind w:leftChars="118" w:left="705" w:right="-34" w:hangingChars="201" w:hanging="422"/>
        <w:jc w:val="both"/>
        <w:rPr>
          <w:rFonts w:hAnsi="宋体"/>
          <w:kern w:val="2"/>
          <w:sz w:val="21"/>
          <w:szCs w:val="21"/>
          <w:lang w:val="zh-CN"/>
        </w:rPr>
      </w:pPr>
      <w:r>
        <w:rPr>
          <w:rFonts w:hAnsi="宋体"/>
          <w:kern w:val="2"/>
          <w:sz w:val="21"/>
          <w:szCs w:val="21"/>
        </w:rPr>
        <w:t xml:space="preserve">3.5 </w:t>
      </w:r>
      <w:r>
        <w:rPr>
          <w:rFonts w:hAnsi="宋体" w:hint="eastAsia"/>
          <w:kern w:val="2"/>
          <w:sz w:val="21"/>
          <w:szCs w:val="21"/>
          <w:lang w:val="zh-CN"/>
        </w:rPr>
        <w:t>获取</w:t>
      </w:r>
      <w:r>
        <w:rPr>
          <w:rFonts w:hAnsi="宋体"/>
          <w:kern w:val="2"/>
          <w:sz w:val="21"/>
          <w:szCs w:val="21"/>
          <w:lang w:val="zh-CN"/>
        </w:rPr>
        <w:t>了招标文件而不参加投标的潜在投标人，请在开标日期</w:t>
      </w:r>
      <w:r>
        <w:rPr>
          <w:rFonts w:hAnsi="宋体" w:hint="eastAsia"/>
          <w:kern w:val="2"/>
          <w:sz w:val="21"/>
          <w:szCs w:val="21"/>
          <w:lang w:val="zh-CN"/>
        </w:rPr>
        <w:t>3</w:t>
      </w:r>
      <w:r>
        <w:rPr>
          <w:rFonts w:hAnsi="宋体"/>
          <w:kern w:val="2"/>
          <w:sz w:val="21"/>
          <w:szCs w:val="21"/>
          <w:lang w:val="zh-CN"/>
        </w:rPr>
        <w:t>日前以书面形式通知招标代理机构。</w:t>
      </w:r>
    </w:p>
    <w:p w:rsidR="00FD003B" w:rsidRDefault="00FD003B">
      <w:pPr>
        <w:pStyle w:val="aa"/>
        <w:rPr>
          <w:rFonts w:hAnsi="宋体"/>
          <w:sz w:val="21"/>
          <w:szCs w:val="21"/>
        </w:rPr>
      </w:pPr>
    </w:p>
    <w:p w:rsidR="00FD003B" w:rsidRDefault="003441DE">
      <w:pPr>
        <w:pStyle w:val="-11"/>
        <w:spacing w:line="360" w:lineRule="auto"/>
        <w:ind w:leftChars="134" w:left="322" w:right="-34" w:firstLineChars="0" w:firstLine="0"/>
        <w:jc w:val="both"/>
        <w:rPr>
          <w:rFonts w:hAnsi="宋体"/>
          <w:kern w:val="2"/>
          <w:sz w:val="21"/>
          <w:szCs w:val="21"/>
          <w:lang w:val="zh-CN"/>
        </w:rPr>
      </w:pPr>
      <w:bookmarkStart w:id="3" w:name="_Toc450662847"/>
      <w:bookmarkStart w:id="4" w:name="_Toc521918065"/>
      <w:r>
        <w:rPr>
          <w:rFonts w:hAnsi="宋体" w:hint="eastAsia"/>
          <w:kern w:val="2"/>
          <w:sz w:val="21"/>
          <w:szCs w:val="21"/>
          <w:lang w:val="zh-CN"/>
        </w:rPr>
        <w:t xml:space="preserve">4 </w:t>
      </w:r>
      <w:r>
        <w:rPr>
          <w:rFonts w:hAnsi="宋体"/>
          <w:kern w:val="2"/>
          <w:sz w:val="21"/>
          <w:szCs w:val="21"/>
          <w:lang w:val="zh-CN"/>
        </w:rPr>
        <w:t>招标代理机构在递交投标文件截止时间前通过“信用中国”网站（</w:t>
      </w:r>
      <w:hyperlink r:id="rId12" w:history="1">
        <w:r>
          <w:rPr>
            <w:rStyle w:val="aff3"/>
            <w:rFonts w:ascii="宋体"/>
            <w:color w:val="auto"/>
            <w:sz w:val="21"/>
            <w:szCs w:val="21"/>
            <w:lang w:val="zh-CN"/>
          </w:rPr>
          <w:t>www.creditchina.gov.cn）查询投标人</w:t>
        </w:r>
      </w:hyperlink>
      <w:r>
        <w:rPr>
          <w:rFonts w:hAnsi="宋体"/>
          <w:kern w:val="2"/>
          <w:sz w:val="21"/>
          <w:szCs w:val="21"/>
          <w:lang w:val="zh-CN"/>
        </w:rPr>
        <w:t>（含其不具有独立法人资格的分支机构）信用记录。招标代理机构对投标人信用记录进行甄别，对列入失信被执行人、重大税收违法案件当事人名单、严重违法失信行为记录名单的投标人，做好相关记录（处罚期限届满的除外）。</w:t>
      </w:r>
    </w:p>
    <w:p w:rsidR="00FD003B" w:rsidRDefault="00FD003B">
      <w:pPr>
        <w:pStyle w:val="-11"/>
        <w:spacing w:line="360" w:lineRule="auto"/>
        <w:ind w:right="-34" w:firstLineChars="0"/>
        <w:jc w:val="both"/>
        <w:rPr>
          <w:rFonts w:hAnsi="宋体"/>
          <w:kern w:val="2"/>
          <w:sz w:val="21"/>
          <w:szCs w:val="21"/>
          <w:lang w:val="zh-CN"/>
        </w:rPr>
      </w:pPr>
    </w:p>
    <w:p w:rsidR="00FD003B" w:rsidRDefault="003441DE">
      <w:pPr>
        <w:pStyle w:val="-11"/>
        <w:spacing w:line="360" w:lineRule="auto"/>
        <w:ind w:right="-34" w:firstLineChars="0"/>
        <w:jc w:val="both"/>
        <w:rPr>
          <w:rFonts w:hAnsi="宋体"/>
          <w:kern w:val="2"/>
          <w:sz w:val="21"/>
          <w:szCs w:val="21"/>
          <w:lang w:val="zh-CN"/>
        </w:rPr>
      </w:pPr>
      <w:r>
        <w:rPr>
          <w:rFonts w:hAnsi="宋体" w:hint="eastAsia"/>
          <w:kern w:val="2"/>
          <w:sz w:val="21"/>
          <w:szCs w:val="21"/>
          <w:lang w:val="zh-CN"/>
        </w:rPr>
        <w:t xml:space="preserve">5 </w:t>
      </w:r>
      <w:r>
        <w:rPr>
          <w:rFonts w:hAnsi="宋体"/>
          <w:kern w:val="2"/>
          <w:sz w:val="21"/>
          <w:szCs w:val="21"/>
          <w:lang w:val="zh-CN"/>
        </w:rPr>
        <w:t xml:space="preserve"> 投标、开标时间及地点：</w:t>
      </w:r>
    </w:p>
    <w:p w:rsidR="00FD003B" w:rsidRDefault="003441DE">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 xml:space="preserve">5.1 </w:t>
      </w:r>
      <w:r>
        <w:rPr>
          <w:rFonts w:hAnsi="宋体"/>
          <w:kern w:val="2"/>
          <w:sz w:val="21"/>
          <w:szCs w:val="21"/>
          <w:lang w:val="zh-CN"/>
        </w:rPr>
        <w:t>投标文件递交时间：</w:t>
      </w:r>
      <w:r>
        <w:rPr>
          <w:rFonts w:hAnsi="宋体" w:hint="eastAsia"/>
          <w:bCs/>
          <w:sz w:val="21"/>
          <w:szCs w:val="21"/>
        </w:rPr>
        <w:t>202</w:t>
      </w:r>
      <w:r w:rsidR="00177040">
        <w:rPr>
          <w:rFonts w:hAnsi="宋体" w:hint="eastAsia"/>
          <w:bCs/>
          <w:sz w:val="21"/>
          <w:szCs w:val="21"/>
        </w:rPr>
        <w:t>2</w:t>
      </w:r>
      <w:r>
        <w:rPr>
          <w:rFonts w:hAnsi="宋体" w:hint="eastAsia"/>
          <w:bCs/>
          <w:sz w:val="21"/>
          <w:szCs w:val="21"/>
        </w:rPr>
        <w:t>年</w:t>
      </w:r>
      <w:r w:rsidR="00182D7D">
        <w:rPr>
          <w:rFonts w:hAnsi="宋体" w:hint="eastAsia"/>
          <w:bCs/>
          <w:sz w:val="21"/>
          <w:szCs w:val="21"/>
        </w:rPr>
        <w:t>03</w:t>
      </w:r>
      <w:r>
        <w:rPr>
          <w:rFonts w:hAnsi="宋体" w:hint="eastAsia"/>
          <w:bCs/>
          <w:sz w:val="21"/>
          <w:szCs w:val="21"/>
        </w:rPr>
        <w:t>月</w:t>
      </w:r>
      <w:r w:rsidR="00182D7D">
        <w:rPr>
          <w:rFonts w:hAnsi="宋体" w:hint="eastAsia"/>
          <w:bCs/>
          <w:sz w:val="21"/>
          <w:szCs w:val="21"/>
        </w:rPr>
        <w:t>08</w:t>
      </w:r>
      <w:r>
        <w:rPr>
          <w:rFonts w:hAnsi="宋体" w:hint="eastAsia"/>
          <w:bCs/>
          <w:sz w:val="21"/>
          <w:szCs w:val="21"/>
        </w:rPr>
        <w:t>日</w:t>
      </w:r>
      <w:r w:rsidR="00182D7D">
        <w:rPr>
          <w:rFonts w:hAnsi="宋体" w:hint="eastAsia"/>
          <w:bCs/>
          <w:sz w:val="21"/>
          <w:szCs w:val="21"/>
        </w:rPr>
        <w:t>上午09</w:t>
      </w:r>
      <w:r>
        <w:rPr>
          <w:rFonts w:hAnsi="宋体" w:hint="eastAsia"/>
          <w:bCs/>
          <w:sz w:val="21"/>
          <w:szCs w:val="21"/>
        </w:rPr>
        <w:t>：00～</w:t>
      </w:r>
      <w:r w:rsidR="00182D7D">
        <w:rPr>
          <w:rFonts w:hAnsi="宋体" w:hint="eastAsia"/>
          <w:bCs/>
          <w:sz w:val="21"/>
          <w:szCs w:val="21"/>
        </w:rPr>
        <w:t>09</w:t>
      </w:r>
      <w:r>
        <w:rPr>
          <w:rFonts w:hAnsi="宋体" w:hint="eastAsia"/>
          <w:bCs/>
          <w:sz w:val="21"/>
          <w:szCs w:val="21"/>
        </w:rPr>
        <w:t>：30；</w:t>
      </w:r>
    </w:p>
    <w:p w:rsidR="00FD003B" w:rsidRDefault="003441DE">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 xml:space="preserve">5.2 </w:t>
      </w:r>
      <w:r>
        <w:rPr>
          <w:rFonts w:hAnsi="宋体"/>
          <w:kern w:val="2"/>
          <w:sz w:val="21"/>
          <w:szCs w:val="21"/>
          <w:lang w:val="zh-CN"/>
        </w:rPr>
        <w:t>投标截止及开标时间：</w:t>
      </w:r>
      <w:r>
        <w:rPr>
          <w:rFonts w:hAnsi="宋体" w:hint="eastAsia"/>
          <w:kern w:val="2"/>
          <w:sz w:val="21"/>
          <w:szCs w:val="21"/>
          <w:lang w:val="zh-CN"/>
        </w:rPr>
        <w:t>202</w:t>
      </w:r>
      <w:r w:rsidR="00177040">
        <w:rPr>
          <w:rFonts w:hAnsi="宋体" w:hint="eastAsia"/>
          <w:kern w:val="2"/>
          <w:sz w:val="21"/>
          <w:szCs w:val="21"/>
          <w:lang w:val="zh-CN"/>
        </w:rPr>
        <w:t>2</w:t>
      </w:r>
      <w:r>
        <w:rPr>
          <w:rFonts w:hAnsi="宋体" w:hint="eastAsia"/>
          <w:kern w:val="2"/>
          <w:sz w:val="21"/>
          <w:szCs w:val="21"/>
          <w:lang w:val="zh-CN"/>
        </w:rPr>
        <w:t>年</w:t>
      </w:r>
      <w:r w:rsidR="00182D7D">
        <w:rPr>
          <w:rFonts w:hAnsi="宋体" w:hint="eastAsia"/>
          <w:kern w:val="2"/>
          <w:sz w:val="21"/>
          <w:szCs w:val="21"/>
          <w:lang w:val="zh-CN"/>
        </w:rPr>
        <w:t>03</w:t>
      </w:r>
      <w:r>
        <w:rPr>
          <w:rFonts w:hAnsi="宋体" w:hint="eastAsia"/>
          <w:kern w:val="2"/>
          <w:sz w:val="21"/>
          <w:szCs w:val="21"/>
          <w:lang w:val="zh-CN"/>
        </w:rPr>
        <w:t>月</w:t>
      </w:r>
      <w:r w:rsidR="00182D7D">
        <w:rPr>
          <w:rFonts w:hAnsi="宋体" w:hint="eastAsia"/>
          <w:kern w:val="2"/>
          <w:sz w:val="21"/>
          <w:szCs w:val="21"/>
          <w:lang w:val="zh-CN"/>
        </w:rPr>
        <w:t>08</w:t>
      </w:r>
      <w:r>
        <w:rPr>
          <w:rFonts w:hAnsi="宋体" w:hint="eastAsia"/>
          <w:kern w:val="2"/>
          <w:sz w:val="21"/>
          <w:szCs w:val="21"/>
          <w:lang w:val="zh-CN"/>
        </w:rPr>
        <w:t>日</w:t>
      </w:r>
      <w:r w:rsidR="00182D7D">
        <w:rPr>
          <w:rFonts w:hAnsi="宋体" w:hint="eastAsia"/>
          <w:kern w:val="2"/>
          <w:sz w:val="21"/>
          <w:szCs w:val="21"/>
          <w:lang w:val="zh-CN"/>
        </w:rPr>
        <w:t>上午09</w:t>
      </w:r>
      <w:r>
        <w:rPr>
          <w:rFonts w:hAnsi="宋体" w:hint="eastAsia"/>
          <w:kern w:val="2"/>
          <w:sz w:val="21"/>
          <w:szCs w:val="21"/>
          <w:lang w:val="zh-CN"/>
        </w:rPr>
        <w:t>：30；</w:t>
      </w:r>
      <w:bookmarkStart w:id="5" w:name="_GoBack"/>
      <w:bookmarkEnd w:id="5"/>
    </w:p>
    <w:p w:rsidR="00FD003B" w:rsidRDefault="003441DE">
      <w:pPr>
        <w:spacing w:line="360" w:lineRule="auto"/>
        <w:ind w:left="210" w:right="-34" w:firstLineChars="100" w:firstLine="210"/>
        <w:jc w:val="both"/>
        <w:rPr>
          <w:rFonts w:hAnsi="宋体"/>
          <w:sz w:val="21"/>
          <w:szCs w:val="21"/>
        </w:rPr>
      </w:pPr>
      <w:r>
        <w:rPr>
          <w:rFonts w:hAnsi="宋体"/>
          <w:kern w:val="2"/>
          <w:sz w:val="21"/>
          <w:szCs w:val="21"/>
          <w:lang w:val="zh-CN"/>
        </w:rPr>
        <w:t>5.3 投标及开标地点：</w:t>
      </w:r>
      <w:r>
        <w:rPr>
          <w:rFonts w:hAnsi="宋体" w:hint="eastAsia"/>
          <w:sz w:val="21"/>
          <w:szCs w:val="21"/>
          <w:u w:val="single"/>
        </w:rPr>
        <w:t>东莞市东城中路8号达鑫创富中心八楼817号。</w:t>
      </w:r>
    </w:p>
    <w:p w:rsidR="00FD003B" w:rsidRDefault="00FD003B">
      <w:pPr>
        <w:spacing w:line="360" w:lineRule="auto"/>
        <w:ind w:leftChars="200" w:left="690" w:right="-34" w:hangingChars="100" w:hanging="210"/>
        <w:jc w:val="both"/>
        <w:rPr>
          <w:rFonts w:hAnsi="宋体"/>
          <w:sz w:val="21"/>
          <w:szCs w:val="21"/>
        </w:rPr>
      </w:pPr>
    </w:p>
    <w:p w:rsidR="00FD003B" w:rsidRDefault="003441DE">
      <w:pPr>
        <w:spacing w:line="360" w:lineRule="auto"/>
        <w:ind w:leftChars="200" w:left="690" w:right="-34" w:hangingChars="100" w:hanging="210"/>
        <w:jc w:val="both"/>
        <w:rPr>
          <w:rFonts w:hAnsi="宋体"/>
          <w:kern w:val="2"/>
          <w:sz w:val="21"/>
          <w:szCs w:val="21"/>
          <w:lang w:val="zh-CN"/>
        </w:rPr>
      </w:pPr>
      <w:r>
        <w:rPr>
          <w:rFonts w:hAnsi="宋体" w:hint="eastAsia"/>
          <w:sz w:val="21"/>
          <w:szCs w:val="21"/>
        </w:rPr>
        <w:t>6 招标代理机构只接受在递交投标文件截止日当天由投标人法定代表人或其授权代表于递交投标文件截止时间前亲自递交的投标文件</w:t>
      </w:r>
      <w:r>
        <w:rPr>
          <w:rFonts w:hAnsi="宋体" w:hint="eastAsia"/>
          <w:kern w:val="2"/>
          <w:sz w:val="21"/>
          <w:szCs w:val="21"/>
          <w:lang w:val="zh-CN"/>
        </w:rPr>
        <w:t>。电报、传真形式的投标概不接受。</w:t>
      </w:r>
    </w:p>
    <w:p w:rsidR="00FD003B" w:rsidRDefault="00FD003B">
      <w:pPr>
        <w:pStyle w:val="-11"/>
        <w:spacing w:line="360" w:lineRule="auto"/>
        <w:ind w:leftChars="200" w:left="480" w:right="-34" w:firstLineChars="0" w:firstLine="0"/>
        <w:jc w:val="both"/>
        <w:rPr>
          <w:rFonts w:hAnsi="宋体"/>
          <w:kern w:val="2"/>
          <w:sz w:val="21"/>
          <w:szCs w:val="21"/>
          <w:lang w:val="zh-CN"/>
        </w:rPr>
      </w:pPr>
    </w:p>
    <w:p w:rsidR="00FD003B" w:rsidRDefault="003441DE">
      <w:pPr>
        <w:spacing w:line="360" w:lineRule="auto"/>
        <w:ind w:leftChars="200" w:left="690" w:right="-34" w:hangingChars="100" w:hanging="210"/>
        <w:jc w:val="both"/>
        <w:rPr>
          <w:rFonts w:hAnsi="宋体"/>
          <w:kern w:val="2"/>
          <w:sz w:val="21"/>
          <w:szCs w:val="21"/>
          <w:lang w:val="zh-CN"/>
        </w:rPr>
      </w:pPr>
      <w:r>
        <w:rPr>
          <w:rFonts w:hAnsi="宋体" w:hint="eastAsia"/>
          <w:kern w:val="2"/>
          <w:sz w:val="21"/>
          <w:szCs w:val="21"/>
          <w:lang w:val="zh-CN"/>
        </w:rPr>
        <w:t>7 本</w:t>
      </w:r>
      <w:r>
        <w:rPr>
          <w:rFonts w:hAnsi="宋体" w:hint="eastAsia"/>
          <w:sz w:val="21"/>
          <w:szCs w:val="21"/>
        </w:rPr>
        <w:t>项目</w:t>
      </w:r>
      <w:r>
        <w:rPr>
          <w:rFonts w:hAnsi="宋体" w:hint="eastAsia"/>
          <w:kern w:val="2"/>
          <w:sz w:val="21"/>
          <w:szCs w:val="21"/>
          <w:lang w:val="zh-CN"/>
        </w:rPr>
        <w:t>招标公告同时在中国招标投标公共服务平台（www.cebpubservice.com）、东莞市水务集团有限公司网（www.dgswjt.cn）、招标代理有限公司网站（www.dashengtd.com）上公布。</w:t>
      </w:r>
    </w:p>
    <w:p w:rsidR="00FD003B" w:rsidRDefault="00FD003B">
      <w:pPr>
        <w:pStyle w:val="-11"/>
        <w:spacing w:line="360" w:lineRule="auto"/>
        <w:ind w:leftChars="200" w:left="480" w:right="-34" w:firstLineChars="0" w:firstLine="0"/>
        <w:jc w:val="both"/>
        <w:rPr>
          <w:rFonts w:hAnsi="宋体"/>
          <w:kern w:val="2"/>
          <w:sz w:val="21"/>
          <w:szCs w:val="21"/>
        </w:rPr>
      </w:pPr>
    </w:p>
    <w:p w:rsidR="00FD003B" w:rsidRDefault="003441DE">
      <w:pPr>
        <w:pStyle w:val="-11"/>
        <w:spacing w:line="360" w:lineRule="auto"/>
        <w:ind w:right="-34" w:firstLineChars="0"/>
        <w:jc w:val="both"/>
        <w:rPr>
          <w:rFonts w:hAnsi="宋体"/>
          <w:sz w:val="21"/>
          <w:szCs w:val="21"/>
        </w:rPr>
      </w:pPr>
      <w:r>
        <w:rPr>
          <w:rFonts w:hAnsi="宋体" w:hint="eastAsia"/>
          <w:bCs/>
          <w:kern w:val="2"/>
          <w:sz w:val="21"/>
          <w:szCs w:val="21"/>
          <w:lang w:val="zh-CN"/>
        </w:rPr>
        <w:t>8、</w:t>
      </w:r>
      <w:r>
        <w:rPr>
          <w:rFonts w:hAnsi="宋体"/>
          <w:bCs/>
          <w:kern w:val="2"/>
          <w:sz w:val="21"/>
          <w:szCs w:val="21"/>
          <w:lang w:val="zh-CN"/>
        </w:rPr>
        <w:t>招标人联系方式</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招标人：</w:t>
      </w:r>
      <w:r>
        <w:rPr>
          <w:rFonts w:hAnsi="宋体" w:hint="eastAsia"/>
          <w:sz w:val="21"/>
          <w:szCs w:val="21"/>
        </w:rPr>
        <w:t>东莞市水务集团供水有限公司</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地</w:t>
      </w:r>
      <w:r>
        <w:rPr>
          <w:rFonts w:hAnsi="宋体" w:hint="eastAsia"/>
          <w:sz w:val="21"/>
          <w:szCs w:val="21"/>
        </w:rPr>
        <w:t xml:space="preserve"> </w:t>
      </w:r>
      <w:r>
        <w:rPr>
          <w:rFonts w:hAnsi="宋体"/>
          <w:sz w:val="21"/>
          <w:szCs w:val="21"/>
        </w:rPr>
        <w:t xml:space="preserve"> 址：</w:t>
      </w:r>
      <w:r>
        <w:rPr>
          <w:rFonts w:hAnsi="宋体" w:hint="eastAsia"/>
          <w:sz w:val="21"/>
          <w:szCs w:val="21"/>
        </w:rPr>
        <w:t>东莞市莞城区莞龙路141号</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联系人</w:t>
      </w:r>
      <w:r>
        <w:rPr>
          <w:rFonts w:hAnsi="宋体" w:hint="eastAsia"/>
          <w:sz w:val="21"/>
          <w:szCs w:val="21"/>
        </w:rPr>
        <w:t>：邓先生</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电  话：0769-22689080</w:t>
      </w:r>
    </w:p>
    <w:p w:rsidR="00FD003B" w:rsidRDefault="00FD003B">
      <w:pPr>
        <w:pStyle w:val="-11"/>
        <w:spacing w:line="360" w:lineRule="auto"/>
        <w:ind w:right="-34" w:firstLineChars="0"/>
        <w:jc w:val="both"/>
        <w:rPr>
          <w:rFonts w:hAnsi="宋体"/>
          <w:sz w:val="21"/>
          <w:szCs w:val="21"/>
        </w:rPr>
      </w:pPr>
    </w:p>
    <w:p w:rsidR="00FD003B" w:rsidRDefault="003441DE">
      <w:pPr>
        <w:pStyle w:val="-11"/>
        <w:spacing w:line="360" w:lineRule="auto"/>
        <w:ind w:right="-34" w:firstLineChars="0"/>
        <w:jc w:val="both"/>
        <w:rPr>
          <w:rFonts w:hAnsi="宋体"/>
          <w:sz w:val="21"/>
          <w:szCs w:val="21"/>
        </w:rPr>
      </w:pPr>
      <w:r>
        <w:rPr>
          <w:rFonts w:hAnsi="宋体" w:hint="eastAsia"/>
          <w:sz w:val="21"/>
          <w:szCs w:val="21"/>
        </w:rPr>
        <w:lastRenderedPageBreak/>
        <w:t>9、</w:t>
      </w:r>
      <w:r>
        <w:rPr>
          <w:rFonts w:hAnsi="宋体"/>
          <w:sz w:val="21"/>
          <w:szCs w:val="21"/>
        </w:rPr>
        <w:t>招标代理机构联系方式</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招标代理机构：</w:t>
      </w:r>
      <w:r>
        <w:rPr>
          <w:rFonts w:hAnsi="宋体" w:hint="eastAsia"/>
          <w:sz w:val="21"/>
          <w:szCs w:val="21"/>
        </w:rPr>
        <w:t>东莞市达盛招标代理有限公司</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地  址：</w:t>
      </w:r>
      <w:r>
        <w:rPr>
          <w:rFonts w:hAnsi="宋体" w:hint="eastAsia"/>
          <w:sz w:val="21"/>
          <w:szCs w:val="21"/>
        </w:rPr>
        <w:t>东莞市东城中路8号达鑫创富中心八楼817号。</w:t>
      </w:r>
    </w:p>
    <w:p w:rsidR="00FD003B" w:rsidRDefault="003441DE">
      <w:pPr>
        <w:widowControl/>
        <w:spacing w:line="360" w:lineRule="auto"/>
        <w:ind w:right="-36" w:firstLineChars="337" w:firstLine="708"/>
        <w:textAlignment w:val="bottom"/>
        <w:rPr>
          <w:rFonts w:hAnsi="宋体"/>
          <w:sz w:val="21"/>
          <w:szCs w:val="21"/>
        </w:rPr>
      </w:pPr>
      <w:r>
        <w:rPr>
          <w:rFonts w:hAnsi="宋体"/>
          <w:sz w:val="21"/>
          <w:szCs w:val="21"/>
        </w:rPr>
        <w:t>联系人：</w:t>
      </w:r>
      <w:r>
        <w:rPr>
          <w:rFonts w:hAnsi="宋体" w:hint="eastAsia"/>
          <w:sz w:val="21"/>
          <w:szCs w:val="21"/>
        </w:rPr>
        <w:t>杨浩林</w:t>
      </w:r>
    </w:p>
    <w:p w:rsidR="00FD003B" w:rsidRDefault="003441DE">
      <w:pPr>
        <w:widowControl/>
        <w:spacing w:line="360" w:lineRule="auto"/>
        <w:ind w:right="-36" w:firstLineChars="337" w:firstLine="708"/>
        <w:textAlignment w:val="bottom"/>
        <w:rPr>
          <w:rFonts w:hAnsi="宋体"/>
          <w:sz w:val="21"/>
          <w:szCs w:val="21"/>
        </w:rPr>
      </w:pPr>
      <w:r>
        <w:rPr>
          <w:rFonts w:hAnsi="宋体" w:hint="eastAsia"/>
          <w:sz w:val="21"/>
          <w:szCs w:val="21"/>
        </w:rPr>
        <w:t xml:space="preserve">电 </w:t>
      </w:r>
      <w:r>
        <w:rPr>
          <w:rFonts w:hAnsi="宋体"/>
          <w:sz w:val="21"/>
          <w:szCs w:val="21"/>
        </w:rPr>
        <w:t xml:space="preserve"> </w:t>
      </w:r>
      <w:r>
        <w:rPr>
          <w:rFonts w:hAnsi="宋体" w:hint="eastAsia"/>
          <w:sz w:val="21"/>
          <w:szCs w:val="21"/>
        </w:rPr>
        <w:t>话</w:t>
      </w:r>
      <w:r>
        <w:rPr>
          <w:rFonts w:hAnsi="宋体"/>
          <w:sz w:val="21"/>
          <w:szCs w:val="21"/>
        </w:rPr>
        <w:t>：</w:t>
      </w:r>
      <w:r>
        <w:rPr>
          <w:rFonts w:hAnsi="宋体" w:hint="eastAsia"/>
          <w:sz w:val="21"/>
          <w:szCs w:val="21"/>
        </w:rPr>
        <w:t>0769-22113229</w:t>
      </w:r>
    </w:p>
    <w:p w:rsidR="00FD003B" w:rsidRDefault="003441DE">
      <w:pPr>
        <w:widowControl/>
        <w:spacing w:line="360" w:lineRule="auto"/>
        <w:ind w:right="-36" w:firstLineChars="337" w:firstLine="708"/>
        <w:textAlignment w:val="bottom"/>
        <w:rPr>
          <w:rFonts w:hAnsi="宋体"/>
          <w:sz w:val="21"/>
          <w:szCs w:val="21"/>
        </w:rPr>
      </w:pPr>
      <w:r>
        <w:rPr>
          <w:rFonts w:hAnsi="宋体" w:hint="eastAsia"/>
          <w:sz w:val="21"/>
          <w:szCs w:val="21"/>
        </w:rPr>
        <w:t xml:space="preserve">邮 </w:t>
      </w:r>
      <w:r>
        <w:rPr>
          <w:rFonts w:hAnsi="宋体"/>
          <w:sz w:val="21"/>
          <w:szCs w:val="21"/>
        </w:rPr>
        <w:t xml:space="preserve"> </w:t>
      </w:r>
      <w:r>
        <w:rPr>
          <w:rFonts w:hAnsi="宋体" w:hint="eastAsia"/>
          <w:sz w:val="21"/>
          <w:szCs w:val="21"/>
        </w:rPr>
        <w:t>箱</w:t>
      </w:r>
      <w:r>
        <w:rPr>
          <w:rFonts w:hAnsi="宋体"/>
          <w:sz w:val="21"/>
          <w:szCs w:val="21"/>
        </w:rPr>
        <w:t>：w22113229@163.com</w:t>
      </w:r>
    </w:p>
    <w:p w:rsidR="00FD003B" w:rsidRDefault="003441DE">
      <w:pPr>
        <w:pStyle w:val="1"/>
        <w:pageBreakBefore/>
        <w:tabs>
          <w:tab w:val="left" w:pos="1080"/>
        </w:tabs>
        <w:spacing w:line="360" w:lineRule="auto"/>
        <w:ind w:left="567" w:hanging="567"/>
        <w:jc w:val="center"/>
        <w:rPr>
          <w:rFonts w:hAnsi="宋体"/>
          <w:b/>
          <w:bCs/>
          <w:kern w:val="44"/>
          <w:sz w:val="32"/>
          <w:szCs w:val="32"/>
        </w:rPr>
      </w:pPr>
      <w:bookmarkStart w:id="6" w:name="_Toc74237076"/>
      <w:r>
        <w:rPr>
          <w:rFonts w:hAnsi="宋体"/>
          <w:b/>
          <w:bCs/>
          <w:kern w:val="44"/>
          <w:sz w:val="32"/>
          <w:szCs w:val="32"/>
          <w:lang w:val="zh-CN"/>
        </w:rPr>
        <w:lastRenderedPageBreak/>
        <w:t>第二篇</w:t>
      </w:r>
      <w:r>
        <w:rPr>
          <w:rFonts w:hAnsi="宋体"/>
          <w:b/>
          <w:bCs/>
          <w:kern w:val="44"/>
          <w:sz w:val="32"/>
          <w:szCs w:val="32"/>
        </w:rPr>
        <w:tab/>
      </w:r>
      <w:r>
        <w:rPr>
          <w:rFonts w:hAnsi="宋体"/>
          <w:b/>
          <w:bCs/>
          <w:kern w:val="44"/>
          <w:sz w:val="32"/>
          <w:szCs w:val="32"/>
          <w:lang w:val="zh-CN"/>
        </w:rPr>
        <w:t>投标人须知</w:t>
      </w:r>
      <w:bookmarkEnd w:id="3"/>
      <w:bookmarkEnd w:id="4"/>
      <w:bookmarkEnd w:id="6"/>
    </w:p>
    <w:p w:rsidR="00FD003B" w:rsidRDefault="003441DE">
      <w:pPr>
        <w:pStyle w:val="1"/>
        <w:keepNext/>
        <w:keepLines/>
        <w:tabs>
          <w:tab w:val="left" w:pos="567"/>
        </w:tabs>
        <w:spacing w:line="360" w:lineRule="auto"/>
        <w:ind w:left="1134" w:hanging="1134"/>
        <w:rPr>
          <w:rFonts w:hAnsi="宋体"/>
          <w:b/>
          <w:bCs/>
          <w:kern w:val="44"/>
          <w:sz w:val="21"/>
          <w:szCs w:val="21"/>
          <w:lang w:val="zh-CN"/>
        </w:rPr>
      </w:pPr>
      <w:bookmarkStart w:id="7" w:name="_Toc74237077"/>
      <w:bookmarkStart w:id="8" w:name="_Toc450662848"/>
      <w:bookmarkStart w:id="9" w:name="_Toc521918066"/>
      <w:r>
        <w:rPr>
          <w:rFonts w:hAnsi="宋体"/>
          <w:b/>
          <w:bCs/>
          <w:kern w:val="44"/>
          <w:sz w:val="21"/>
          <w:szCs w:val="21"/>
          <w:lang w:val="zh-CN"/>
        </w:rPr>
        <w:t>一、</w:t>
      </w:r>
      <w:r>
        <w:rPr>
          <w:rFonts w:hAnsi="宋体"/>
          <w:b/>
          <w:bCs/>
          <w:kern w:val="44"/>
          <w:sz w:val="21"/>
          <w:szCs w:val="21"/>
          <w:lang w:val="zh-CN"/>
        </w:rPr>
        <w:tab/>
        <w:t>总则</w:t>
      </w:r>
      <w:bookmarkEnd w:id="7"/>
      <w:bookmarkEnd w:id="8"/>
      <w:bookmarkEnd w:id="9"/>
    </w:p>
    <w:p w:rsidR="00FD003B" w:rsidRDefault="003441DE">
      <w:pPr>
        <w:tabs>
          <w:tab w:val="left" w:pos="567"/>
        </w:tabs>
        <w:spacing w:line="360" w:lineRule="auto"/>
        <w:ind w:left="567" w:hanging="567"/>
        <w:outlineLvl w:val="2"/>
        <w:rPr>
          <w:rFonts w:hAnsi="宋体"/>
          <w:kern w:val="2"/>
          <w:sz w:val="21"/>
          <w:szCs w:val="21"/>
          <w:lang w:val="zh-CN"/>
        </w:rPr>
      </w:pPr>
      <w:bookmarkStart w:id="10" w:name="_Toc450662849"/>
      <w:bookmarkStart w:id="11" w:name="_Toc521918067"/>
      <w:bookmarkStart w:id="12" w:name="_Toc74237078"/>
      <w:r>
        <w:rPr>
          <w:rFonts w:hAnsi="宋体"/>
          <w:kern w:val="2"/>
          <w:sz w:val="21"/>
          <w:szCs w:val="21"/>
          <w:lang w:val="zh-CN"/>
        </w:rPr>
        <w:t>1</w:t>
      </w:r>
      <w:r>
        <w:rPr>
          <w:rFonts w:hAnsi="宋体"/>
          <w:kern w:val="2"/>
          <w:sz w:val="21"/>
          <w:szCs w:val="21"/>
          <w:lang w:val="zh-CN"/>
        </w:rPr>
        <w:tab/>
        <w:t>资金来源</w:t>
      </w:r>
      <w:r>
        <w:rPr>
          <w:rFonts w:hAnsi="宋体" w:hint="eastAsia"/>
          <w:kern w:val="2"/>
          <w:sz w:val="21"/>
          <w:szCs w:val="21"/>
          <w:lang w:val="zh-CN"/>
        </w:rPr>
        <w:t>：</w:t>
      </w:r>
      <w:r>
        <w:rPr>
          <w:rFonts w:hAnsi="宋体"/>
          <w:kern w:val="2"/>
          <w:sz w:val="21"/>
          <w:szCs w:val="21"/>
          <w:lang w:val="zh-CN"/>
        </w:rPr>
        <w:t>企业自筹资金。</w:t>
      </w:r>
      <w:bookmarkEnd w:id="10"/>
      <w:bookmarkEnd w:id="11"/>
      <w:bookmarkEnd w:id="12"/>
    </w:p>
    <w:p w:rsidR="00FD003B" w:rsidRDefault="00FD003B">
      <w:pPr>
        <w:tabs>
          <w:tab w:val="left" w:pos="567"/>
        </w:tabs>
        <w:rPr>
          <w:rFonts w:hAnsi="宋体"/>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13" w:name="_Toc450662850"/>
      <w:bookmarkStart w:id="14" w:name="_Toc74237079"/>
      <w:bookmarkStart w:id="15" w:name="_Toc521918068"/>
      <w:r>
        <w:rPr>
          <w:rFonts w:hAnsi="宋体"/>
          <w:kern w:val="2"/>
          <w:sz w:val="21"/>
          <w:szCs w:val="21"/>
          <w:lang w:val="zh-CN"/>
        </w:rPr>
        <w:t>2</w:t>
      </w:r>
      <w:r>
        <w:rPr>
          <w:rFonts w:hAnsi="宋体"/>
          <w:kern w:val="2"/>
          <w:sz w:val="21"/>
          <w:szCs w:val="21"/>
          <w:lang w:val="zh-CN"/>
        </w:rPr>
        <w:tab/>
        <w:t>合格的投标人</w:t>
      </w:r>
      <w:bookmarkEnd w:id="13"/>
      <w:bookmarkEnd w:id="14"/>
      <w:bookmarkEnd w:id="15"/>
    </w:p>
    <w:p w:rsidR="00FD003B" w:rsidRDefault="003441DE">
      <w:pPr>
        <w:spacing w:line="360" w:lineRule="auto"/>
        <w:ind w:left="420" w:hangingChars="200" w:hanging="420"/>
        <w:jc w:val="both"/>
        <w:rPr>
          <w:rFonts w:hAnsi="宋体"/>
          <w:kern w:val="2"/>
          <w:sz w:val="21"/>
          <w:szCs w:val="21"/>
          <w:lang w:val="zh-CN"/>
        </w:rPr>
      </w:pPr>
      <w:r>
        <w:rPr>
          <w:rFonts w:hAnsi="宋体"/>
          <w:kern w:val="2"/>
          <w:sz w:val="21"/>
          <w:szCs w:val="21"/>
          <w:lang w:val="zh-CN"/>
        </w:rPr>
        <w:t>2.1</w:t>
      </w:r>
      <w:r>
        <w:rPr>
          <w:rFonts w:hAnsi="宋体" w:hint="eastAsia"/>
          <w:kern w:val="2"/>
          <w:sz w:val="21"/>
          <w:szCs w:val="21"/>
          <w:lang w:val="zh-CN"/>
        </w:rPr>
        <w:t xml:space="preserve"> 合格的投标人条件见第一篇《招标公告》中第2款的“合格投标人资格要求”及本条以下2.2款至2.6款的通用要求。</w:t>
      </w:r>
    </w:p>
    <w:p w:rsidR="00FD003B" w:rsidRDefault="003441DE">
      <w:pPr>
        <w:spacing w:line="360" w:lineRule="auto"/>
        <w:ind w:left="420" w:hangingChars="200" w:hanging="420"/>
        <w:jc w:val="both"/>
        <w:rPr>
          <w:rFonts w:hAnsi="宋体"/>
          <w:kern w:val="2"/>
          <w:sz w:val="21"/>
          <w:szCs w:val="21"/>
          <w:lang w:val="zh-CN"/>
        </w:rPr>
      </w:pPr>
      <w:r>
        <w:rPr>
          <w:rFonts w:hAnsi="宋体" w:hint="eastAsia"/>
          <w:sz w:val="21"/>
        </w:rPr>
        <w:t xml:space="preserve">2.2 </w:t>
      </w:r>
      <w:r>
        <w:rPr>
          <w:rFonts w:hAnsi="宋体" w:hint="eastAsia"/>
          <w:sz w:val="21"/>
          <w:szCs w:val="21"/>
        </w:rPr>
        <w:t>投标人在参加本项目投标前的三年内，不得在投标活动中存在违反</w:t>
      </w:r>
      <w:r>
        <w:rPr>
          <w:rFonts w:hAnsi="宋体" w:hint="eastAsia"/>
          <w:kern w:val="2"/>
          <w:sz w:val="21"/>
          <w:szCs w:val="21"/>
          <w:lang w:val="zh-CN"/>
        </w:rPr>
        <w:t>《中华人民共和国招标投标法》第五十三条（</w:t>
      </w:r>
      <w:r>
        <w:rPr>
          <w:rFonts w:hAnsi="宋体" w:cs="宋体"/>
          <w:sz w:val="21"/>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Ansi="宋体" w:hint="eastAsia"/>
          <w:kern w:val="2"/>
          <w:sz w:val="21"/>
          <w:szCs w:val="21"/>
        </w:rPr>
        <w:t>）</w:t>
      </w:r>
      <w:r>
        <w:rPr>
          <w:rFonts w:hAnsi="宋体" w:hint="eastAsia"/>
          <w:kern w:val="2"/>
          <w:sz w:val="21"/>
          <w:szCs w:val="21"/>
          <w:lang w:val="zh-CN"/>
        </w:rPr>
        <w:t>、第五十四条（</w:t>
      </w:r>
      <w:r>
        <w:rPr>
          <w:rFonts w:hAnsi="宋体" w:cs="宋体"/>
          <w:sz w:val="21"/>
          <w:szCs w:val="21"/>
        </w:rPr>
        <w:t>投标人以他人名义投标或者以其他方式弄虚作假，骗取中标的，中标无效，给招标人造成损失的，依法承担赔偿责任；构成犯罪的，依法追究刑事责任。</w:t>
      </w:r>
      <w:r>
        <w:rPr>
          <w:rFonts w:hAnsi="宋体" w:hint="eastAsia"/>
          <w:kern w:val="2"/>
          <w:sz w:val="21"/>
          <w:szCs w:val="21"/>
        </w:rPr>
        <w:t>）</w:t>
      </w:r>
      <w:r>
        <w:rPr>
          <w:rFonts w:hAnsi="宋体" w:hint="eastAsia"/>
          <w:kern w:val="2"/>
          <w:sz w:val="21"/>
          <w:szCs w:val="21"/>
          <w:lang w:val="zh-CN"/>
        </w:rPr>
        <w:t>、第六十条（</w:t>
      </w:r>
      <w:r>
        <w:rPr>
          <w:rFonts w:hAnsi="宋体" w:cs="宋体"/>
          <w:sz w:val="21"/>
          <w:szCs w:val="21"/>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Ansi="宋体" w:hint="eastAsia"/>
          <w:kern w:val="2"/>
          <w:sz w:val="21"/>
          <w:szCs w:val="21"/>
        </w:rPr>
        <w:t>）</w:t>
      </w:r>
      <w:r>
        <w:rPr>
          <w:rFonts w:hAnsi="宋体" w:hint="eastAsia"/>
          <w:kern w:val="2"/>
          <w:sz w:val="21"/>
          <w:szCs w:val="21"/>
          <w:lang w:val="zh-CN"/>
        </w:rPr>
        <w:t>、《中华人民共和国招标投标法实施条例》第七十六条（</w:t>
      </w:r>
      <w:r>
        <w:rPr>
          <w:rFonts w:ascii="inherit" w:hAnsi="inherit" w:cs="宋体"/>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inherit" w:hAnsi="inherit" w:cs="宋体"/>
          <w:sz w:val="21"/>
          <w:szCs w:val="21"/>
        </w:rPr>
        <w:t>5‰</w:t>
      </w:r>
      <w:r>
        <w:rPr>
          <w:rFonts w:ascii="inherit" w:hAnsi="inherit" w:cs="宋体"/>
          <w:sz w:val="21"/>
          <w:szCs w:val="21"/>
        </w:rPr>
        <w:t>以上</w:t>
      </w:r>
      <w:r>
        <w:rPr>
          <w:rFonts w:ascii="inherit" w:hAnsi="inherit" w:cs="宋体"/>
          <w:sz w:val="21"/>
          <w:szCs w:val="21"/>
        </w:rPr>
        <w:t>10‰</w:t>
      </w:r>
      <w:r>
        <w:rPr>
          <w:rFonts w:ascii="inherit" w:hAnsi="inherit" w:cs="宋体"/>
          <w:sz w:val="21"/>
          <w:szCs w:val="21"/>
        </w:rPr>
        <w:t>以下的罚款；有违法所得的，并处没收违法所得；可以责令停业整顿；情节严重的，由工商行政管理机关吊销营业执照。</w:t>
      </w:r>
      <w:r>
        <w:rPr>
          <w:rFonts w:hAnsi="宋体" w:hint="eastAsia"/>
          <w:kern w:val="2"/>
          <w:sz w:val="21"/>
          <w:szCs w:val="21"/>
        </w:rPr>
        <w:t>）</w:t>
      </w:r>
      <w:r>
        <w:rPr>
          <w:rFonts w:hAnsi="宋体" w:hint="eastAsia"/>
          <w:kern w:val="2"/>
          <w:sz w:val="21"/>
          <w:szCs w:val="21"/>
          <w:lang w:val="zh-CN"/>
        </w:rPr>
        <w:t>、第七十七条（投标人或者其他利害关系人捏造事实、伪造材料或者以非法手段取得证明材料进行投诉，给他人造成损失的，依法承担赔偿责任。招标人不按照规定对异议作出答复，继续进行招标投标活动的，由有关行政监督部门责令改正，拒不改正或者不能改正并影响中标结果的，依照本条例第八十</w:t>
      </w:r>
      <w:r>
        <w:rPr>
          <w:rFonts w:hAnsi="宋体" w:hint="eastAsia"/>
          <w:kern w:val="2"/>
          <w:sz w:val="21"/>
          <w:szCs w:val="21"/>
          <w:lang w:val="zh-CN"/>
        </w:rPr>
        <w:lastRenderedPageBreak/>
        <w:t>一条的规定处理。</w:t>
      </w:r>
      <w:r>
        <w:rPr>
          <w:rFonts w:hAnsi="宋体" w:hint="eastAsia"/>
          <w:kern w:val="2"/>
          <w:sz w:val="21"/>
          <w:szCs w:val="21"/>
        </w:rPr>
        <w:t>）</w:t>
      </w:r>
      <w:r>
        <w:rPr>
          <w:rFonts w:hAnsi="宋体" w:hint="eastAsia"/>
          <w:kern w:val="2"/>
          <w:sz w:val="21"/>
          <w:szCs w:val="21"/>
          <w:lang w:val="zh-CN"/>
        </w:rPr>
        <w:t>规定</w:t>
      </w:r>
      <w:r>
        <w:rPr>
          <w:rFonts w:hAnsi="宋体" w:hint="eastAsia"/>
          <w:kern w:val="2"/>
          <w:sz w:val="21"/>
          <w:szCs w:val="21"/>
        </w:rPr>
        <w:t>的违法行为</w:t>
      </w:r>
      <w:r>
        <w:rPr>
          <w:rFonts w:hAnsi="宋体" w:hint="eastAsia"/>
          <w:kern w:val="2"/>
          <w:sz w:val="21"/>
          <w:szCs w:val="21"/>
          <w:lang w:val="zh-CN"/>
        </w:rPr>
        <w:t>，</w:t>
      </w:r>
      <w:r>
        <w:rPr>
          <w:rFonts w:hAnsi="宋体" w:hint="eastAsia"/>
          <w:sz w:val="21"/>
          <w:szCs w:val="21"/>
        </w:rPr>
        <w:t>而受到各级管理部门的处罚。投标人存在前述处罚的，在投标文件中必须主动按招标文件的要求填报“最近3年投标人牵涉的主要诉讼案件或其他（失信和违法）处罚说明格式”，</w:t>
      </w:r>
      <w:r>
        <w:rPr>
          <w:rFonts w:hAnsi="宋体" w:hint="eastAsia"/>
          <w:b/>
          <w:bCs/>
          <w:sz w:val="21"/>
          <w:szCs w:val="21"/>
        </w:rPr>
        <w:t>如果不主动填报而被事后发现的，将取消其投标（中标）资格，并按有关规定从重处理。</w:t>
      </w:r>
    </w:p>
    <w:p w:rsidR="00FD003B" w:rsidRDefault="003441DE">
      <w:pPr>
        <w:spacing w:line="360" w:lineRule="auto"/>
        <w:ind w:left="420" w:hangingChars="200" w:hanging="420"/>
        <w:jc w:val="both"/>
        <w:rPr>
          <w:rFonts w:hAnsi="宋体"/>
          <w:sz w:val="21"/>
          <w:szCs w:val="21"/>
          <w:lang w:val="zh-CN"/>
        </w:rPr>
      </w:pPr>
      <w:r>
        <w:rPr>
          <w:rFonts w:hAnsi="宋体" w:hint="eastAsia"/>
          <w:sz w:val="21"/>
          <w:szCs w:val="21"/>
          <w:lang w:val="zh-CN"/>
        </w:rPr>
        <w:t>2.3</w:t>
      </w:r>
      <w:bookmarkStart w:id="16" w:name="_Toc336350154"/>
      <w:bookmarkStart w:id="17" w:name="_Toc330479464"/>
      <w:r>
        <w:rPr>
          <w:rFonts w:hAnsi="宋体" w:hint="eastAsia"/>
          <w:sz w:val="21"/>
          <w:szCs w:val="21"/>
          <w:lang w:val="zh-CN"/>
        </w:rPr>
        <w:t xml:space="preserve"> 投标人</w:t>
      </w:r>
      <w:r>
        <w:rPr>
          <w:rFonts w:hAnsi="宋体" w:hint="eastAsia"/>
          <w:kern w:val="2"/>
          <w:sz w:val="21"/>
          <w:szCs w:val="21"/>
          <w:lang w:val="zh-CN"/>
        </w:rPr>
        <w:t>符合《中华人民共和国招标投标法》第二十六条的规定。</w:t>
      </w:r>
      <w:bookmarkEnd w:id="16"/>
      <w:bookmarkEnd w:id="17"/>
    </w:p>
    <w:p w:rsidR="00FD003B" w:rsidRDefault="003441DE">
      <w:pPr>
        <w:spacing w:line="360" w:lineRule="auto"/>
        <w:ind w:left="420" w:hangingChars="200" w:hanging="420"/>
        <w:jc w:val="both"/>
        <w:rPr>
          <w:rFonts w:hAnsi="宋体"/>
          <w:kern w:val="2"/>
          <w:sz w:val="21"/>
          <w:szCs w:val="21"/>
          <w:lang w:val="zh-CN"/>
        </w:rPr>
      </w:pPr>
      <w:r>
        <w:rPr>
          <w:rFonts w:hAnsi="宋体" w:hint="eastAsia"/>
          <w:sz w:val="21"/>
          <w:szCs w:val="21"/>
          <w:lang w:val="zh-CN"/>
        </w:rPr>
        <w:t xml:space="preserve">2.4 </w:t>
      </w:r>
      <w:r>
        <w:rPr>
          <w:rFonts w:hAnsi="宋体" w:hint="eastAsia"/>
          <w:kern w:val="2"/>
          <w:sz w:val="21"/>
          <w:szCs w:val="21"/>
          <w:lang w:val="zh-CN"/>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rsidR="00FD003B" w:rsidRDefault="003441DE">
      <w:pPr>
        <w:spacing w:line="360" w:lineRule="auto"/>
        <w:ind w:left="420" w:hangingChars="200" w:hanging="420"/>
        <w:rPr>
          <w:rFonts w:hAnsi="宋体"/>
          <w:kern w:val="2"/>
          <w:sz w:val="21"/>
          <w:szCs w:val="21"/>
          <w:lang w:val="zh-CN"/>
        </w:rPr>
      </w:pPr>
      <w:r>
        <w:rPr>
          <w:rFonts w:hAnsi="宋体" w:hint="eastAsia"/>
          <w:kern w:val="2"/>
          <w:sz w:val="21"/>
          <w:szCs w:val="21"/>
          <w:lang w:val="zh-CN"/>
        </w:rPr>
        <w:t>2.</w:t>
      </w:r>
      <w:r>
        <w:rPr>
          <w:rFonts w:hAnsi="宋体"/>
          <w:kern w:val="2"/>
          <w:sz w:val="21"/>
          <w:szCs w:val="21"/>
          <w:lang w:val="zh-CN"/>
        </w:rPr>
        <w:t xml:space="preserve">5 </w:t>
      </w:r>
      <w:r>
        <w:rPr>
          <w:rFonts w:hAnsi="宋体" w:hint="eastAsia"/>
          <w:kern w:val="2"/>
          <w:sz w:val="21"/>
          <w:szCs w:val="21"/>
          <w:lang w:val="zh-CN"/>
        </w:rPr>
        <w:t>投标人（含其不具有独立法人资格的分支机构）未被列入“信用中国”网站（www.creditchina.gov.cn）失信被执行人、重大税收违法案件当事人名单、严重违法失信行为记录名单（处罚期限届满的除外）。</w:t>
      </w:r>
    </w:p>
    <w:p w:rsidR="00FD003B" w:rsidRDefault="003441DE">
      <w:pPr>
        <w:spacing w:line="360" w:lineRule="auto"/>
        <w:ind w:left="420" w:hangingChars="200" w:hanging="420"/>
        <w:jc w:val="both"/>
        <w:rPr>
          <w:rFonts w:hAnsi="宋体"/>
          <w:sz w:val="21"/>
        </w:rPr>
      </w:pPr>
      <w:r>
        <w:rPr>
          <w:rFonts w:hAnsi="宋体" w:hint="eastAsia"/>
          <w:sz w:val="21"/>
        </w:rPr>
        <w:t>2.</w:t>
      </w:r>
      <w:r>
        <w:rPr>
          <w:rFonts w:hAnsi="宋体"/>
          <w:sz w:val="21"/>
        </w:rPr>
        <w:t>6</w:t>
      </w:r>
      <w:r>
        <w:rPr>
          <w:rFonts w:hAnsi="宋体" w:hint="eastAsia"/>
          <w:sz w:val="21"/>
        </w:rPr>
        <w:t xml:space="preserve"> 投标人必须在售卖招标文件期间在招标代理机构处报名购买了招标文件，方能参与本项目的投标。</w:t>
      </w:r>
    </w:p>
    <w:p w:rsidR="00FD003B" w:rsidRDefault="00FD003B">
      <w:pPr>
        <w:tabs>
          <w:tab w:val="left" w:pos="426"/>
        </w:tabs>
        <w:spacing w:line="360" w:lineRule="auto"/>
        <w:ind w:left="529" w:hangingChars="252" w:hanging="529"/>
        <w:jc w:val="both"/>
        <w:rPr>
          <w:rFonts w:hAnsi="宋体"/>
          <w:sz w:val="21"/>
          <w:szCs w:val="21"/>
        </w:rPr>
      </w:pPr>
    </w:p>
    <w:p w:rsidR="00FD003B" w:rsidRDefault="003441DE">
      <w:pPr>
        <w:tabs>
          <w:tab w:val="left" w:pos="525"/>
        </w:tabs>
        <w:spacing w:line="360" w:lineRule="auto"/>
        <w:ind w:left="567" w:hanging="567"/>
        <w:outlineLvl w:val="2"/>
        <w:rPr>
          <w:rFonts w:hAnsi="宋体"/>
          <w:kern w:val="2"/>
          <w:sz w:val="21"/>
          <w:szCs w:val="21"/>
          <w:lang w:val="zh-CN"/>
        </w:rPr>
      </w:pPr>
      <w:bookmarkStart w:id="18" w:name="_Toc450662851"/>
      <w:bookmarkStart w:id="19" w:name="_Toc521918069"/>
      <w:bookmarkStart w:id="20" w:name="_Toc74237080"/>
      <w:r>
        <w:rPr>
          <w:rFonts w:hAnsi="宋体"/>
          <w:kern w:val="2"/>
          <w:sz w:val="21"/>
          <w:szCs w:val="21"/>
          <w:lang w:val="zh-CN"/>
        </w:rPr>
        <w:t>3</w:t>
      </w:r>
      <w:r>
        <w:rPr>
          <w:rFonts w:hAnsi="宋体"/>
          <w:kern w:val="2"/>
          <w:sz w:val="21"/>
          <w:szCs w:val="21"/>
          <w:lang w:val="zh-CN"/>
        </w:rPr>
        <w:tab/>
      </w:r>
      <w:bookmarkEnd w:id="18"/>
      <w:r>
        <w:rPr>
          <w:rFonts w:hAnsi="宋体"/>
          <w:kern w:val="2"/>
          <w:sz w:val="21"/>
          <w:szCs w:val="21"/>
          <w:lang w:val="zh-CN"/>
        </w:rPr>
        <w:t>合格的服务</w:t>
      </w:r>
      <w:bookmarkEnd w:id="19"/>
      <w:bookmarkEnd w:id="20"/>
    </w:p>
    <w:p w:rsidR="00FD003B" w:rsidRDefault="003441DE">
      <w:pPr>
        <w:spacing w:line="360" w:lineRule="auto"/>
        <w:ind w:left="420" w:hangingChars="200" w:hanging="420"/>
        <w:jc w:val="both"/>
        <w:rPr>
          <w:rFonts w:hAnsi="宋体"/>
          <w:sz w:val="20"/>
          <w:szCs w:val="21"/>
        </w:rPr>
      </w:pPr>
      <w:r>
        <w:rPr>
          <w:rFonts w:hAnsi="宋体"/>
          <w:sz w:val="21"/>
          <w:szCs w:val="21"/>
        </w:rPr>
        <w:t>3.</w:t>
      </w:r>
      <w:r>
        <w:rPr>
          <w:rFonts w:hAnsi="宋体" w:hint="eastAsia"/>
          <w:sz w:val="21"/>
          <w:szCs w:val="21"/>
        </w:rPr>
        <w:t>1</w:t>
      </w:r>
      <w:r>
        <w:rPr>
          <w:rFonts w:hAnsi="宋体"/>
          <w:kern w:val="2"/>
          <w:sz w:val="21"/>
          <w:szCs w:val="21"/>
          <w:lang w:val="zh-CN"/>
        </w:rPr>
        <w:t xml:space="preserve"> “服务”是指投标人按招标文件规定完成的全部服务内容，其中包括完成服务所需的货物，及须承担的技术支持、培训和其它伴随服务。</w:t>
      </w:r>
    </w:p>
    <w:p w:rsidR="00FD003B" w:rsidRDefault="003441DE">
      <w:pPr>
        <w:spacing w:line="360" w:lineRule="auto"/>
        <w:ind w:left="420" w:hangingChars="200" w:hanging="420"/>
        <w:jc w:val="both"/>
        <w:rPr>
          <w:rFonts w:hAnsi="宋体"/>
          <w:sz w:val="21"/>
          <w:szCs w:val="21"/>
        </w:rPr>
      </w:pPr>
      <w:r>
        <w:rPr>
          <w:rFonts w:hAnsi="宋体"/>
          <w:sz w:val="21"/>
          <w:szCs w:val="21"/>
        </w:rPr>
        <w:t>3.</w:t>
      </w:r>
      <w:r>
        <w:rPr>
          <w:rFonts w:hAnsi="宋体" w:hint="eastAsia"/>
          <w:sz w:val="21"/>
          <w:szCs w:val="21"/>
        </w:rPr>
        <w:t>2</w:t>
      </w:r>
      <w:r>
        <w:rPr>
          <w:rFonts w:hAnsi="宋体"/>
          <w:sz w:val="21"/>
          <w:szCs w:val="21"/>
        </w:rPr>
        <w:t xml:space="preserve"> </w:t>
      </w:r>
      <w:r>
        <w:rPr>
          <w:rFonts w:hAnsi="宋体"/>
          <w:kern w:val="2"/>
          <w:sz w:val="21"/>
          <w:szCs w:val="21"/>
          <w:lang w:val="zh-CN"/>
        </w:rPr>
        <w:t>投标人</w:t>
      </w:r>
      <w:r>
        <w:rPr>
          <w:rFonts w:hAnsi="宋体"/>
          <w:sz w:val="21"/>
          <w:szCs w:val="21"/>
        </w:rPr>
        <w:t>必须保证提供的所有服务，其质量、技术等特征必须符合国家、行业现行法律、法规的相关标准和《中华人民共和国招标投标法》的有关规定及用户需求。</w:t>
      </w:r>
    </w:p>
    <w:p w:rsidR="00FD003B" w:rsidRDefault="003441DE">
      <w:pPr>
        <w:spacing w:line="360" w:lineRule="auto"/>
        <w:ind w:left="420" w:hangingChars="200" w:hanging="420"/>
        <w:rPr>
          <w:rFonts w:hAnsi="宋体"/>
          <w:sz w:val="21"/>
          <w:szCs w:val="21"/>
        </w:rPr>
      </w:pPr>
      <w:r>
        <w:rPr>
          <w:rFonts w:hAnsi="宋体"/>
          <w:sz w:val="21"/>
          <w:szCs w:val="21"/>
        </w:rPr>
        <w:t>3.</w:t>
      </w:r>
      <w:r>
        <w:rPr>
          <w:rFonts w:hAnsi="宋体" w:hint="eastAsia"/>
          <w:sz w:val="21"/>
          <w:szCs w:val="21"/>
        </w:rPr>
        <w:t>3</w:t>
      </w:r>
      <w:r>
        <w:rPr>
          <w:rFonts w:hAnsi="宋体"/>
          <w:sz w:val="21"/>
          <w:szCs w:val="21"/>
        </w:rPr>
        <w:t xml:space="preserve"> 招标人有权拒绝接受任何不合格的服务，由此产生的费用及相关后果均由投标人自行承担。</w:t>
      </w:r>
    </w:p>
    <w:p w:rsidR="00FD003B" w:rsidRDefault="003441DE">
      <w:pPr>
        <w:spacing w:line="360" w:lineRule="auto"/>
        <w:ind w:left="420" w:hangingChars="200" w:hanging="420"/>
        <w:rPr>
          <w:rFonts w:hAnsi="宋体"/>
          <w:sz w:val="21"/>
          <w:szCs w:val="21"/>
        </w:rPr>
      </w:pPr>
      <w:r>
        <w:rPr>
          <w:rFonts w:hAnsi="宋体"/>
          <w:sz w:val="21"/>
          <w:szCs w:val="21"/>
        </w:rPr>
        <w:t>3.</w:t>
      </w:r>
      <w:r>
        <w:rPr>
          <w:rFonts w:hAnsi="宋体" w:hint="eastAsia"/>
          <w:sz w:val="21"/>
          <w:szCs w:val="21"/>
        </w:rPr>
        <w:t>4</w:t>
      </w:r>
      <w:r>
        <w:rPr>
          <w:rFonts w:hAnsi="宋体"/>
          <w:sz w:val="21"/>
          <w:szCs w:val="21"/>
        </w:rPr>
        <w:t xml:space="preserve"> 投标人应保证本项目的技术、服务或其任何一部分免受第三方提出侵犯其专利权、商标权、著作权或其它知识产权的起诉、仲裁或其他形式的责任追究。如果投标人不拥有相应的知识产权，则投标报价应包括合法获取该知识产权的相关费用。如有违反，造成招标人任何经济损失或其他损失的，由投标人承担全部赔偿责任。</w:t>
      </w:r>
      <w:r>
        <w:rPr>
          <w:rFonts w:hAnsi="宋体" w:hint="eastAsia"/>
          <w:sz w:val="21"/>
          <w:szCs w:val="21"/>
        </w:rPr>
        <w:t>并向招标人支付总合同价20%的违约金。</w:t>
      </w:r>
    </w:p>
    <w:p w:rsidR="00FD003B" w:rsidRDefault="003441DE">
      <w:pPr>
        <w:spacing w:line="360" w:lineRule="auto"/>
        <w:ind w:left="420" w:hangingChars="200" w:hanging="420"/>
        <w:rPr>
          <w:rFonts w:hAnsi="宋体"/>
          <w:sz w:val="21"/>
          <w:szCs w:val="21"/>
        </w:rPr>
      </w:pPr>
      <w:r>
        <w:rPr>
          <w:rFonts w:hAnsi="宋体"/>
          <w:sz w:val="21"/>
          <w:szCs w:val="21"/>
        </w:rPr>
        <w:t>3.</w:t>
      </w:r>
      <w:r>
        <w:rPr>
          <w:rFonts w:hAnsi="宋体" w:hint="eastAsia"/>
          <w:sz w:val="21"/>
          <w:szCs w:val="21"/>
        </w:rPr>
        <w:t>5</w:t>
      </w:r>
      <w:r>
        <w:rPr>
          <w:rFonts w:hAnsi="宋体"/>
          <w:sz w:val="21"/>
          <w:szCs w:val="21"/>
        </w:rPr>
        <w:t xml:space="preserve"> 无论投标人是否在投标报价表中明示，均视为投标报价已承担包含所有应支付的对专利权、商标权和版权、设计或其他知识产权而需要向其他方支付的版税和使用费等相</w:t>
      </w:r>
      <w:r>
        <w:rPr>
          <w:rFonts w:hAnsi="宋体"/>
          <w:sz w:val="21"/>
          <w:szCs w:val="21"/>
        </w:rPr>
        <w:lastRenderedPageBreak/>
        <w:t>关费用。如投标人未依法向第三方支付应缴版税和使用费等相关费用的，造成招标人任何经济损失的，由投标人承担全部赔偿责任。</w:t>
      </w:r>
    </w:p>
    <w:p w:rsidR="00FD003B" w:rsidRDefault="00FD003B">
      <w:pPr>
        <w:spacing w:line="360" w:lineRule="auto"/>
        <w:ind w:left="420" w:hangingChars="200" w:hanging="420"/>
        <w:rPr>
          <w:rFonts w:hAnsi="宋体"/>
          <w:sz w:val="21"/>
          <w:szCs w:val="21"/>
        </w:rPr>
      </w:pPr>
    </w:p>
    <w:p w:rsidR="00FD003B" w:rsidRDefault="003441DE">
      <w:pPr>
        <w:tabs>
          <w:tab w:val="left" w:pos="525"/>
        </w:tabs>
        <w:spacing w:line="360" w:lineRule="auto"/>
        <w:ind w:left="567" w:hanging="567"/>
        <w:outlineLvl w:val="2"/>
        <w:rPr>
          <w:rFonts w:hAnsi="宋体"/>
          <w:kern w:val="2"/>
          <w:sz w:val="21"/>
          <w:szCs w:val="21"/>
          <w:lang w:val="zh-CN"/>
        </w:rPr>
      </w:pPr>
      <w:bookmarkStart w:id="21" w:name="_Toc450662852"/>
      <w:bookmarkStart w:id="22" w:name="_Toc74237081"/>
      <w:r>
        <w:rPr>
          <w:rFonts w:hAnsi="宋体"/>
          <w:kern w:val="2"/>
          <w:sz w:val="21"/>
          <w:szCs w:val="21"/>
          <w:lang w:val="zh-CN"/>
        </w:rPr>
        <w:t>4</w:t>
      </w:r>
      <w:r>
        <w:rPr>
          <w:rFonts w:hAnsi="宋体"/>
          <w:kern w:val="2"/>
          <w:sz w:val="21"/>
          <w:szCs w:val="21"/>
          <w:lang w:val="zh-CN"/>
        </w:rPr>
        <w:tab/>
        <w:t>其它说明</w:t>
      </w:r>
      <w:bookmarkEnd w:id="21"/>
      <w:bookmarkEnd w:id="22"/>
    </w:p>
    <w:p w:rsidR="00FD003B" w:rsidRDefault="003441DE">
      <w:pPr>
        <w:tabs>
          <w:tab w:val="left" w:pos="567"/>
        </w:tabs>
        <w:spacing w:line="360" w:lineRule="auto"/>
        <w:jc w:val="both"/>
        <w:rPr>
          <w:rFonts w:hAnsi="宋体"/>
          <w:kern w:val="2"/>
          <w:sz w:val="21"/>
          <w:szCs w:val="21"/>
          <w:lang w:val="zh-CN"/>
        </w:rPr>
      </w:pPr>
      <w:r>
        <w:rPr>
          <w:rFonts w:hAnsi="宋体"/>
          <w:kern w:val="2"/>
          <w:sz w:val="21"/>
          <w:szCs w:val="21"/>
          <w:lang w:val="zh-CN"/>
        </w:rPr>
        <w:t>4.1  投标费用</w:t>
      </w:r>
    </w:p>
    <w:p w:rsidR="00FD003B" w:rsidRDefault="003441DE">
      <w:pPr>
        <w:spacing w:line="360" w:lineRule="auto"/>
        <w:ind w:leftChars="200" w:left="480"/>
        <w:jc w:val="both"/>
        <w:rPr>
          <w:rFonts w:hAnsi="宋体"/>
          <w:kern w:val="2"/>
          <w:sz w:val="21"/>
          <w:szCs w:val="21"/>
          <w:lang w:val="zh-CN"/>
        </w:rPr>
      </w:pPr>
      <w:r>
        <w:rPr>
          <w:rFonts w:hAnsi="宋体"/>
          <w:kern w:val="2"/>
          <w:sz w:val="21"/>
          <w:szCs w:val="21"/>
          <w:lang w:val="zh-CN"/>
        </w:rPr>
        <w:t>无论招标过程中的做法和结果如何，投标人须承担所有与编写和递交投标文件有关的费用，招标人和招标代理机构在任何情况下不负担这些费用。</w:t>
      </w:r>
    </w:p>
    <w:p w:rsidR="00FD003B" w:rsidRDefault="003441DE">
      <w:pPr>
        <w:tabs>
          <w:tab w:val="left" w:pos="567"/>
          <w:tab w:val="left" w:pos="927"/>
        </w:tabs>
        <w:spacing w:line="360" w:lineRule="auto"/>
        <w:ind w:left="630" w:hangingChars="300" w:hanging="630"/>
        <w:jc w:val="both"/>
        <w:rPr>
          <w:rFonts w:hAnsi="宋体"/>
          <w:sz w:val="21"/>
        </w:rPr>
      </w:pPr>
      <w:r>
        <w:rPr>
          <w:rFonts w:hAnsi="宋体"/>
          <w:sz w:val="21"/>
        </w:rPr>
        <w:t xml:space="preserve">4.2  踏勘现场  </w:t>
      </w:r>
    </w:p>
    <w:p w:rsidR="00FD003B" w:rsidRDefault="003441DE">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（1）本项目不组织集中踏勘现场和答疑，投标人应购买招标文件后自行到实地踏勘考察。</w:t>
      </w:r>
    </w:p>
    <w:p w:rsidR="00FD003B" w:rsidRDefault="003441DE">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（2）潜在投标人应承担踏勘现场自身所发生的费用。</w:t>
      </w:r>
    </w:p>
    <w:p w:rsidR="00FD003B" w:rsidRDefault="003441DE">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（3）招标人和招标代理机构在踏勘现场中介绍的有关现场和相关的周边环境情况，供投标人在编制投标文件时参考，招标人不对投标人据此作出的判断和决策负责。</w:t>
      </w:r>
    </w:p>
    <w:p w:rsidR="00FD003B" w:rsidRDefault="003441DE">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rsidR="00FD003B" w:rsidRDefault="003441DE">
      <w:pPr>
        <w:tabs>
          <w:tab w:val="left" w:pos="567"/>
        </w:tabs>
        <w:spacing w:line="360" w:lineRule="auto"/>
        <w:ind w:left="567" w:hanging="567"/>
        <w:jc w:val="both"/>
        <w:rPr>
          <w:rFonts w:hAnsi="宋体"/>
          <w:b/>
          <w:bCs/>
        </w:rPr>
      </w:pPr>
      <w:r>
        <w:rPr>
          <w:rFonts w:hAnsi="宋体"/>
          <w:kern w:val="2"/>
          <w:sz w:val="21"/>
          <w:szCs w:val="21"/>
          <w:lang w:val="zh-CN"/>
        </w:rPr>
        <w:t>4.3 纪律与保密事项</w:t>
      </w:r>
    </w:p>
    <w:p w:rsidR="00FD003B" w:rsidRDefault="003441DE">
      <w:pPr>
        <w:spacing w:line="360" w:lineRule="auto"/>
        <w:ind w:left="420" w:hangingChars="200" w:hanging="420"/>
        <w:rPr>
          <w:rFonts w:hAnsi="宋体"/>
          <w:sz w:val="21"/>
          <w:szCs w:val="21"/>
        </w:rPr>
      </w:pPr>
      <w:r>
        <w:rPr>
          <w:rFonts w:hAnsi="宋体"/>
          <w:sz w:val="21"/>
          <w:szCs w:val="21"/>
        </w:rPr>
        <w:t>（1）获得本招标文件的投标人，应对文件进行保密，不得用作本次投标以外的任何用途。若有要求，开标后，投标人应归还招标文件中保密的文件和资料。</w:t>
      </w:r>
    </w:p>
    <w:p w:rsidR="00FD003B" w:rsidRDefault="003441DE">
      <w:pPr>
        <w:spacing w:line="360" w:lineRule="auto"/>
        <w:ind w:left="420" w:hangingChars="200" w:hanging="420"/>
        <w:rPr>
          <w:rFonts w:hAnsi="宋体"/>
          <w:sz w:val="21"/>
          <w:szCs w:val="21"/>
        </w:rPr>
      </w:pPr>
      <w:r>
        <w:rPr>
          <w:rFonts w:hAnsi="宋体"/>
          <w:sz w:val="21"/>
          <w:szCs w:val="21"/>
          <w:lang w:val="zh-CN"/>
        </w:rPr>
        <w:t>（2</w:t>
      </w:r>
      <w:r>
        <w:rPr>
          <w:rFonts w:hAnsi="宋体"/>
          <w:sz w:val="21"/>
          <w:szCs w:val="21"/>
        </w:rPr>
        <w:t>）凡参与招标工作的有关人员均应自觉接受有关主管部门的监督，不得向他人透露已获得招标文件的潜在投标人的名称、数量以及可能影响公平竞争的有关投标报价的其他情况。</w:t>
      </w:r>
    </w:p>
    <w:p w:rsidR="00FD003B" w:rsidRDefault="003441DE">
      <w:pPr>
        <w:spacing w:line="360" w:lineRule="auto"/>
        <w:ind w:left="420" w:hangingChars="200" w:hanging="420"/>
        <w:rPr>
          <w:rFonts w:hAnsi="宋体"/>
          <w:sz w:val="21"/>
          <w:szCs w:val="21"/>
        </w:rPr>
      </w:pPr>
      <w:r>
        <w:rPr>
          <w:rFonts w:hAnsi="宋体"/>
          <w:sz w:val="21"/>
          <w:szCs w:val="21"/>
        </w:rPr>
        <w:t>（3）开标后，直至向中标人发出《中标通知书》时止，凡与审查、澄清、评价和比较报价的有关资料以及授标意见等，参与评标工作的有关人员均不得向投标人及与评标无关的其他人透露。</w:t>
      </w:r>
    </w:p>
    <w:p w:rsidR="00FD003B" w:rsidRDefault="003441DE">
      <w:pPr>
        <w:spacing w:line="360" w:lineRule="auto"/>
        <w:ind w:left="420" w:hangingChars="200" w:hanging="420"/>
        <w:rPr>
          <w:rFonts w:hAnsi="宋体"/>
          <w:sz w:val="21"/>
          <w:szCs w:val="21"/>
        </w:rPr>
      </w:pPr>
      <w:r>
        <w:rPr>
          <w:rFonts w:hAnsi="宋体"/>
          <w:sz w:val="21"/>
          <w:szCs w:val="21"/>
        </w:rPr>
        <w:t>（4）除投标人被要求对投标文件进行澄清外，从递交投标文件截止之时起至授予合同期间，投标人不得就与其投标文件有关的事项主动与评标委员会、招标代理机构以及招标人联系。</w:t>
      </w:r>
    </w:p>
    <w:p w:rsidR="00FD003B" w:rsidRDefault="003441DE">
      <w:pPr>
        <w:spacing w:line="360" w:lineRule="auto"/>
        <w:ind w:left="420" w:hangingChars="200" w:hanging="420"/>
        <w:rPr>
          <w:rFonts w:hAnsi="宋体"/>
          <w:sz w:val="21"/>
          <w:szCs w:val="21"/>
        </w:rPr>
      </w:pPr>
      <w:r>
        <w:rPr>
          <w:rFonts w:hAnsi="宋体"/>
          <w:sz w:val="21"/>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FD003B" w:rsidRDefault="003441DE">
      <w:pPr>
        <w:spacing w:line="360" w:lineRule="auto"/>
        <w:ind w:left="420" w:hangingChars="200" w:hanging="420"/>
        <w:rPr>
          <w:rFonts w:hAnsi="宋体"/>
          <w:sz w:val="21"/>
          <w:szCs w:val="21"/>
        </w:rPr>
      </w:pPr>
      <w:r>
        <w:rPr>
          <w:rFonts w:hAnsi="宋体"/>
          <w:sz w:val="21"/>
          <w:szCs w:val="21"/>
        </w:rPr>
        <w:lastRenderedPageBreak/>
        <w:t>（6）投标人不得串通作弊，以不正当的手段妨碍、排挤其他投标人，扰乱采购市场，破坏公平竞争原则。</w:t>
      </w:r>
    </w:p>
    <w:p w:rsidR="00FD003B" w:rsidRDefault="00FD003B">
      <w:pPr>
        <w:spacing w:line="360" w:lineRule="auto"/>
        <w:ind w:leftChars="178" w:left="851" w:hangingChars="202" w:hanging="424"/>
        <w:rPr>
          <w:rFonts w:hAnsi="宋体"/>
          <w:sz w:val="21"/>
          <w:szCs w:val="21"/>
        </w:rPr>
      </w:pPr>
    </w:p>
    <w:p w:rsidR="00FD003B" w:rsidRDefault="003441DE">
      <w:pPr>
        <w:pStyle w:val="1"/>
        <w:keepNext/>
        <w:keepLines/>
        <w:tabs>
          <w:tab w:val="left" w:pos="1134"/>
        </w:tabs>
        <w:spacing w:line="360" w:lineRule="auto"/>
        <w:ind w:left="567" w:hanging="567"/>
        <w:rPr>
          <w:rFonts w:hAnsi="宋体"/>
          <w:b/>
          <w:bCs/>
          <w:kern w:val="44"/>
          <w:sz w:val="21"/>
          <w:szCs w:val="21"/>
          <w:lang w:val="zh-CN"/>
        </w:rPr>
      </w:pPr>
      <w:bookmarkStart w:id="23" w:name="_Toc521918070"/>
      <w:bookmarkStart w:id="24" w:name="_Toc450662853"/>
      <w:bookmarkStart w:id="25" w:name="_Toc74237082"/>
      <w:r>
        <w:rPr>
          <w:rFonts w:hAnsi="宋体"/>
          <w:b/>
          <w:bCs/>
          <w:kern w:val="44"/>
          <w:sz w:val="21"/>
          <w:szCs w:val="21"/>
          <w:lang w:val="zh-CN"/>
        </w:rPr>
        <w:t>二、</w:t>
      </w:r>
      <w:r>
        <w:rPr>
          <w:rFonts w:hAnsi="宋体"/>
          <w:b/>
          <w:bCs/>
          <w:kern w:val="44"/>
          <w:sz w:val="21"/>
          <w:szCs w:val="21"/>
          <w:lang w:val="zh-CN"/>
        </w:rPr>
        <w:tab/>
        <w:t>招标文件</w:t>
      </w:r>
      <w:bookmarkEnd w:id="23"/>
      <w:bookmarkEnd w:id="24"/>
      <w:bookmarkEnd w:id="25"/>
    </w:p>
    <w:p w:rsidR="00FD003B" w:rsidRDefault="003441DE">
      <w:pPr>
        <w:tabs>
          <w:tab w:val="left" w:pos="567"/>
        </w:tabs>
        <w:spacing w:line="360" w:lineRule="auto"/>
        <w:ind w:left="567" w:hanging="567"/>
        <w:outlineLvl w:val="2"/>
        <w:rPr>
          <w:rFonts w:hAnsi="宋体"/>
          <w:kern w:val="2"/>
          <w:sz w:val="21"/>
          <w:szCs w:val="21"/>
          <w:lang w:val="zh-CN"/>
        </w:rPr>
      </w:pPr>
      <w:bookmarkStart w:id="26" w:name="_Toc74237083"/>
      <w:bookmarkStart w:id="27" w:name="_Toc450662854"/>
      <w:bookmarkStart w:id="28" w:name="_Toc521918071"/>
      <w:r>
        <w:rPr>
          <w:rFonts w:hAnsi="宋体"/>
          <w:kern w:val="2"/>
          <w:sz w:val="21"/>
          <w:szCs w:val="21"/>
          <w:lang w:val="zh-CN"/>
        </w:rPr>
        <w:t>5</w:t>
      </w:r>
      <w:r>
        <w:rPr>
          <w:rFonts w:hAnsi="宋体"/>
          <w:kern w:val="2"/>
          <w:sz w:val="21"/>
          <w:szCs w:val="21"/>
          <w:lang w:val="zh-CN"/>
        </w:rPr>
        <w:tab/>
        <w:t>招标文件的构成</w:t>
      </w:r>
      <w:bookmarkEnd w:id="26"/>
      <w:bookmarkEnd w:id="27"/>
      <w:bookmarkEnd w:id="28"/>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Ansi="宋体"/>
          <w:kern w:val="2"/>
          <w:sz w:val="21"/>
          <w:szCs w:val="21"/>
          <w:lang w:val="zh-CN"/>
        </w:rPr>
        <w:tab/>
        <w:t>招标文件包括：</w:t>
      </w:r>
    </w:p>
    <w:p w:rsidR="00FD003B" w:rsidRDefault="003441DE">
      <w:pPr>
        <w:tabs>
          <w:tab w:val="left" w:pos="1701"/>
        </w:tabs>
        <w:spacing w:line="360" w:lineRule="auto"/>
        <w:ind w:left="1890" w:hanging="1323"/>
        <w:jc w:val="both"/>
        <w:rPr>
          <w:rFonts w:hAnsi="宋体"/>
          <w:kern w:val="2"/>
          <w:sz w:val="21"/>
          <w:szCs w:val="21"/>
          <w:lang w:val="zh-CN"/>
        </w:rPr>
      </w:pPr>
      <w:r>
        <w:rPr>
          <w:rFonts w:hAnsi="宋体"/>
          <w:kern w:val="2"/>
          <w:sz w:val="21"/>
          <w:szCs w:val="21"/>
          <w:lang w:val="zh-CN"/>
        </w:rPr>
        <w:t>第一篇 招标公告</w:t>
      </w:r>
    </w:p>
    <w:p w:rsidR="00FD003B" w:rsidRDefault="003441DE">
      <w:pPr>
        <w:tabs>
          <w:tab w:val="left" w:pos="1275"/>
        </w:tabs>
        <w:spacing w:line="360" w:lineRule="auto"/>
        <w:ind w:left="1890" w:hanging="1323"/>
        <w:jc w:val="both"/>
        <w:rPr>
          <w:rFonts w:hAnsi="宋体"/>
          <w:kern w:val="2"/>
          <w:sz w:val="21"/>
          <w:szCs w:val="21"/>
          <w:lang w:val="zh-CN"/>
        </w:rPr>
      </w:pPr>
      <w:r>
        <w:rPr>
          <w:rFonts w:hAnsi="宋体"/>
          <w:kern w:val="2"/>
          <w:sz w:val="21"/>
          <w:szCs w:val="21"/>
          <w:lang w:val="zh-CN"/>
        </w:rPr>
        <w:t>第二篇</w:t>
      </w:r>
      <w:r>
        <w:rPr>
          <w:rFonts w:hAnsi="宋体"/>
          <w:kern w:val="2"/>
          <w:sz w:val="21"/>
          <w:szCs w:val="21"/>
          <w:lang w:val="zh-CN"/>
        </w:rPr>
        <w:tab/>
        <w:t>投标人须知</w:t>
      </w:r>
    </w:p>
    <w:p w:rsidR="00FD003B" w:rsidRDefault="003441DE">
      <w:pPr>
        <w:tabs>
          <w:tab w:val="left" w:pos="1275"/>
        </w:tabs>
        <w:spacing w:line="360" w:lineRule="auto"/>
        <w:ind w:left="1890" w:hanging="1323"/>
        <w:jc w:val="both"/>
        <w:rPr>
          <w:rFonts w:hAnsi="宋体"/>
          <w:kern w:val="2"/>
          <w:sz w:val="21"/>
          <w:szCs w:val="21"/>
          <w:lang w:val="zh-CN"/>
        </w:rPr>
      </w:pPr>
      <w:r>
        <w:rPr>
          <w:rFonts w:hAnsi="宋体"/>
          <w:kern w:val="2"/>
          <w:sz w:val="21"/>
          <w:szCs w:val="21"/>
          <w:lang w:val="zh-CN"/>
        </w:rPr>
        <w:t>第三篇</w:t>
      </w:r>
      <w:r>
        <w:rPr>
          <w:rFonts w:hAnsi="宋体"/>
          <w:kern w:val="2"/>
          <w:sz w:val="21"/>
          <w:szCs w:val="21"/>
          <w:lang w:val="zh-CN"/>
        </w:rPr>
        <w:tab/>
        <w:t>用户需求书</w:t>
      </w:r>
    </w:p>
    <w:p w:rsidR="00FD003B" w:rsidRDefault="003441DE">
      <w:pPr>
        <w:tabs>
          <w:tab w:val="left" w:pos="1275"/>
        </w:tabs>
        <w:spacing w:line="360" w:lineRule="auto"/>
        <w:ind w:left="1890" w:hanging="1323"/>
        <w:jc w:val="both"/>
        <w:rPr>
          <w:rFonts w:hAnsi="宋体"/>
          <w:kern w:val="2"/>
          <w:sz w:val="21"/>
          <w:szCs w:val="21"/>
          <w:lang w:val="zh-CN"/>
        </w:rPr>
      </w:pPr>
      <w:r>
        <w:rPr>
          <w:rFonts w:hAnsi="宋体"/>
          <w:kern w:val="2"/>
          <w:sz w:val="21"/>
          <w:szCs w:val="21"/>
          <w:lang w:val="zh-CN"/>
        </w:rPr>
        <w:t>第四篇</w:t>
      </w:r>
      <w:r>
        <w:rPr>
          <w:rFonts w:hAnsi="宋体"/>
          <w:kern w:val="2"/>
          <w:sz w:val="21"/>
          <w:szCs w:val="21"/>
          <w:lang w:val="zh-CN"/>
        </w:rPr>
        <w:tab/>
        <w:t>合同条款</w:t>
      </w:r>
    </w:p>
    <w:p w:rsidR="00FD003B" w:rsidRDefault="003441DE">
      <w:pPr>
        <w:tabs>
          <w:tab w:val="left" w:pos="1275"/>
        </w:tabs>
        <w:spacing w:line="360" w:lineRule="auto"/>
        <w:ind w:left="1890" w:hanging="1323"/>
        <w:jc w:val="both"/>
        <w:rPr>
          <w:rFonts w:hAnsi="宋体"/>
          <w:kern w:val="2"/>
          <w:sz w:val="21"/>
          <w:szCs w:val="21"/>
          <w:lang w:val="zh-CN"/>
        </w:rPr>
      </w:pPr>
      <w:r>
        <w:rPr>
          <w:rFonts w:hAnsi="宋体"/>
          <w:kern w:val="2"/>
          <w:sz w:val="21"/>
          <w:szCs w:val="21"/>
          <w:lang w:val="zh-CN"/>
        </w:rPr>
        <w:t>第五篇</w:t>
      </w:r>
      <w:r>
        <w:rPr>
          <w:rFonts w:hAnsi="宋体"/>
          <w:kern w:val="2"/>
          <w:sz w:val="21"/>
          <w:szCs w:val="21"/>
          <w:lang w:val="zh-CN"/>
        </w:rPr>
        <w:tab/>
        <w:t>相关保函格式</w:t>
      </w:r>
    </w:p>
    <w:p w:rsidR="00FD003B" w:rsidRDefault="003441DE">
      <w:pPr>
        <w:tabs>
          <w:tab w:val="left" w:pos="1275"/>
        </w:tabs>
        <w:spacing w:line="360" w:lineRule="auto"/>
        <w:ind w:left="1890" w:hanging="1323"/>
        <w:jc w:val="both"/>
        <w:rPr>
          <w:rFonts w:hAnsi="宋体"/>
          <w:kern w:val="2"/>
          <w:sz w:val="21"/>
          <w:szCs w:val="21"/>
          <w:lang w:val="zh-CN"/>
        </w:rPr>
      </w:pPr>
      <w:r>
        <w:rPr>
          <w:rFonts w:hAnsi="宋体"/>
          <w:kern w:val="2"/>
          <w:sz w:val="21"/>
          <w:szCs w:val="21"/>
          <w:lang w:val="zh-CN"/>
        </w:rPr>
        <w:t>第六篇</w:t>
      </w:r>
      <w:r>
        <w:rPr>
          <w:rFonts w:hAnsi="宋体"/>
          <w:kern w:val="2"/>
          <w:sz w:val="21"/>
          <w:szCs w:val="21"/>
          <w:lang w:val="zh-CN"/>
        </w:rPr>
        <w:tab/>
        <w:t>投标文件格式</w:t>
      </w:r>
    </w:p>
    <w:p w:rsidR="00FD003B" w:rsidRDefault="003441DE">
      <w:pPr>
        <w:tabs>
          <w:tab w:val="left" w:pos="1701"/>
        </w:tabs>
        <w:spacing w:line="360" w:lineRule="auto"/>
        <w:ind w:left="1890" w:hanging="1323"/>
        <w:jc w:val="both"/>
        <w:rPr>
          <w:rFonts w:hAnsi="宋体"/>
          <w:kern w:val="2"/>
          <w:sz w:val="21"/>
          <w:szCs w:val="21"/>
          <w:lang w:val="zh-CN"/>
        </w:rPr>
      </w:pPr>
      <w:r>
        <w:rPr>
          <w:rFonts w:hAnsi="宋体"/>
          <w:kern w:val="2"/>
          <w:sz w:val="21"/>
          <w:szCs w:val="21"/>
          <w:lang w:val="zh-CN"/>
        </w:rPr>
        <w:t>附件一 评标工作大纲</w:t>
      </w:r>
    </w:p>
    <w:p w:rsidR="00FD003B" w:rsidRDefault="003441DE">
      <w:pPr>
        <w:spacing w:line="360" w:lineRule="auto"/>
        <w:ind w:leftChars="1" w:left="567" w:hangingChars="269" w:hanging="565"/>
        <w:jc w:val="both"/>
        <w:rPr>
          <w:rFonts w:hAnsi="宋体"/>
          <w:b/>
          <w:bCs/>
          <w:kern w:val="2"/>
          <w:sz w:val="21"/>
          <w:szCs w:val="21"/>
          <w:lang w:val="zh-CN"/>
        </w:rPr>
      </w:pPr>
      <w:r>
        <w:rPr>
          <w:rFonts w:hAnsi="宋体"/>
          <w:bCs/>
          <w:kern w:val="2"/>
          <w:sz w:val="21"/>
          <w:szCs w:val="21"/>
          <w:lang w:val="zh-CN"/>
        </w:rPr>
        <w:t>5.2</w:t>
      </w:r>
      <w:r>
        <w:rPr>
          <w:rFonts w:hAnsi="宋体"/>
          <w:b/>
          <w:bCs/>
          <w:kern w:val="2"/>
          <w:sz w:val="21"/>
          <w:szCs w:val="21"/>
          <w:lang w:val="zh-CN"/>
        </w:rPr>
        <w:tab/>
      </w:r>
      <w:r>
        <w:rPr>
          <w:rFonts w:hAnsi="宋体"/>
          <w:b/>
          <w:bCs/>
          <w:kern w:val="2"/>
          <w:sz w:val="21"/>
          <w:szCs w:val="21"/>
          <w:u w:val="single"/>
          <w:lang w:val="zh-CN"/>
        </w:rPr>
        <w:t>投标人应审阅招标文件中所有须知、格式、条款和规格。投标人未按招标文件要求提供全部资料或提交的投标文件未对招标文件作出实质性响应（</w:t>
      </w:r>
      <w:r>
        <w:rPr>
          <w:rFonts w:hAnsi="宋体" w:cs="宋体" w:hint="eastAsia"/>
          <w:b/>
          <w:bCs/>
          <w:kern w:val="2"/>
          <w:sz w:val="21"/>
          <w:szCs w:val="21"/>
          <w:u w:val="single"/>
          <w:lang w:val="zh-CN"/>
        </w:rPr>
        <w:t>★</w:t>
      </w:r>
      <w:r>
        <w:rPr>
          <w:rFonts w:hAnsi="宋体"/>
          <w:b/>
          <w:bCs/>
          <w:kern w:val="2"/>
          <w:sz w:val="21"/>
          <w:szCs w:val="21"/>
          <w:u w:val="single"/>
          <w:lang w:val="zh-CN"/>
        </w:rPr>
        <w:t>标志的部分为投标人、投标拟供服务必备的条件或重要指示），那么投标人的投标文件将有可能被拒绝接收或评审为无效投标文件</w:t>
      </w:r>
      <w:r>
        <w:rPr>
          <w:rFonts w:hAnsi="宋体"/>
          <w:b/>
          <w:bCs/>
          <w:kern w:val="2"/>
          <w:sz w:val="21"/>
          <w:szCs w:val="21"/>
          <w:lang w:val="zh-CN"/>
        </w:rPr>
        <w:t>。</w:t>
      </w:r>
    </w:p>
    <w:p w:rsidR="00FD003B" w:rsidRDefault="003441DE">
      <w:pPr>
        <w:spacing w:line="360" w:lineRule="auto"/>
        <w:jc w:val="both"/>
        <w:rPr>
          <w:rFonts w:hAnsi="宋体"/>
          <w:kern w:val="2"/>
          <w:sz w:val="21"/>
          <w:szCs w:val="21"/>
        </w:rPr>
      </w:pPr>
      <w:r>
        <w:rPr>
          <w:rFonts w:hAnsi="宋体"/>
          <w:kern w:val="2"/>
          <w:sz w:val="21"/>
          <w:szCs w:val="21"/>
          <w:lang w:val="zh-CN"/>
        </w:rPr>
        <w:t>5.3  本招标文件使用的词语有如下定义：</w:t>
      </w:r>
    </w:p>
    <w:p w:rsidR="00FD003B" w:rsidRDefault="003441DE">
      <w:pPr>
        <w:spacing w:line="360" w:lineRule="auto"/>
        <w:jc w:val="both"/>
        <w:rPr>
          <w:rFonts w:hAnsi="宋体"/>
          <w:kern w:val="2"/>
          <w:sz w:val="21"/>
          <w:szCs w:val="21"/>
          <w:lang w:val="zh-CN"/>
        </w:rPr>
      </w:pPr>
      <w:r>
        <w:rPr>
          <w:rFonts w:hAnsi="宋体"/>
          <w:kern w:val="2"/>
          <w:sz w:val="21"/>
          <w:szCs w:val="21"/>
          <w:lang w:val="zh-CN"/>
        </w:rPr>
        <w:t>（1）“招标人”指</w:t>
      </w:r>
      <w:r>
        <w:rPr>
          <w:rFonts w:hAnsi="宋体" w:hint="eastAsia"/>
          <w:kern w:val="2"/>
          <w:sz w:val="21"/>
          <w:szCs w:val="21"/>
          <w:lang w:val="zh-CN"/>
        </w:rPr>
        <w:t>东莞市水务集团供水有限公司</w:t>
      </w:r>
      <w:r>
        <w:rPr>
          <w:rFonts w:hAnsi="宋体"/>
          <w:kern w:val="2"/>
          <w:sz w:val="21"/>
          <w:szCs w:val="21"/>
          <w:lang w:val="zh-CN"/>
        </w:rPr>
        <w:t>；</w:t>
      </w:r>
    </w:p>
    <w:p w:rsidR="00FD003B" w:rsidRDefault="003441DE">
      <w:pPr>
        <w:spacing w:line="360" w:lineRule="auto"/>
        <w:jc w:val="both"/>
        <w:rPr>
          <w:rFonts w:hAnsi="宋体"/>
          <w:kern w:val="2"/>
          <w:sz w:val="21"/>
          <w:szCs w:val="21"/>
          <w:lang w:val="zh-CN"/>
        </w:rPr>
      </w:pPr>
      <w:r>
        <w:rPr>
          <w:rFonts w:hAnsi="宋体"/>
          <w:kern w:val="2"/>
          <w:sz w:val="21"/>
          <w:szCs w:val="21"/>
          <w:lang w:val="zh-CN"/>
        </w:rPr>
        <w:t>（2）“招标代理机构”指</w:t>
      </w:r>
      <w:r>
        <w:rPr>
          <w:rFonts w:hAnsi="宋体" w:hint="eastAsia"/>
          <w:kern w:val="2"/>
          <w:sz w:val="21"/>
          <w:szCs w:val="21"/>
          <w:lang w:val="zh-CN"/>
        </w:rPr>
        <w:t>东莞市达盛招标代理有限公司</w:t>
      </w:r>
      <w:r>
        <w:rPr>
          <w:rFonts w:hAnsi="宋体"/>
          <w:kern w:val="2"/>
          <w:sz w:val="21"/>
          <w:szCs w:val="21"/>
          <w:lang w:val="zh-CN"/>
        </w:rPr>
        <w:t>；</w:t>
      </w:r>
    </w:p>
    <w:p w:rsidR="00FD003B" w:rsidRDefault="003441DE">
      <w:pPr>
        <w:spacing w:line="360" w:lineRule="auto"/>
        <w:ind w:left="567" w:hangingChars="270" w:hanging="567"/>
        <w:jc w:val="both"/>
        <w:rPr>
          <w:rFonts w:hAnsi="宋体"/>
          <w:sz w:val="21"/>
          <w:szCs w:val="21"/>
        </w:rPr>
      </w:pPr>
      <w:r>
        <w:rPr>
          <w:rFonts w:hAnsi="宋体"/>
          <w:kern w:val="2"/>
          <w:sz w:val="21"/>
          <w:szCs w:val="21"/>
          <w:lang w:val="zh-CN"/>
        </w:rPr>
        <w:t>（3）“投标人”指在招标文件售卖时间内从招标代理处购买了招标文件，参加</w:t>
      </w:r>
      <w:r>
        <w:rPr>
          <w:rFonts w:hAnsi="宋体" w:hint="eastAsia"/>
          <w:sz w:val="21"/>
          <w:szCs w:val="21"/>
        </w:rPr>
        <w:t>东莞市水务集团供水有限公司自来水厂10kV进线电缆委托代理维护服务项目</w:t>
      </w:r>
      <w:r>
        <w:rPr>
          <w:rFonts w:hAnsi="宋体"/>
          <w:kern w:val="2"/>
          <w:sz w:val="21"/>
          <w:szCs w:val="21"/>
          <w:lang w:val="zh-CN"/>
        </w:rPr>
        <w:t>所需的</w:t>
      </w:r>
      <w:r>
        <w:rPr>
          <w:rFonts w:hAnsi="宋体"/>
          <w:sz w:val="21"/>
          <w:szCs w:val="21"/>
        </w:rPr>
        <w:t>服务</w:t>
      </w:r>
      <w:r>
        <w:rPr>
          <w:rFonts w:hAnsi="宋体"/>
          <w:kern w:val="2"/>
          <w:sz w:val="21"/>
          <w:szCs w:val="21"/>
          <w:lang w:val="zh-CN"/>
        </w:rPr>
        <w:t>的投标，并向招标代理机构提交投标文件的当事人；</w:t>
      </w:r>
    </w:p>
    <w:p w:rsidR="00FD003B" w:rsidRDefault="003441DE">
      <w:pPr>
        <w:spacing w:line="360" w:lineRule="auto"/>
        <w:ind w:left="708" w:hangingChars="337" w:hanging="708"/>
        <w:jc w:val="both"/>
        <w:rPr>
          <w:rFonts w:hAnsi="宋体"/>
          <w:kern w:val="2"/>
          <w:sz w:val="21"/>
          <w:szCs w:val="21"/>
          <w:lang w:val="zh-CN"/>
        </w:rPr>
      </w:pPr>
      <w:r>
        <w:rPr>
          <w:rFonts w:hAnsi="宋体"/>
          <w:kern w:val="2"/>
          <w:sz w:val="21"/>
          <w:szCs w:val="21"/>
          <w:lang w:val="zh-CN"/>
        </w:rPr>
        <w:t>（4）“评标委员会”是依照《中华人民共和国招标投标法》等法规组建的专门负责本次评标工作的临时性机构；</w:t>
      </w:r>
    </w:p>
    <w:p w:rsidR="00FD003B" w:rsidRDefault="003441DE">
      <w:pPr>
        <w:spacing w:line="360" w:lineRule="auto"/>
        <w:jc w:val="both"/>
        <w:rPr>
          <w:rFonts w:hAnsi="宋体"/>
          <w:kern w:val="2"/>
          <w:sz w:val="21"/>
          <w:szCs w:val="21"/>
          <w:lang w:val="zh-CN"/>
        </w:rPr>
      </w:pPr>
      <w:r>
        <w:rPr>
          <w:rFonts w:hAnsi="宋体"/>
          <w:kern w:val="2"/>
          <w:sz w:val="21"/>
          <w:szCs w:val="21"/>
          <w:lang w:val="zh-CN"/>
        </w:rPr>
        <w:t>（5）“中标人”指其投标被招标人接受，并与招标人签订合同的当事人；</w:t>
      </w:r>
    </w:p>
    <w:p w:rsidR="00FD003B" w:rsidRDefault="003441DE">
      <w:pPr>
        <w:spacing w:line="360" w:lineRule="auto"/>
        <w:jc w:val="both"/>
        <w:rPr>
          <w:rFonts w:hAnsi="宋体"/>
          <w:kern w:val="2"/>
          <w:sz w:val="21"/>
          <w:szCs w:val="21"/>
          <w:lang w:val="zh-CN"/>
        </w:rPr>
      </w:pPr>
      <w:r>
        <w:rPr>
          <w:rFonts w:hAnsi="宋体"/>
          <w:kern w:val="2"/>
          <w:sz w:val="21"/>
          <w:szCs w:val="21"/>
          <w:lang w:val="zh-CN"/>
        </w:rPr>
        <w:t>（6）“甲方”系指在合同条款中指明的购买服务的单位，即</w:t>
      </w:r>
      <w:r>
        <w:rPr>
          <w:rFonts w:hAnsi="宋体" w:hint="eastAsia"/>
          <w:kern w:val="2"/>
          <w:sz w:val="21"/>
          <w:szCs w:val="21"/>
          <w:lang w:val="zh-CN"/>
        </w:rPr>
        <w:t>东莞市水务集团供水有限公司</w:t>
      </w:r>
      <w:r>
        <w:rPr>
          <w:rFonts w:hAnsi="宋体"/>
          <w:kern w:val="2"/>
          <w:sz w:val="21"/>
          <w:szCs w:val="21"/>
          <w:lang w:val="zh-CN"/>
        </w:rPr>
        <w:t>；</w:t>
      </w:r>
    </w:p>
    <w:p w:rsidR="00FD003B" w:rsidRDefault="003441DE">
      <w:pPr>
        <w:spacing w:line="360" w:lineRule="auto"/>
        <w:jc w:val="both"/>
        <w:rPr>
          <w:rFonts w:hAnsi="宋体"/>
          <w:kern w:val="2"/>
          <w:sz w:val="21"/>
          <w:szCs w:val="21"/>
          <w:lang w:val="zh-CN"/>
        </w:rPr>
      </w:pPr>
      <w:r>
        <w:rPr>
          <w:rFonts w:hAnsi="宋体"/>
          <w:kern w:val="2"/>
          <w:sz w:val="21"/>
          <w:szCs w:val="21"/>
          <w:lang w:val="zh-CN"/>
        </w:rPr>
        <w:t>（7）“乙方”系指在合同条款中指明的本合同项下提供服务的公司或实体；</w:t>
      </w:r>
    </w:p>
    <w:p w:rsidR="00FD003B" w:rsidRDefault="003441DE">
      <w:pPr>
        <w:spacing w:line="360" w:lineRule="auto"/>
        <w:jc w:val="both"/>
        <w:rPr>
          <w:rFonts w:hAnsi="宋体"/>
          <w:kern w:val="2"/>
          <w:sz w:val="21"/>
          <w:szCs w:val="21"/>
          <w:lang w:val="zh-CN"/>
        </w:rPr>
      </w:pPr>
      <w:r>
        <w:rPr>
          <w:rFonts w:hAnsi="宋体"/>
          <w:kern w:val="2"/>
          <w:sz w:val="21"/>
          <w:szCs w:val="21"/>
          <w:lang w:val="zh-CN"/>
        </w:rPr>
        <w:t>（8）“招标文件”指由招标代理机构发出的本招标文件，包括全部章节和附件；</w:t>
      </w:r>
    </w:p>
    <w:p w:rsidR="00FD003B" w:rsidRDefault="003441DE">
      <w:pPr>
        <w:spacing w:line="360" w:lineRule="auto"/>
        <w:jc w:val="both"/>
        <w:rPr>
          <w:rFonts w:hAnsi="宋体"/>
          <w:kern w:val="2"/>
          <w:sz w:val="21"/>
          <w:szCs w:val="21"/>
          <w:lang w:val="zh-CN"/>
        </w:rPr>
      </w:pPr>
      <w:r>
        <w:rPr>
          <w:rFonts w:hAnsi="宋体"/>
          <w:kern w:val="2"/>
          <w:sz w:val="21"/>
          <w:szCs w:val="21"/>
          <w:lang w:val="zh-CN"/>
        </w:rPr>
        <w:lastRenderedPageBreak/>
        <w:t>（</w:t>
      </w:r>
      <w:r>
        <w:rPr>
          <w:rFonts w:hAnsi="宋体"/>
          <w:kern w:val="2"/>
          <w:sz w:val="21"/>
          <w:szCs w:val="21"/>
        </w:rPr>
        <w:t>9</w:t>
      </w:r>
      <w:r>
        <w:rPr>
          <w:rFonts w:hAnsi="宋体"/>
          <w:kern w:val="2"/>
          <w:sz w:val="21"/>
          <w:szCs w:val="21"/>
          <w:lang w:val="zh-CN"/>
        </w:rPr>
        <w:t>）“投标文件”指投标人根据本招标文件向招标代理机构提交的全部文件；</w:t>
      </w:r>
    </w:p>
    <w:p w:rsidR="00FD003B" w:rsidRDefault="003441DE">
      <w:pPr>
        <w:spacing w:line="360" w:lineRule="auto"/>
        <w:jc w:val="both"/>
        <w:rPr>
          <w:rFonts w:hAnsi="宋体"/>
          <w:kern w:val="2"/>
          <w:sz w:val="21"/>
          <w:szCs w:val="21"/>
          <w:lang w:val="zh-CN"/>
        </w:rPr>
      </w:pPr>
      <w:r>
        <w:rPr>
          <w:rFonts w:hAnsi="宋体"/>
          <w:kern w:val="2"/>
          <w:sz w:val="21"/>
          <w:szCs w:val="21"/>
          <w:lang w:val="zh-CN"/>
        </w:rPr>
        <w:t>（10）“书面函件”指手写、打字或印刷的函件，包括电传、电报和传真；</w:t>
      </w:r>
    </w:p>
    <w:p w:rsidR="00FD003B" w:rsidRDefault="003441DE">
      <w:pPr>
        <w:spacing w:line="360" w:lineRule="auto"/>
        <w:jc w:val="both"/>
        <w:rPr>
          <w:rFonts w:hAnsi="宋体"/>
          <w:kern w:val="2"/>
          <w:sz w:val="21"/>
          <w:szCs w:val="21"/>
          <w:lang w:val="zh-CN"/>
        </w:rPr>
      </w:pPr>
      <w:r>
        <w:rPr>
          <w:rFonts w:hAnsi="宋体"/>
          <w:kern w:val="2"/>
          <w:sz w:val="21"/>
          <w:szCs w:val="21"/>
          <w:lang w:val="zh-CN"/>
        </w:rPr>
        <w:t>（11）“合同”指由本次招标所产生的合同或合约文件；</w:t>
      </w:r>
    </w:p>
    <w:p w:rsidR="00FD003B" w:rsidRDefault="003441DE">
      <w:pPr>
        <w:spacing w:line="360" w:lineRule="auto"/>
        <w:jc w:val="both"/>
        <w:rPr>
          <w:rFonts w:hAnsi="宋体"/>
          <w:kern w:val="2"/>
          <w:sz w:val="21"/>
          <w:szCs w:val="21"/>
          <w:lang w:val="zh-CN"/>
        </w:rPr>
      </w:pPr>
      <w:r>
        <w:rPr>
          <w:rFonts w:hAnsi="宋体"/>
          <w:kern w:val="2"/>
          <w:sz w:val="21"/>
          <w:szCs w:val="21"/>
          <w:lang w:val="zh-CN"/>
        </w:rPr>
        <w:t>（12）“日期”指公历日，“时间”指北京时间；</w:t>
      </w:r>
    </w:p>
    <w:p w:rsidR="00FD003B" w:rsidRDefault="003441DE">
      <w:pPr>
        <w:spacing w:line="360" w:lineRule="auto"/>
        <w:ind w:left="708" w:hangingChars="337" w:hanging="708"/>
        <w:jc w:val="both"/>
        <w:rPr>
          <w:rFonts w:hAnsi="宋体"/>
          <w:kern w:val="2"/>
          <w:sz w:val="21"/>
          <w:szCs w:val="21"/>
          <w:lang w:val="zh-CN"/>
        </w:rPr>
      </w:pPr>
      <w:r>
        <w:rPr>
          <w:rFonts w:hAnsi="宋体"/>
          <w:kern w:val="2"/>
          <w:sz w:val="21"/>
          <w:szCs w:val="21"/>
          <w:lang w:val="zh-CN"/>
        </w:rPr>
        <w:t>（13） 本招标文件中的“境内”特指中华人民共和国海关关境以内，“境外”特指中华人民共和国海关关境以外</w:t>
      </w:r>
      <w:r>
        <w:rPr>
          <w:rFonts w:hAnsi="宋体" w:hint="eastAsia"/>
          <w:kern w:val="2"/>
          <w:sz w:val="21"/>
          <w:szCs w:val="21"/>
          <w:lang w:val="zh-CN"/>
        </w:rPr>
        <w:t>；</w:t>
      </w:r>
    </w:p>
    <w:p w:rsidR="00FD003B" w:rsidRDefault="003441DE">
      <w:pPr>
        <w:spacing w:line="360" w:lineRule="auto"/>
        <w:ind w:left="708" w:hangingChars="337" w:hanging="708"/>
        <w:jc w:val="both"/>
        <w:rPr>
          <w:rFonts w:hAnsi="宋体" w:cs="宋体"/>
          <w:sz w:val="21"/>
          <w:szCs w:val="21"/>
          <w:lang w:val="zh-CN"/>
        </w:rPr>
      </w:pPr>
      <w:r>
        <w:rPr>
          <w:rFonts w:hAnsi="宋体" w:cs="宋体" w:hint="eastAsia"/>
          <w:sz w:val="21"/>
          <w:szCs w:val="21"/>
          <w:lang w:val="zh-CN"/>
        </w:rPr>
        <w:t>（14）</w:t>
      </w:r>
      <w:r w:rsidR="00222882" w:rsidRPr="00222882">
        <w:rPr>
          <w:rFonts w:hAnsi="宋体" w:cs="宋体" w:hint="eastAsia"/>
          <w:sz w:val="21"/>
          <w:szCs w:val="21"/>
          <w:lang w:val="zh-CN"/>
        </w:rPr>
        <w:t>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rsidR="00FD003B" w:rsidRDefault="00FD003B">
      <w:pPr>
        <w:spacing w:line="360" w:lineRule="auto"/>
        <w:ind w:leftChars="178" w:left="1215" w:hangingChars="375" w:hanging="788"/>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29" w:name="_Toc74237084"/>
      <w:bookmarkStart w:id="30" w:name="_Toc521918072"/>
      <w:bookmarkStart w:id="31" w:name="_Toc450662855"/>
      <w:r>
        <w:rPr>
          <w:rFonts w:hAnsi="宋体"/>
          <w:kern w:val="2"/>
          <w:sz w:val="21"/>
          <w:szCs w:val="21"/>
          <w:lang w:val="zh-CN"/>
        </w:rPr>
        <w:t>6</w:t>
      </w:r>
      <w:r>
        <w:rPr>
          <w:rFonts w:hAnsi="宋体"/>
          <w:kern w:val="2"/>
          <w:sz w:val="21"/>
          <w:szCs w:val="21"/>
          <w:lang w:val="zh-CN"/>
        </w:rPr>
        <w:tab/>
        <w:t>招标文件的异议</w:t>
      </w:r>
      <w:bookmarkEnd w:id="29"/>
      <w:bookmarkEnd w:id="30"/>
      <w:bookmarkEnd w:id="31"/>
    </w:p>
    <w:p w:rsidR="00FD003B" w:rsidRDefault="003441DE">
      <w:pPr>
        <w:spacing w:line="360" w:lineRule="auto"/>
        <w:ind w:leftChars="237" w:left="569" w:firstLineChars="200" w:firstLine="420"/>
        <w:jc w:val="both"/>
        <w:rPr>
          <w:rFonts w:hAnsi="宋体"/>
          <w:b/>
          <w:bCs/>
          <w:kern w:val="2"/>
          <w:sz w:val="21"/>
          <w:szCs w:val="21"/>
          <w:u w:val="single"/>
          <w:lang w:val="zh-CN"/>
        </w:rPr>
      </w:pPr>
      <w:r>
        <w:rPr>
          <w:rFonts w:hAnsi="宋体"/>
          <w:bCs/>
          <w:kern w:val="2"/>
          <w:sz w:val="21"/>
          <w:szCs w:val="21"/>
          <w:lang w:val="zh-CN"/>
        </w:rPr>
        <w:t>投标人或者其他利害关系人对招标文件有异议的，应当在投标截止时间10日前</w:t>
      </w:r>
      <w:r>
        <w:rPr>
          <w:rFonts w:hAnsi="宋体"/>
          <w:kern w:val="2"/>
          <w:sz w:val="21"/>
          <w:szCs w:val="21"/>
          <w:lang w:val="zh-CN"/>
        </w:rPr>
        <w:t>以书面形式向招标代理机构提出，并将材料原件送达招标代理机构，逾期则视为对招标文件所有内容无异议。</w:t>
      </w:r>
      <w:r>
        <w:rPr>
          <w:rFonts w:hAnsi="宋体"/>
          <w:bCs/>
          <w:kern w:val="2"/>
          <w:sz w:val="21"/>
          <w:szCs w:val="21"/>
          <w:lang w:val="zh-CN"/>
        </w:rPr>
        <w:t>异议</w:t>
      </w:r>
      <w:r>
        <w:rPr>
          <w:rFonts w:hAnsi="宋体"/>
          <w:kern w:val="2"/>
          <w:sz w:val="21"/>
          <w:szCs w:val="21"/>
          <w:lang w:val="zh-CN"/>
        </w:rPr>
        <w:t>书面材料必须加盖投标人公章，并注明联系人、联系电话、联系地址。</w:t>
      </w:r>
      <w:r>
        <w:rPr>
          <w:rFonts w:hAnsi="宋体"/>
          <w:bCs/>
          <w:kern w:val="2"/>
          <w:sz w:val="21"/>
          <w:szCs w:val="21"/>
          <w:lang w:val="zh-CN"/>
        </w:rPr>
        <w:t>超出</w:t>
      </w:r>
      <w:r>
        <w:rPr>
          <w:rFonts w:hAnsi="宋体"/>
          <w:kern w:val="2"/>
          <w:sz w:val="21"/>
          <w:szCs w:val="21"/>
          <w:lang w:val="zh-CN"/>
        </w:rPr>
        <w:t>提交接收异议截止时间而</w:t>
      </w:r>
      <w:r>
        <w:rPr>
          <w:rFonts w:hAnsi="宋体"/>
          <w:bCs/>
          <w:kern w:val="2"/>
          <w:sz w:val="21"/>
          <w:szCs w:val="21"/>
          <w:lang w:val="zh-CN"/>
        </w:rPr>
        <w:t>提出的任何疑问，招标代理机构可不予答复。</w:t>
      </w:r>
      <w:r>
        <w:rPr>
          <w:rFonts w:hAnsi="宋体"/>
          <w:b/>
          <w:bCs/>
          <w:kern w:val="2"/>
          <w:sz w:val="21"/>
          <w:szCs w:val="21"/>
          <w:u w:val="single"/>
          <w:lang w:val="zh-CN"/>
        </w:rPr>
        <w:t>投标人必须在投标文件中提供投标承诺书（格式详见第六篇投标文件格式）。</w:t>
      </w:r>
    </w:p>
    <w:p w:rsidR="00FD003B" w:rsidRDefault="00FD003B">
      <w:pPr>
        <w:pStyle w:val="aa"/>
        <w:rPr>
          <w:sz w:val="21"/>
          <w:szCs w:val="21"/>
        </w:rPr>
      </w:pPr>
    </w:p>
    <w:p w:rsidR="00FD003B" w:rsidRDefault="00FD003B">
      <w:pPr>
        <w:pStyle w:val="aa"/>
        <w:rPr>
          <w:sz w:val="21"/>
          <w:szCs w:val="21"/>
        </w:rPr>
      </w:pPr>
    </w:p>
    <w:p w:rsidR="00FD003B" w:rsidRDefault="003441DE">
      <w:pPr>
        <w:tabs>
          <w:tab w:val="left" w:pos="567"/>
        </w:tabs>
        <w:spacing w:line="360" w:lineRule="auto"/>
        <w:ind w:left="567" w:hanging="567"/>
        <w:outlineLvl w:val="2"/>
        <w:rPr>
          <w:rFonts w:hAnsi="宋体"/>
          <w:kern w:val="2"/>
          <w:sz w:val="21"/>
          <w:szCs w:val="21"/>
          <w:lang w:val="zh-CN"/>
        </w:rPr>
      </w:pPr>
      <w:bookmarkStart w:id="32" w:name="_Toc521918073"/>
      <w:bookmarkStart w:id="33" w:name="_Toc74237085"/>
      <w:bookmarkStart w:id="34" w:name="_Toc450662856"/>
      <w:r>
        <w:rPr>
          <w:rFonts w:hAnsi="宋体"/>
          <w:kern w:val="2"/>
          <w:sz w:val="21"/>
          <w:szCs w:val="21"/>
          <w:lang w:val="zh-CN"/>
        </w:rPr>
        <w:t>7</w:t>
      </w:r>
      <w:r>
        <w:rPr>
          <w:rFonts w:hAnsi="宋体"/>
          <w:kern w:val="2"/>
          <w:sz w:val="21"/>
          <w:szCs w:val="21"/>
          <w:lang w:val="zh-CN"/>
        </w:rPr>
        <w:tab/>
        <w:t>招标文件的澄清及修改</w:t>
      </w:r>
      <w:bookmarkEnd w:id="32"/>
      <w:bookmarkEnd w:id="33"/>
      <w:bookmarkEnd w:id="34"/>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7.1  招标代理机构对已发出的招标文件进行必要澄清或者修改的，将在招标文件要求提交投标文件截止时间</w:t>
      </w:r>
      <w:r>
        <w:rPr>
          <w:rFonts w:hAnsi="宋体" w:hint="eastAsia"/>
          <w:kern w:val="2"/>
          <w:sz w:val="21"/>
          <w:szCs w:val="21"/>
          <w:lang w:val="zh-CN"/>
        </w:rPr>
        <w:t>1</w:t>
      </w:r>
      <w:r>
        <w:rPr>
          <w:rFonts w:hAnsi="宋体"/>
          <w:kern w:val="2"/>
          <w:sz w:val="21"/>
          <w:szCs w:val="21"/>
          <w:lang w:val="zh-CN"/>
        </w:rPr>
        <w:t>5日前，在招标信息发布媒体上发布更正公告，并以书面形式通知所有招标文件收受人，投标人应于收到该修改文件的当日内以书面形式给予确认。该澄清或者修改的内容为招标文件的组成部分。</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7.2</w:t>
      </w:r>
      <w:r>
        <w:rPr>
          <w:rFonts w:hAnsi="宋体"/>
          <w:kern w:val="2"/>
          <w:sz w:val="21"/>
          <w:szCs w:val="21"/>
          <w:lang w:val="zh-CN"/>
        </w:rPr>
        <w:tab/>
        <w:t>项目特定情况下，招标代理机构必须延长投标截止时间和开标时间时，将在招标文件要求提交投标文件的截止时间前，将变更时间书面通知所有招标文件收受人，并在招标信息发布媒体上发布变更公告。</w:t>
      </w:r>
    </w:p>
    <w:p w:rsidR="00FD003B" w:rsidRDefault="003441DE">
      <w:pPr>
        <w:spacing w:line="360" w:lineRule="auto"/>
        <w:ind w:left="567" w:hanging="567"/>
        <w:jc w:val="both"/>
        <w:rPr>
          <w:rFonts w:hAnsi="宋体"/>
          <w:sz w:val="21"/>
          <w:szCs w:val="21"/>
        </w:rPr>
      </w:pPr>
      <w:r>
        <w:rPr>
          <w:rFonts w:hAnsi="宋体"/>
          <w:kern w:val="2"/>
          <w:sz w:val="21"/>
          <w:szCs w:val="21"/>
          <w:lang w:val="zh-CN"/>
        </w:rPr>
        <w:t>7.3</w:t>
      </w:r>
      <w:r>
        <w:rPr>
          <w:rFonts w:hAnsi="宋体"/>
          <w:kern w:val="2"/>
          <w:sz w:val="21"/>
          <w:szCs w:val="21"/>
          <w:lang w:val="zh-CN"/>
        </w:rPr>
        <w:tab/>
      </w:r>
      <w:r>
        <w:rPr>
          <w:rFonts w:hAnsi="宋体" w:hint="eastAsia"/>
          <w:kern w:val="2"/>
          <w:sz w:val="21"/>
          <w:szCs w:val="21"/>
          <w:lang w:val="zh-CN"/>
        </w:rPr>
        <w:t>招标文件的修改、补充通知将在中国招标投标公共服务平台（www.cebpubservice.com）、东莞市水务集团有限公司网（www.dgswjt.cn）、东莞</w:t>
      </w:r>
      <w:r>
        <w:rPr>
          <w:rFonts w:hAnsi="宋体" w:hint="eastAsia"/>
          <w:kern w:val="2"/>
          <w:sz w:val="21"/>
          <w:szCs w:val="21"/>
          <w:lang w:val="zh-CN"/>
        </w:rPr>
        <w:lastRenderedPageBreak/>
        <w:t>市达盛招标代理有限公司网站（www.dashengtd.com）公布的同时以书面形式通知所有购买招标文件的潜在投标人。潜在投标人收到上述通知后，应立即以书面形式向招标人及招标代理机构确认。如在24小时内无书面回函则视为同意修改内容，并有责任履行相应的义务。</w:t>
      </w:r>
    </w:p>
    <w:p w:rsidR="00FD003B" w:rsidRDefault="00FD003B">
      <w:pPr>
        <w:spacing w:line="360" w:lineRule="auto"/>
        <w:ind w:left="567" w:hanging="567"/>
        <w:jc w:val="both"/>
        <w:rPr>
          <w:rFonts w:hAnsi="宋体"/>
          <w:kern w:val="2"/>
          <w:sz w:val="21"/>
          <w:szCs w:val="21"/>
          <w:lang w:val="zh-CN"/>
        </w:rPr>
      </w:pPr>
    </w:p>
    <w:p w:rsidR="00FD003B" w:rsidRDefault="003441DE">
      <w:pPr>
        <w:pStyle w:val="1"/>
        <w:keepNext/>
        <w:keepLines/>
        <w:spacing w:line="360" w:lineRule="auto"/>
        <w:ind w:left="567" w:hanging="567"/>
        <w:rPr>
          <w:rFonts w:hAnsi="宋体"/>
          <w:b/>
          <w:bCs/>
          <w:kern w:val="44"/>
          <w:sz w:val="21"/>
          <w:szCs w:val="21"/>
          <w:lang w:val="zh-CN"/>
        </w:rPr>
      </w:pPr>
      <w:bookmarkStart w:id="35" w:name="_Toc74237086"/>
      <w:bookmarkStart w:id="36" w:name="_Toc450662857"/>
      <w:bookmarkStart w:id="37" w:name="_Toc521918074"/>
      <w:r>
        <w:rPr>
          <w:rFonts w:hAnsi="宋体"/>
          <w:b/>
          <w:bCs/>
          <w:kern w:val="44"/>
          <w:sz w:val="21"/>
          <w:szCs w:val="21"/>
          <w:lang w:val="zh-CN"/>
        </w:rPr>
        <w:t>三、</w:t>
      </w:r>
      <w:r>
        <w:rPr>
          <w:rFonts w:hAnsi="宋体"/>
          <w:b/>
          <w:bCs/>
          <w:kern w:val="44"/>
          <w:sz w:val="21"/>
          <w:szCs w:val="21"/>
          <w:lang w:val="zh-CN"/>
        </w:rPr>
        <w:tab/>
        <w:t>投标文件的编制</w:t>
      </w:r>
      <w:bookmarkEnd w:id="35"/>
      <w:bookmarkEnd w:id="36"/>
      <w:bookmarkEnd w:id="37"/>
    </w:p>
    <w:p w:rsidR="00FD003B" w:rsidRDefault="003441DE">
      <w:pPr>
        <w:tabs>
          <w:tab w:val="left" w:pos="675"/>
        </w:tabs>
        <w:spacing w:line="360" w:lineRule="auto"/>
        <w:ind w:left="567" w:hanging="567"/>
        <w:outlineLvl w:val="2"/>
        <w:rPr>
          <w:rFonts w:hAnsi="宋体"/>
          <w:kern w:val="2"/>
          <w:sz w:val="21"/>
          <w:szCs w:val="21"/>
          <w:lang w:val="zh-CN"/>
        </w:rPr>
      </w:pPr>
      <w:bookmarkStart w:id="38" w:name="_Toc74237087"/>
      <w:bookmarkStart w:id="39" w:name="_Toc450662858"/>
      <w:bookmarkStart w:id="40" w:name="_Toc521918075"/>
      <w:r>
        <w:rPr>
          <w:rFonts w:hAnsi="宋体"/>
          <w:kern w:val="2"/>
          <w:sz w:val="21"/>
          <w:szCs w:val="21"/>
          <w:lang w:val="zh-CN"/>
        </w:rPr>
        <w:t>8</w:t>
      </w:r>
      <w:r>
        <w:rPr>
          <w:rFonts w:hAnsi="宋体"/>
          <w:kern w:val="2"/>
          <w:sz w:val="21"/>
          <w:szCs w:val="21"/>
          <w:lang w:val="zh-CN"/>
        </w:rPr>
        <w:tab/>
        <w:t>投标使用的文字及度量衡单位</w:t>
      </w:r>
      <w:bookmarkEnd w:id="38"/>
      <w:bookmarkEnd w:id="39"/>
      <w:bookmarkEnd w:id="40"/>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8.1  投标人的投标文件以及投标人与招标代理机构就有关投标的所有往来函电均应使用简体中文。</w:t>
      </w:r>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8.2  投标文件使用的度量衡单位采用中华人民共和国法定计量单位。</w:t>
      </w:r>
    </w:p>
    <w:p w:rsidR="00FD003B" w:rsidRDefault="00FD003B">
      <w:pPr>
        <w:tabs>
          <w:tab w:val="left" w:pos="567"/>
        </w:tabs>
        <w:spacing w:line="360" w:lineRule="auto"/>
        <w:ind w:left="567" w:hanging="567"/>
        <w:jc w:val="both"/>
        <w:rPr>
          <w:rFonts w:hAnsi="宋体"/>
          <w:kern w:val="2"/>
          <w:sz w:val="21"/>
          <w:szCs w:val="21"/>
          <w:lang w:val="zh-CN"/>
        </w:rPr>
      </w:pPr>
    </w:p>
    <w:p w:rsidR="00FD003B" w:rsidRDefault="003441DE">
      <w:pPr>
        <w:tabs>
          <w:tab w:val="left" w:pos="540"/>
        </w:tabs>
        <w:spacing w:line="360" w:lineRule="auto"/>
        <w:ind w:left="567" w:hanging="567"/>
        <w:outlineLvl w:val="2"/>
        <w:rPr>
          <w:rFonts w:hAnsi="宋体"/>
          <w:kern w:val="2"/>
          <w:lang w:val="zh-CN"/>
        </w:rPr>
      </w:pPr>
      <w:bookmarkStart w:id="41" w:name="_Toc74237088"/>
      <w:bookmarkStart w:id="42" w:name="_Toc450662859"/>
      <w:bookmarkStart w:id="43" w:name="_Toc521918076"/>
      <w:r>
        <w:rPr>
          <w:rFonts w:hAnsi="宋体"/>
          <w:kern w:val="2"/>
          <w:lang w:val="zh-CN"/>
        </w:rPr>
        <w:t>9</w:t>
      </w:r>
      <w:r>
        <w:rPr>
          <w:rFonts w:hAnsi="宋体"/>
          <w:kern w:val="2"/>
          <w:lang w:val="zh-CN"/>
        </w:rPr>
        <w:tab/>
      </w:r>
      <w:r>
        <w:rPr>
          <w:rFonts w:hAnsi="宋体"/>
          <w:kern w:val="2"/>
          <w:sz w:val="21"/>
          <w:szCs w:val="21"/>
          <w:lang w:val="zh-CN"/>
        </w:rPr>
        <w:t>投标文件的组成</w:t>
      </w:r>
      <w:bookmarkEnd w:id="41"/>
      <w:bookmarkEnd w:id="42"/>
      <w:bookmarkEnd w:id="43"/>
    </w:p>
    <w:p w:rsidR="00FD003B" w:rsidRDefault="003441DE">
      <w:pPr>
        <w:pStyle w:val="af0"/>
        <w:spacing w:line="360" w:lineRule="auto"/>
        <w:ind w:leftChars="0" w:left="525" w:hangingChars="250" w:hanging="525"/>
        <w:rPr>
          <w:rFonts w:hAnsi="宋体"/>
          <w:b w:val="0"/>
          <w:sz w:val="21"/>
        </w:rPr>
      </w:pPr>
      <w:r>
        <w:rPr>
          <w:rFonts w:hAnsi="宋体"/>
          <w:b w:val="0"/>
          <w:sz w:val="21"/>
        </w:rPr>
        <w:t>9.1  投标文件的组成：</w:t>
      </w:r>
      <w:r>
        <w:rPr>
          <w:rFonts w:hAnsi="宋体"/>
          <w:sz w:val="21"/>
          <w:u w:val="single"/>
        </w:rPr>
        <w:t>商务文件</w:t>
      </w:r>
      <w:r>
        <w:rPr>
          <w:rFonts w:hAnsi="宋体" w:hint="eastAsia"/>
          <w:sz w:val="21"/>
          <w:u w:val="single"/>
        </w:rPr>
        <w:t>、</w:t>
      </w:r>
      <w:r>
        <w:rPr>
          <w:rFonts w:hAnsi="宋体"/>
          <w:sz w:val="21"/>
          <w:u w:val="single"/>
        </w:rPr>
        <w:t>技术文件由投标人根据各自文件的实际情况决定是否分册装订，招标文件不做限制</w:t>
      </w:r>
      <w:r>
        <w:rPr>
          <w:rFonts w:hAnsi="宋体"/>
          <w:sz w:val="21"/>
        </w:rPr>
        <w:t>。</w:t>
      </w:r>
    </w:p>
    <w:p w:rsidR="00FD003B" w:rsidRDefault="003441DE">
      <w:pPr>
        <w:pStyle w:val="ae"/>
        <w:spacing w:line="360" w:lineRule="auto"/>
        <w:rPr>
          <w:rFonts w:hAnsi="宋体"/>
          <w:b/>
          <w:bCs/>
          <w:sz w:val="21"/>
          <w:szCs w:val="21"/>
          <w:lang w:val="zh-CN"/>
        </w:rPr>
      </w:pPr>
      <w:r>
        <w:rPr>
          <w:rFonts w:hAnsi="宋体"/>
          <w:b/>
          <w:sz w:val="21"/>
          <w:szCs w:val="21"/>
        </w:rPr>
        <w:t>9.1.1</w:t>
      </w:r>
      <w:r>
        <w:rPr>
          <w:rFonts w:hAnsi="宋体"/>
          <w:b/>
          <w:bCs/>
          <w:sz w:val="21"/>
          <w:szCs w:val="21"/>
          <w:lang w:val="zh-CN"/>
        </w:rPr>
        <w:t>商务文件</w:t>
      </w:r>
    </w:p>
    <w:p w:rsidR="00FD003B" w:rsidRDefault="003441DE">
      <w:pPr>
        <w:pStyle w:val="ae"/>
        <w:spacing w:line="360" w:lineRule="auto"/>
        <w:ind w:firstLineChars="300" w:firstLine="632"/>
        <w:rPr>
          <w:rFonts w:hAnsi="宋体"/>
          <w:sz w:val="21"/>
          <w:szCs w:val="21"/>
          <w:lang w:val="zh-CN"/>
        </w:rPr>
      </w:pPr>
      <w:r>
        <w:rPr>
          <w:rFonts w:hAnsi="宋体" w:hint="eastAsia"/>
          <w:b/>
          <w:bCs/>
          <w:sz w:val="21"/>
          <w:szCs w:val="21"/>
          <w:lang w:val="zh-CN"/>
        </w:rPr>
        <w:t>目录：</w:t>
      </w:r>
    </w:p>
    <w:p w:rsidR="00FD003B" w:rsidRDefault="003441DE">
      <w:pPr>
        <w:pStyle w:val="ae"/>
        <w:spacing w:line="360" w:lineRule="auto"/>
        <w:rPr>
          <w:rFonts w:hAnsi="宋体"/>
          <w:sz w:val="21"/>
          <w:szCs w:val="21"/>
        </w:rPr>
      </w:pPr>
      <w:r>
        <w:rPr>
          <w:rFonts w:hAnsi="宋体"/>
          <w:sz w:val="21"/>
          <w:szCs w:val="21"/>
        </w:rPr>
        <w:t>（1）投标函；</w:t>
      </w:r>
    </w:p>
    <w:p w:rsidR="00FD003B" w:rsidRDefault="003441DE">
      <w:pPr>
        <w:spacing w:line="360" w:lineRule="auto"/>
        <w:ind w:left="737" w:hangingChars="351" w:hanging="737"/>
        <w:jc w:val="both"/>
        <w:rPr>
          <w:rFonts w:hAnsi="宋体"/>
          <w:kern w:val="2"/>
          <w:sz w:val="21"/>
          <w:szCs w:val="21"/>
          <w:lang w:val="zh-CN"/>
        </w:rPr>
      </w:pPr>
      <w:r>
        <w:rPr>
          <w:rFonts w:hAnsi="宋体"/>
          <w:kern w:val="2"/>
          <w:sz w:val="21"/>
          <w:szCs w:val="21"/>
          <w:lang w:val="zh-CN"/>
        </w:rPr>
        <w:t>（2）投标承诺书；</w:t>
      </w:r>
    </w:p>
    <w:p w:rsidR="00FD003B" w:rsidRDefault="003441DE">
      <w:pPr>
        <w:pStyle w:val="ae"/>
        <w:spacing w:line="360" w:lineRule="auto"/>
        <w:rPr>
          <w:rFonts w:hAnsi="宋体"/>
          <w:sz w:val="21"/>
          <w:szCs w:val="21"/>
        </w:rPr>
      </w:pPr>
      <w:r>
        <w:rPr>
          <w:rFonts w:hAnsi="宋体"/>
          <w:sz w:val="21"/>
          <w:szCs w:val="21"/>
        </w:rPr>
        <w:t>（3）投标</w:t>
      </w:r>
      <w:r>
        <w:rPr>
          <w:rFonts w:hAnsi="宋体" w:hint="eastAsia"/>
          <w:sz w:val="21"/>
          <w:szCs w:val="21"/>
        </w:rPr>
        <w:t>报价表</w:t>
      </w:r>
      <w:r>
        <w:rPr>
          <w:rFonts w:hAnsi="宋体"/>
          <w:sz w:val="21"/>
          <w:szCs w:val="21"/>
        </w:rPr>
        <w:t>；</w:t>
      </w:r>
    </w:p>
    <w:p w:rsidR="00FD003B" w:rsidRDefault="003441DE">
      <w:pPr>
        <w:pStyle w:val="ae"/>
        <w:spacing w:line="360" w:lineRule="auto"/>
        <w:rPr>
          <w:rFonts w:hAnsi="宋体"/>
          <w:sz w:val="21"/>
          <w:szCs w:val="21"/>
        </w:rPr>
      </w:pPr>
      <w:r>
        <w:rPr>
          <w:rFonts w:hAnsi="宋体"/>
          <w:sz w:val="21"/>
          <w:szCs w:val="21"/>
        </w:rPr>
        <w:t>（</w:t>
      </w:r>
      <w:r>
        <w:rPr>
          <w:rFonts w:hAnsi="宋体" w:hint="eastAsia"/>
          <w:sz w:val="21"/>
          <w:szCs w:val="21"/>
        </w:rPr>
        <w:t>4</w:t>
      </w:r>
      <w:r>
        <w:rPr>
          <w:rFonts w:hAnsi="宋体"/>
          <w:sz w:val="21"/>
          <w:szCs w:val="21"/>
        </w:rPr>
        <w:t>）投标人资格证明文件：</w:t>
      </w:r>
    </w:p>
    <w:p w:rsidR="00FD003B" w:rsidRDefault="003441DE">
      <w:pPr>
        <w:spacing w:line="360" w:lineRule="auto"/>
        <w:ind w:leftChars="176" w:left="708" w:hangingChars="136" w:hanging="286"/>
        <w:jc w:val="both"/>
        <w:rPr>
          <w:rFonts w:hAnsi="宋体"/>
          <w:kern w:val="2"/>
          <w:sz w:val="21"/>
          <w:szCs w:val="21"/>
          <w:lang w:val="zh-CN"/>
        </w:rPr>
      </w:pPr>
      <w:r>
        <w:rPr>
          <w:rFonts w:hAnsi="宋体" w:hint="eastAsia"/>
          <w:kern w:val="2"/>
          <w:sz w:val="21"/>
          <w:szCs w:val="21"/>
          <w:lang w:val="zh-CN"/>
        </w:rPr>
        <w:t>① 多证合一营业执照（或事业单位法人证书）复印件；</w:t>
      </w:r>
    </w:p>
    <w:p w:rsidR="00FD003B" w:rsidRDefault="003441DE">
      <w:pPr>
        <w:spacing w:line="360" w:lineRule="auto"/>
        <w:ind w:leftChars="176" w:left="708" w:hangingChars="136" w:hanging="286"/>
        <w:jc w:val="both"/>
        <w:rPr>
          <w:rFonts w:hAnsi="宋体"/>
          <w:kern w:val="2"/>
          <w:sz w:val="21"/>
          <w:szCs w:val="21"/>
          <w:lang w:val="zh-CN"/>
        </w:rPr>
      </w:pPr>
      <w:r>
        <w:rPr>
          <w:rFonts w:hAnsi="宋体" w:cs="宋体" w:hint="eastAsia"/>
          <w:kern w:val="2"/>
          <w:sz w:val="21"/>
          <w:szCs w:val="21"/>
          <w:lang w:val="zh-CN"/>
        </w:rPr>
        <w:t>② 开户许可证（基本存款账户）复印件，如投标人企业银行账户开户所在地区已取消</w:t>
      </w:r>
      <w:r>
        <w:rPr>
          <w:rFonts w:hAnsi="宋体" w:hint="eastAsia"/>
          <w:kern w:val="2"/>
          <w:sz w:val="21"/>
          <w:szCs w:val="21"/>
          <w:lang w:val="zh-CN"/>
        </w:rPr>
        <w:t>企业银行账户许可，投标人应提供基本存款账户开户名称、开户银行、账号、编号等信息及相关备案证明（如有）或其他能证明其为基本存款账户的资料复印件；</w:t>
      </w:r>
    </w:p>
    <w:p w:rsidR="00FD003B" w:rsidRDefault="003441DE">
      <w:pPr>
        <w:spacing w:line="360" w:lineRule="auto"/>
        <w:ind w:leftChars="176" w:left="708" w:hangingChars="136" w:hanging="286"/>
        <w:jc w:val="both"/>
        <w:rPr>
          <w:rFonts w:hAnsi="宋体"/>
          <w:kern w:val="2"/>
          <w:sz w:val="21"/>
          <w:szCs w:val="21"/>
          <w:lang w:val="zh-CN"/>
        </w:rPr>
      </w:pPr>
      <w:r>
        <w:rPr>
          <w:rFonts w:hAnsi="宋体" w:hint="eastAsia"/>
          <w:kern w:val="2"/>
          <w:sz w:val="21"/>
          <w:szCs w:val="21"/>
        </w:rPr>
        <w:t>③</w:t>
      </w:r>
      <w:r>
        <w:rPr>
          <w:rFonts w:hAnsi="宋体" w:hint="eastAsia"/>
          <w:kern w:val="2"/>
          <w:sz w:val="21"/>
          <w:szCs w:val="21"/>
          <w:lang w:val="zh-CN"/>
        </w:rPr>
        <w:t xml:space="preserve"> 法定代表人身份证明书和法定代表人授权书原件（法定代表人投标时只提供法定代表人身份证明书，委托他人为投标代表时同时提供法定代表人授权书）；</w:t>
      </w:r>
    </w:p>
    <w:p w:rsidR="00FD003B" w:rsidRDefault="003441DE">
      <w:pPr>
        <w:spacing w:line="360" w:lineRule="auto"/>
        <w:ind w:leftChars="176" w:left="708" w:hangingChars="136" w:hanging="286"/>
        <w:jc w:val="both"/>
        <w:rPr>
          <w:rFonts w:hAnsi="宋体"/>
          <w:kern w:val="2"/>
          <w:sz w:val="21"/>
          <w:szCs w:val="21"/>
          <w:lang w:val="zh-CN"/>
        </w:rPr>
      </w:pPr>
      <w:r>
        <w:rPr>
          <w:rFonts w:hAnsi="宋体" w:hint="eastAsia"/>
          <w:kern w:val="2"/>
          <w:sz w:val="21"/>
          <w:szCs w:val="21"/>
          <w:lang w:val="zh-CN"/>
        </w:rPr>
        <w:t>④ 国家能源局核发有效的承装(修、试)电力设施许可证（</w:t>
      </w:r>
      <w:r>
        <w:rPr>
          <w:rFonts w:hint="eastAsia"/>
          <w:sz w:val="21"/>
          <w:szCs w:val="21"/>
        </w:rPr>
        <w:t>承装、修、试均为</w:t>
      </w:r>
      <w:r>
        <w:rPr>
          <w:rFonts w:hAnsi="宋体" w:hint="eastAsia"/>
          <w:kern w:val="2"/>
          <w:sz w:val="21"/>
          <w:szCs w:val="21"/>
          <w:lang w:val="zh-CN"/>
        </w:rPr>
        <w:t>五级或以上）资质证书复印件；</w:t>
      </w:r>
    </w:p>
    <w:p w:rsidR="00FD003B" w:rsidRDefault="003441DE">
      <w:pPr>
        <w:spacing w:line="360" w:lineRule="auto"/>
        <w:ind w:leftChars="176" w:left="708" w:hangingChars="136" w:hanging="286"/>
        <w:jc w:val="both"/>
        <w:rPr>
          <w:rFonts w:hAnsi="宋体"/>
          <w:kern w:val="2"/>
          <w:sz w:val="21"/>
          <w:szCs w:val="21"/>
          <w:lang w:val="zh-CN"/>
        </w:rPr>
      </w:pPr>
      <w:r>
        <w:rPr>
          <w:rFonts w:hAnsi="宋体" w:hint="eastAsia"/>
          <w:kern w:val="2"/>
          <w:sz w:val="21"/>
          <w:szCs w:val="21"/>
          <w:lang w:val="zh-CN"/>
        </w:rPr>
        <w:t>⑤ 最近3年投标人牵涉的主要诉讼案件或其他（失信和违法）处罚说明。</w:t>
      </w:r>
    </w:p>
    <w:p w:rsidR="00FD003B" w:rsidRDefault="003441DE">
      <w:pPr>
        <w:spacing w:line="360" w:lineRule="auto"/>
        <w:ind w:leftChars="60" w:left="738" w:hangingChars="283" w:hanging="594"/>
        <w:jc w:val="both"/>
        <w:rPr>
          <w:rFonts w:hAnsi="宋体"/>
          <w:kern w:val="2"/>
          <w:sz w:val="21"/>
          <w:szCs w:val="21"/>
        </w:rPr>
      </w:pPr>
      <w:r>
        <w:rPr>
          <w:rFonts w:hAnsi="宋体"/>
          <w:kern w:val="2"/>
          <w:sz w:val="21"/>
          <w:szCs w:val="21"/>
          <w:lang w:val="zh-CN"/>
        </w:rPr>
        <w:lastRenderedPageBreak/>
        <w:t>（</w:t>
      </w:r>
      <w:r>
        <w:rPr>
          <w:rFonts w:hAnsi="宋体" w:hint="eastAsia"/>
          <w:kern w:val="2"/>
          <w:sz w:val="21"/>
          <w:szCs w:val="21"/>
        </w:rPr>
        <w:t>5</w:t>
      </w:r>
      <w:r>
        <w:rPr>
          <w:rFonts w:hAnsi="宋体"/>
          <w:kern w:val="2"/>
          <w:sz w:val="21"/>
          <w:szCs w:val="21"/>
          <w:lang w:val="zh-CN"/>
        </w:rPr>
        <w:t>）</w:t>
      </w:r>
      <w:r>
        <w:rPr>
          <w:rFonts w:hAnsi="宋体"/>
          <w:kern w:val="2"/>
          <w:sz w:val="21"/>
          <w:szCs w:val="21"/>
        </w:rPr>
        <w:t>投标人基本情况一览表；</w:t>
      </w:r>
    </w:p>
    <w:p w:rsidR="00FD003B" w:rsidRDefault="003441DE">
      <w:pPr>
        <w:spacing w:line="360" w:lineRule="auto"/>
        <w:ind w:leftChars="60" w:left="738" w:hangingChars="283" w:hanging="594"/>
        <w:jc w:val="both"/>
        <w:rPr>
          <w:rFonts w:hAnsi="宋体"/>
          <w:kern w:val="2"/>
          <w:sz w:val="21"/>
          <w:szCs w:val="21"/>
        </w:rPr>
      </w:pPr>
      <w:r>
        <w:rPr>
          <w:rFonts w:hAnsi="宋体"/>
          <w:kern w:val="2"/>
          <w:sz w:val="21"/>
          <w:szCs w:val="21"/>
        </w:rPr>
        <w:t>（</w:t>
      </w:r>
      <w:r>
        <w:rPr>
          <w:rFonts w:hAnsi="宋体" w:hint="eastAsia"/>
          <w:kern w:val="2"/>
          <w:sz w:val="21"/>
          <w:szCs w:val="21"/>
        </w:rPr>
        <w:t>6</w:t>
      </w:r>
      <w:r>
        <w:rPr>
          <w:rFonts w:hAnsi="宋体"/>
          <w:kern w:val="2"/>
          <w:sz w:val="21"/>
          <w:szCs w:val="21"/>
        </w:rPr>
        <w:t>）投标人财务状况</w:t>
      </w:r>
      <w:r>
        <w:rPr>
          <w:rFonts w:hAnsi="宋体" w:hint="eastAsia"/>
          <w:kern w:val="2"/>
          <w:sz w:val="21"/>
          <w:szCs w:val="21"/>
        </w:rPr>
        <w:t>表</w:t>
      </w:r>
      <w:r>
        <w:rPr>
          <w:rFonts w:hAnsi="宋体"/>
          <w:kern w:val="2"/>
          <w:sz w:val="21"/>
          <w:szCs w:val="21"/>
        </w:rPr>
        <w:t>；</w:t>
      </w:r>
    </w:p>
    <w:p w:rsidR="00FD003B" w:rsidRDefault="003441DE">
      <w:pPr>
        <w:pStyle w:val="ae"/>
        <w:spacing w:line="360" w:lineRule="auto"/>
        <w:ind w:leftChars="60" w:left="1133" w:hangingChars="471" w:hanging="989"/>
        <w:rPr>
          <w:rFonts w:hAnsi="宋体"/>
          <w:sz w:val="21"/>
          <w:szCs w:val="21"/>
        </w:rPr>
      </w:pPr>
      <w:r>
        <w:rPr>
          <w:rFonts w:hAnsi="宋体"/>
          <w:sz w:val="21"/>
          <w:szCs w:val="21"/>
        </w:rPr>
        <w:t>（</w:t>
      </w:r>
      <w:r>
        <w:rPr>
          <w:rFonts w:hAnsi="宋体" w:hint="eastAsia"/>
          <w:sz w:val="21"/>
          <w:szCs w:val="21"/>
        </w:rPr>
        <w:t>7</w:t>
      </w:r>
      <w:r>
        <w:rPr>
          <w:rFonts w:hAnsi="宋体"/>
          <w:sz w:val="21"/>
          <w:szCs w:val="21"/>
        </w:rPr>
        <w:t>）合同条款偏离表；</w:t>
      </w:r>
    </w:p>
    <w:p w:rsidR="00FD003B" w:rsidRDefault="003441DE">
      <w:pPr>
        <w:spacing w:line="360" w:lineRule="auto"/>
        <w:ind w:leftChars="60" w:left="736" w:hangingChars="282" w:hanging="592"/>
        <w:jc w:val="both"/>
        <w:rPr>
          <w:rFonts w:hAnsi="宋体"/>
          <w:kern w:val="2"/>
          <w:sz w:val="21"/>
          <w:szCs w:val="21"/>
        </w:rPr>
      </w:pPr>
      <w:r>
        <w:rPr>
          <w:rFonts w:hAnsi="宋体"/>
          <w:kern w:val="2"/>
          <w:sz w:val="21"/>
          <w:szCs w:val="21"/>
        </w:rPr>
        <w:t>（</w:t>
      </w:r>
      <w:r>
        <w:rPr>
          <w:rFonts w:hAnsi="宋体" w:hint="eastAsia"/>
          <w:kern w:val="2"/>
          <w:sz w:val="21"/>
          <w:szCs w:val="21"/>
        </w:rPr>
        <w:t>8</w:t>
      </w:r>
      <w:r>
        <w:rPr>
          <w:rFonts w:hAnsi="宋体"/>
          <w:kern w:val="2"/>
          <w:sz w:val="21"/>
          <w:szCs w:val="21"/>
        </w:rPr>
        <w:t>）业绩表；</w:t>
      </w:r>
    </w:p>
    <w:p w:rsidR="00FD003B" w:rsidRDefault="003441DE">
      <w:pPr>
        <w:pStyle w:val="ae"/>
        <w:spacing w:line="360" w:lineRule="auto"/>
        <w:ind w:leftChars="60" w:left="1133" w:hangingChars="471" w:hanging="989"/>
        <w:rPr>
          <w:rFonts w:hAnsi="宋体"/>
          <w:sz w:val="21"/>
          <w:szCs w:val="21"/>
        </w:rPr>
      </w:pPr>
      <w:r>
        <w:rPr>
          <w:rFonts w:hAnsi="宋体"/>
          <w:sz w:val="21"/>
          <w:szCs w:val="21"/>
        </w:rPr>
        <w:t>（</w:t>
      </w:r>
      <w:r>
        <w:rPr>
          <w:rFonts w:hAnsi="宋体" w:hint="eastAsia"/>
          <w:sz w:val="21"/>
          <w:szCs w:val="21"/>
        </w:rPr>
        <w:t>9</w:t>
      </w:r>
      <w:r>
        <w:rPr>
          <w:rFonts w:hAnsi="宋体"/>
          <w:sz w:val="21"/>
          <w:szCs w:val="21"/>
        </w:rPr>
        <w:t>）中标服务费承诺书；</w:t>
      </w:r>
    </w:p>
    <w:p w:rsidR="00FD003B" w:rsidRDefault="003441DE">
      <w:pPr>
        <w:pStyle w:val="ae"/>
        <w:spacing w:line="360" w:lineRule="auto"/>
        <w:ind w:leftChars="60" w:left="1133" w:hangingChars="471" w:hanging="989"/>
        <w:rPr>
          <w:rFonts w:hAnsi="宋体"/>
          <w:sz w:val="21"/>
          <w:szCs w:val="21"/>
        </w:rPr>
      </w:pPr>
      <w:r>
        <w:rPr>
          <w:rFonts w:hAnsi="宋体"/>
          <w:sz w:val="21"/>
          <w:szCs w:val="21"/>
        </w:rPr>
        <w:t>（</w:t>
      </w:r>
      <w:r>
        <w:rPr>
          <w:rFonts w:hAnsi="宋体" w:hint="eastAsia"/>
          <w:sz w:val="21"/>
          <w:szCs w:val="21"/>
        </w:rPr>
        <w:t>10</w:t>
      </w:r>
      <w:r>
        <w:rPr>
          <w:rFonts w:hAnsi="宋体"/>
          <w:sz w:val="21"/>
          <w:szCs w:val="21"/>
        </w:rPr>
        <w:t>）投标保证金汇入情况说明；</w:t>
      </w:r>
    </w:p>
    <w:p w:rsidR="00FD003B" w:rsidRDefault="003441DE">
      <w:pPr>
        <w:spacing w:line="360" w:lineRule="auto"/>
        <w:ind w:leftChars="60" w:left="703" w:hangingChars="266" w:hanging="559"/>
        <w:jc w:val="both"/>
        <w:rPr>
          <w:rFonts w:hAnsi="宋体"/>
          <w:sz w:val="21"/>
          <w:szCs w:val="21"/>
        </w:rPr>
      </w:pPr>
      <w:r>
        <w:rPr>
          <w:rFonts w:hAnsi="宋体"/>
          <w:sz w:val="21"/>
          <w:szCs w:val="21"/>
        </w:rPr>
        <w:t>（</w:t>
      </w:r>
      <w:r>
        <w:rPr>
          <w:rFonts w:hAnsi="宋体" w:hint="eastAsia"/>
          <w:sz w:val="21"/>
          <w:szCs w:val="21"/>
        </w:rPr>
        <w:t>11</w:t>
      </w:r>
      <w:r>
        <w:rPr>
          <w:rFonts w:hAnsi="宋体"/>
          <w:sz w:val="21"/>
          <w:szCs w:val="21"/>
        </w:rPr>
        <w:t>）</w:t>
      </w:r>
      <w:r>
        <w:rPr>
          <w:rFonts w:hAnsi="宋体" w:hint="eastAsia"/>
          <w:sz w:val="21"/>
          <w:szCs w:val="21"/>
        </w:rPr>
        <w:t>反映投标人信誉和能力的其他资料（投标人资格证明文件以外的其他资质证书及获得的相关获奖、认证证书、社会评价资料证明文件复印件等投标人认为有需要证明其具备为本次招标项目提相关服务能力的有关其它商务文件（不做强制要求））</w:t>
      </w:r>
      <w:r>
        <w:rPr>
          <w:rFonts w:hAnsi="宋体"/>
          <w:sz w:val="21"/>
          <w:szCs w:val="21"/>
        </w:rPr>
        <w:t>。</w:t>
      </w:r>
    </w:p>
    <w:p w:rsidR="00FD003B" w:rsidRDefault="003441DE">
      <w:pPr>
        <w:spacing w:line="360" w:lineRule="auto"/>
        <w:ind w:firstLineChars="200" w:firstLine="420"/>
        <w:jc w:val="both"/>
        <w:rPr>
          <w:rFonts w:hAnsi="宋体"/>
          <w:sz w:val="21"/>
          <w:szCs w:val="21"/>
        </w:rPr>
      </w:pPr>
      <w:r>
        <w:rPr>
          <w:rFonts w:hAnsi="宋体" w:hint="eastAsia"/>
          <w:kern w:val="2"/>
          <w:sz w:val="21"/>
          <w:szCs w:val="21"/>
          <w:lang w:val="zh-CN"/>
        </w:rPr>
        <w:t>①拟</w:t>
      </w:r>
      <w:r>
        <w:rPr>
          <w:rFonts w:hAnsi="宋体" w:hint="eastAsia"/>
          <w:sz w:val="21"/>
          <w:szCs w:val="21"/>
        </w:rPr>
        <w:t>投入本项目的人员情况表</w:t>
      </w:r>
    </w:p>
    <w:p w:rsidR="00FD003B" w:rsidRDefault="003441DE">
      <w:pPr>
        <w:spacing w:line="360" w:lineRule="auto"/>
        <w:ind w:firstLineChars="200" w:firstLine="420"/>
        <w:jc w:val="both"/>
        <w:rPr>
          <w:rFonts w:hAnsi="宋体"/>
          <w:sz w:val="21"/>
          <w:szCs w:val="21"/>
        </w:rPr>
      </w:pPr>
      <w:r>
        <w:rPr>
          <w:rFonts w:hAnsi="宋体" w:hint="eastAsia"/>
          <w:kern w:val="2"/>
          <w:sz w:val="21"/>
          <w:szCs w:val="21"/>
          <w:lang w:val="zh-CN"/>
        </w:rPr>
        <w:t>②拟</w:t>
      </w:r>
      <w:r>
        <w:rPr>
          <w:rFonts w:hAnsi="宋体" w:hint="eastAsia"/>
          <w:sz w:val="21"/>
          <w:szCs w:val="21"/>
        </w:rPr>
        <w:t>投入本项目设备情况表</w:t>
      </w:r>
    </w:p>
    <w:p w:rsidR="00FD003B" w:rsidRDefault="003441DE">
      <w:pPr>
        <w:spacing w:line="360" w:lineRule="auto"/>
        <w:jc w:val="both"/>
        <w:rPr>
          <w:rFonts w:hAnsi="宋体"/>
          <w:b/>
          <w:bCs/>
          <w:kern w:val="2"/>
          <w:sz w:val="21"/>
          <w:szCs w:val="21"/>
          <w:lang w:val="zh-CN"/>
        </w:rPr>
      </w:pPr>
      <w:r>
        <w:rPr>
          <w:rFonts w:hAnsi="宋体"/>
          <w:b/>
          <w:bCs/>
          <w:kern w:val="2"/>
          <w:sz w:val="21"/>
          <w:szCs w:val="21"/>
          <w:lang w:val="zh-CN"/>
        </w:rPr>
        <w:t>9.1.2 技术文件</w:t>
      </w:r>
    </w:p>
    <w:p w:rsidR="00FD003B" w:rsidRDefault="003441DE">
      <w:pPr>
        <w:pStyle w:val="aa"/>
        <w:spacing w:line="360" w:lineRule="auto"/>
        <w:ind w:firstLineChars="300" w:firstLine="632"/>
        <w:jc w:val="left"/>
        <w:rPr>
          <w:sz w:val="21"/>
          <w:szCs w:val="21"/>
        </w:rPr>
      </w:pPr>
      <w:r>
        <w:rPr>
          <w:rFonts w:hint="eastAsia"/>
          <w:sz w:val="21"/>
          <w:szCs w:val="21"/>
        </w:rPr>
        <w:t>目录：</w:t>
      </w:r>
    </w:p>
    <w:p w:rsidR="00FD003B" w:rsidRDefault="003441DE">
      <w:pPr>
        <w:pStyle w:val="ae"/>
        <w:spacing w:line="360" w:lineRule="auto"/>
        <w:rPr>
          <w:rFonts w:hAnsi="宋体"/>
          <w:sz w:val="21"/>
          <w:szCs w:val="21"/>
        </w:rPr>
      </w:pPr>
      <w:r>
        <w:rPr>
          <w:rFonts w:hAnsi="宋体" w:hint="eastAsia"/>
          <w:sz w:val="21"/>
          <w:szCs w:val="21"/>
        </w:rPr>
        <w:t>（1）</w:t>
      </w:r>
      <w:r>
        <w:rPr>
          <w:rFonts w:hAnsi="宋体"/>
          <w:sz w:val="21"/>
          <w:szCs w:val="21"/>
        </w:rPr>
        <w:t>用户需求偏离表（其中表格格式见 表1</w:t>
      </w:r>
      <w:r>
        <w:rPr>
          <w:rFonts w:hAnsi="宋体" w:hint="eastAsia"/>
          <w:sz w:val="21"/>
          <w:szCs w:val="21"/>
        </w:rPr>
        <w:t>2</w:t>
      </w:r>
      <w:r>
        <w:rPr>
          <w:rFonts w:hAnsi="宋体"/>
          <w:sz w:val="21"/>
          <w:szCs w:val="21"/>
        </w:rPr>
        <w:t>-1）；</w:t>
      </w:r>
    </w:p>
    <w:p w:rsidR="00FD003B" w:rsidRDefault="003441DE">
      <w:pPr>
        <w:pStyle w:val="ae"/>
        <w:spacing w:line="360" w:lineRule="auto"/>
        <w:rPr>
          <w:rFonts w:hAnsi="宋体"/>
          <w:sz w:val="21"/>
          <w:szCs w:val="21"/>
        </w:rPr>
      </w:pPr>
      <w:r>
        <w:rPr>
          <w:rFonts w:hAnsi="宋体" w:hint="eastAsia"/>
          <w:sz w:val="21"/>
          <w:szCs w:val="21"/>
        </w:rPr>
        <w:t>（2）对本项目用户需求书理解程度；</w:t>
      </w:r>
    </w:p>
    <w:p w:rsidR="00FD003B" w:rsidRDefault="003441DE">
      <w:pPr>
        <w:pStyle w:val="ae"/>
        <w:spacing w:line="360" w:lineRule="auto"/>
        <w:rPr>
          <w:rFonts w:hAnsi="宋体"/>
          <w:sz w:val="21"/>
          <w:szCs w:val="21"/>
        </w:rPr>
      </w:pPr>
      <w:r>
        <w:rPr>
          <w:rFonts w:hAnsi="宋体" w:hint="eastAsia"/>
          <w:sz w:val="21"/>
          <w:szCs w:val="21"/>
        </w:rPr>
        <w:t>（3）选用设备和维护材料方案；</w:t>
      </w:r>
    </w:p>
    <w:p w:rsidR="00FD003B" w:rsidRDefault="003441DE">
      <w:pPr>
        <w:pStyle w:val="ae"/>
        <w:spacing w:line="360" w:lineRule="auto"/>
        <w:rPr>
          <w:rFonts w:hAnsi="宋体"/>
          <w:sz w:val="21"/>
          <w:szCs w:val="21"/>
        </w:rPr>
      </w:pPr>
      <w:r>
        <w:rPr>
          <w:rFonts w:hAnsi="宋体" w:hint="eastAsia"/>
          <w:sz w:val="21"/>
          <w:szCs w:val="21"/>
        </w:rPr>
        <w:t>（4）组织实施方案；</w:t>
      </w:r>
    </w:p>
    <w:p w:rsidR="00FD003B" w:rsidRDefault="003441DE">
      <w:pPr>
        <w:pStyle w:val="ae"/>
        <w:spacing w:line="360" w:lineRule="auto"/>
        <w:rPr>
          <w:rFonts w:hAnsi="宋体"/>
          <w:sz w:val="21"/>
          <w:szCs w:val="21"/>
        </w:rPr>
      </w:pPr>
      <w:r>
        <w:rPr>
          <w:rFonts w:hAnsi="宋体" w:hint="eastAsia"/>
          <w:sz w:val="21"/>
          <w:szCs w:val="21"/>
        </w:rPr>
        <w:t>（5）安全文明施工方案；</w:t>
      </w:r>
    </w:p>
    <w:p w:rsidR="00FD003B" w:rsidRDefault="003441DE">
      <w:pPr>
        <w:pStyle w:val="ae"/>
        <w:spacing w:line="360" w:lineRule="auto"/>
        <w:rPr>
          <w:rFonts w:hAnsi="宋体"/>
          <w:sz w:val="21"/>
          <w:szCs w:val="21"/>
        </w:rPr>
      </w:pPr>
      <w:r>
        <w:rPr>
          <w:rFonts w:hAnsi="宋体" w:hint="eastAsia"/>
          <w:sz w:val="21"/>
          <w:szCs w:val="21"/>
        </w:rPr>
        <w:t>（6）验收标准和实施方案；</w:t>
      </w:r>
    </w:p>
    <w:p w:rsidR="00FD003B" w:rsidRDefault="003441DE">
      <w:pPr>
        <w:pStyle w:val="21"/>
        <w:spacing w:line="360" w:lineRule="auto"/>
        <w:ind w:left="0"/>
        <w:rPr>
          <w:rFonts w:hAnsi="宋体"/>
          <w:sz w:val="21"/>
          <w:szCs w:val="21"/>
        </w:rPr>
      </w:pPr>
      <w:r>
        <w:rPr>
          <w:rFonts w:hAnsi="宋体" w:hint="eastAsia"/>
          <w:sz w:val="21"/>
          <w:szCs w:val="21"/>
        </w:rPr>
        <w:t>（7）投标人认为有需要提供的其他文件（不做强制性提交要求）；</w:t>
      </w:r>
    </w:p>
    <w:p w:rsidR="00FD003B" w:rsidRDefault="003441DE">
      <w:pPr>
        <w:pStyle w:val="21"/>
        <w:spacing w:line="360" w:lineRule="auto"/>
        <w:ind w:left="0"/>
        <w:rPr>
          <w:rFonts w:hAnsi="宋体"/>
          <w:sz w:val="21"/>
          <w:szCs w:val="21"/>
        </w:rPr>
      </w:pPr>
      <w:r>
        <w:rPr>
          <w:rFonts w:hAnsi="宋体" w:hint="eastAsia"/>
          <w:sz w:val="21"/>
          <w:szCs w:val="21"/>
        </w:rPr>
        <w:t>（8）突发故障情况应急方案（不做强制性提交要求）。</w:t>
      </w:r>
    </w:p>
    <w:p w:rsidR="00FD003B" w:rsidRDefault="003441DE">
      <w:pPr>
        <w:pStyle w:val="ae"/>
        <w:spacing w:line="360" w:lineRule="auto"/>
        <w:rPr>
          <w:rFonts w:hAnsi="宋体"/>
          <w:sz w:val="21"/>
          <w:szCs w:val="21"/>
          <w:lang w:val="zh-CN"/>
        </w:rPr>
      </w:pPr>
      <w:r>
        <w:rPr>
          <w:rFonts w:hAnsi="宋体"/>
          <w:b/>
          <w:sz w:val="21"/>
          <w:szCs w:val="21"/>
        </w:rPr>
        <w:t>9.1.3</w:t>
      </w:r>
      <w:r>
        <w:rPr>
          <w:rFonts w:hAnsi="宋体"/>
          <w:b/>
          <w:bCs/>
          <w:sz w:val="21"/>
          <w:szCs w:val="21"/>
          <w:lang w:val="zh-CN"/>
        </w:rPr>
        <w:t>投标文件电子文件</w:t>
      </w:r>
      <w:r>
        <w:rPr>
          <w:rFonts w:hAnsi="宋体"/>
          <w:sz w:val="21"/>
          <w:szCs w:val="21"/>
          <w:lang w:val="zh-CN"/>
        </w:rPr>
        <w:t>（详细要求见本篇第17.5款）</w:t>
      </w:r>
    </w:p>
    <w:p w:rsidR="00FD003B" w:rsidRDefault="003441DE">
      <w:pPr>
        <w:pStyle w:val="ae"/>
        <w:spacing w:line="360" w:lineRule="auto"/>
        <w:rPr>
          <w:rFonts w:hAnsi="宋体"/>
          <w:sz w:val="21"/>
          <w:szCs w:val="21"/>
        </w:rPr>
      </w:pPr>
      <w:r>
        <w:rPr>
          <w:rFonts w:hAnsi="宋体"/>
          <w:sz w:val="21"/>
          <w:szCs w:val="21"/>
        </w:rPr>
        <w:t>（1）签字、盖章后的投标文件扫描版PDF格式电子文件。</w:t>
      </w:r>
    </w:p>
    <w:p w:rsidR="00FD003B" w:rsidRDefault="003441DE">
      <w:pPr>
        <w:spacing w:line="360" w:lineRule="auto"/>
        <w:jc w:val="both"/>
        <w:rPr>
          <w:rFonts w:hAnsi="宋体"/>
          <w:b/>
          <w:bCs/>
          <w:kern w:val="2"/>
          <w:sz w:val="21"/>
          <w:szCs w:val="21"/>
          <w:lang w:val="zh-CN"/>
        </w:rPr>
      </w:pPr>
      <w:r>
        <w:rPr>
          <w:rFonts w:hAnsi="宋体"/>
          <w:b/>
          <w:bCs/>
          <w:kern w:val="2"/>
          <w:sz w:val="21"/>
          <w:szCs w:val="21"/>
          <w:lang w:val="zh-CN"/>
        </w:rPr>
        <w:t>9.1.4 唱标信封（单独密封）</w:t>
      </w:r>
    </w:p>
    <w:p w:rsidR="00FD003B" w:rsidRDefault="003441DE">
      <w:pPr>
        <w:pStyle w:val="ae"/>
        <w:spacing w:line="360" w:lineRule="auto"/>
        <w:rPr>
          <w:rFonts w:hAnsi="宋体"/>
          <w:sz w:val="21"/>
          <w:szCs w:val="21"/>
          <w:lang w:val="zh-CN"/>
        </w:rPr>
      </w:pPr>
      <w:r>
        <w:rPr>
          <w:rFonts w:hAnsi="宋体"/>
          <w:sz w:val="21"/>
          <w:szCs w:val="21"/>
          <w:lang w:val="zh-CN"/>
        </w:rPr>
        <w:t>（1）投标报价表；</w:t>
      </w:r>
    </w:p>
    <w:p w:rsidR="00FD003B" w:rsidRDefault="003441DE">
      <w:pPr>
        <w:pStyle w:val="ae"/>
        <w:spacing w:line="360" w:lineRule="auto"/>
        <w:rPr>
          <w:rFonts w:hAnsi="宋体"/>
          <w:sz w:val="21"/>
          <w:szCs w:val="21"/>
          <w:lang w:val="zh-CN"/>
        </w:rPr>
      </w:pPr>
      <w:r>
        <w:rPr>
          <w:rFonts w:hAnsi="宋体"/>
          <w:sz w:val="21"/>
          <w:szCs w:val="21"/>
          <w:lang w:val="zh-CN"/>
        </w:rPr>
        <w:t>（2）投标保证金汇入情况说明（一式两份）；</w:t>
      </w:r>
    </w:p>
    <w:p w:rsidR="00FD003B" w:rsidRDefault="003441DE">
      <w:pPr>
        <w:spacing w:line="360" w:lineRule="auto"/>
        <w:ind w:left="525" w:hangingChars="250" w:hanging="525"/>
        <w:jc w:val="both"/>
        <w:rPr>
          <w:rFonts w:hAnsi="宋体"/>
          <w:kern w:val="2"/>
          <w:sz w:val="21"/>
          <w:szCs w:val="21"/>
          <w:lang w:val="zh-CN"/>
        </w:rPr>
      </w:pPr>
      <w:r>
        <w:rPr>
          <w:rFonts w:hAnsi="宋体"/>
          <w:kern w:val="2"/>
          <w:sz w:val="21"/>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lastRenderedPageBreak/>
        <w:t xml:space="preserve">9.3  </w:t>
      </w:r>
      <w:r>
        <w:rPr>
          <w:rFonts w:hAnsi="宋体"/>
          <w:b/>
          <w:kern w:val="2"/>
          <w:sz w:val="21"/>
          <w:szCs w:val="21"/>
          <w:u w:val="single"/>
          <w:lang w:val="zh-CN"/>
        </w:rPr>
        <w:t>投标文件中相关证件、证书、合同</w:t>
      </w:r>
      <w:r>
        <w:rPr>
          <w:rFonts w:hAnsi="宋体" w:hint="eastAsia"/>
          <w:b/>
          <w:kern w:val="2"/>
          <w:sz w:val="21"/>
          <w:szCs w:val="21"/>
          <w:u w:val="single"/>
          <w:lang w:val="zh-CN"/>
        </w:rPr>
        <w:t>、第三方检验报告、发票、照片</w:t>
      </w:r>
      <w:r>
        <w:rPr>
          <w:rFonts w:hAnsi="宋体"/>
          <w:b/>
          <w:kern w:val="2"/>
          <w:sz w:val="21"/>
          <w:szCs w:val="21"/>
          <w:u w:val="single"/>
          <w:lang w:val="zh-CN"/>
        </w:rPr>
        <w:t>等证明材料中的原始印章、签名、关键内容必须清晰、可辨认，</w:t>
      </w:r>
      <w:r>
        <w:rPr>
          <w:rFonts w:hAnsi="宋体" w:hint="eastAsia"/>
          <w:b/>
          <w:kern w:val="2"/>
          <w:sz w:val="21"/>
          <w:szCs w:val="21"/>
          <w:u w:val="single"/>
          <w:lang w:val="zh-CN"/>
        </w:rPr>
        <w:t>签字、盖章真实，</w:t>
      </w:r>
      <w:r>
        <w:rPr>
          <w:rFonts w:hAnsi="宋体"/>
          <w:b/>
          <w:kern w:val="2"/>
          <w:sz w:val="21"/>
          <w:szCs w:val="21"/>
          <w:u w:val="single"/>
          <w:lang w:val="zh-CN"/>
        </w:rPr>
        <w:t>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kern w:val="2"/>
          <w:sz w:val="21"/>
          <w:szCs w:val="21"/>
          <w:lang w:val="zh-CN"/>
        </w:rPr>
        <w:t>。</w:t>
      </w:r>
    </w:p>
    <w:p w:rsidR="00FD003B" w:rsidRDefault="00FD003B">
      <w:pPr>
        <w:spacing w:line="360" w:lineRule="auto"/>
        <w:ind w:left="527" w:hangingChars="250" w:hanging="527"/>
        <w:jc w:val="both"/>
        <w:rPr>
          <w:rFonts w:hAnsi="宋体"/>
          <w:b/>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44" w:name="_Toc74237089"/>
      <w:bookmarkStart w:id="45" w:name="_Toc450662860"/>
      <w:bookmarkStart w:id="46" w:name="_Toc521918077"/>
      <w:r>
        <w:rPr>
          <w:rFonts w:hAnsi="宋体"/>
          <w:kern w:val="2"/>
          <w:sz w:val="21"/>
          <w:szCs w:val="21"/>
          <w:lang w:val="zh-CN"/>
        </w:rPr>
        <w:t>10</w:t>
      </w:r>
      <w:r>
        <w:rPr>
          <w:rFonts w:hAnsi="宋体"/>
          <w:kern w:val="2"/>
          <w:sz w:val="21"/>
          <w:szCs w:val="21"/>
          <w:lang w:val="zh-CN"/>
        </w:rPr>
        <w:tab/>
        <w:t>投标函</w:t>
      </w:r>
      <w:bookmarkEnd w:id="44"/>
      <w:bookmarkEnd w:id="45"/>
      <w:bookmarkEnd w:id="46"/>
    </w:p>
    <w:p w:rsidR="00FD003B" w:rsidRDefault="003441DE">
      <w:pPr>
        <w:spacing w:line="360" w:lineRule="auto"/>
        <w:ind w:left="540" w:hanging="15"/>
        <w:jc w:val="both"/>
        <w:rPr>
          <w:rFonts w:hAnsi="宋体"/>
          <w:kern w:val="2"/>
          <w:sz w:val="21"/>
          <w:szCs w:val="21"/>
          <w:lang w:val="zh-CN"/>
        </w:rPr>
      </w:pPr>
      <w:r>
        <w:rPr>
          <w:rFonts w:hAnsi="宋体"/>
          <w:kern w:val="2"/>
          <w:sz w:val="21"/>
          <w:szCs w:val="21"/>
          <w:lang w:val="zh-CN"/>
        </w:rPr>
        <w:t>投标人应完整填写投标文件格式中规定的投标函。</w:t>
      </w:r>
    </w:p>
    <w:p w:rsidR="00FD003B" w:rsidRDefault="00FD003B">
      <w:pPr>
        <w:spacing w:line="360" w:lineRule="auto"/>
        <w:ind w:left="540" w:hanging="15"/>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b/>
          <w:sz w:val="21"/>
          <w:szCs w:val="21"/>
        </w:rPr>
      </w:pPr>
      <w:bookmarkStart w:id="47" w:name="_Toc74237090"/>
      <w:bookmarkStart w:id="48" w:name="_Toc521918078"/>
      <w:bookmarkStart w:id="49" w:name="_Toc450662861"/>
      <w:r>
        <w:rPr>
          <w:rFonts w:hAnsi="宋体"/>
          <w:kern w:val="2"/>
          <w:sz w:val="21"/>
          <w:szCs w:val="21"/>
          <w:lang w:val="zh-CN"/>
        </w:rPr>
        <w:t>11</w:t>
      </w:r>
      <w:r>
        <w:rPr>
          <w:rFonts w:hAnsi="宋体"/>
          <w:kern w:val="2"/>
          <w:sz w:val="21"/>
          <w:szCs w:val="21"/>
          <w:lang w:val="zh-CN"/>
        </w:rPr>
        <w:tab/>
        <w:t>投标报价</w:t>
      </w:r>
      <w:bookmarkEnd w:id="47"/>
      <w:bookmarkEnd w:id="48"/>
      <w:bookmarkEnd w:id="49"/>
    </w:p>
    <w:p w:rsidR="00FD003B" w:rsidRDefault="003441DE">
      <w:pPr>
        <w:tabs>
          <w:tab w:val="left" w:pos="567"/>
        </w:tabs>
        <w:spacing w:line="360" w:lineRule="auto"/>
        <w:ind w:left="567" w:hanging="567"/>
        <w:jc w:val="both"/>
        <w:rPr>
          <w:rFonts w:hAnsi="宋体"/>
          <w:b/>
          <w:bCs/>
          <w:kern w:val="2"/>
          <w:sz w:val="21"/>
          <w:szCs w:val="21"/>
          <w:lang w:val="zh-CN"/>
        </w:rPr>
      </w:pPr>
      <w:r>
        <w:rPr>
          <w:rFonts w:hAnsi="宋体"/>
          <w:b/>
          <w:bCs/>
          <w:kern w:val="2"/>
          <w:sz w:val="21"/>
          <w:szCs w:val="21"/>
          <w:lang w:val="zh-CN"/>
        </w:rPr>
        <w:t xml:space="preserve">11.1 </w:t>
      </w:r>
      <w:r>
        <w:rPr>
          <w:rFonts w:hAnsi="宋体" w:hint="eastAsia"/>
          <w:b/>
          <w:sz w:val="21"/>
        </w:rPr>
        <w:t>本项目只允许</w:t>
      </w:r>
      <w:r>
        <w:rPr>
          <w:rFonts w:hAnsi="宋体"/>
          <w:b/>
          <w:sz w:val="21"/>
        </w:rPr>
        <w:t>有一个报价价格</w:t>
      </w:r>
      <w:r>
        <w:rPr>
          <w:rFonts w:hAnsi="宋体" w:hint="eastAsia"/>
          <w:b/>
          <w:sz w:val="21"/>
          <w:szCs w:val="21"/>
        </w:rPr>
        <w:t>。</w:t>
      </w:r>
      <w:r>
        <w:rPr>
          <w:rFonts w:hAnsi="宋体" w:hint="eastAsia"/>
          <w:b/>
          <w:sz w:val="21"/>
        </w:rPr>
        <w:t>任何有选择的或不是固定价的投标报价将不予接受，</w:t>
      </w:r>
      <w:r>
        <w:rPr>
          <w:rFonts w:hAnsi="宋体" w:hint="eastAsia"/>
          <w:b/>
          <w:sz w:val="21"/>
          <w:szCs w:val="21"/>
        </w:rPr>
        <w:t>作为非实质性响应</w:t>
      </w:r>
      <w:r>
        <w:rPr>
          <w:rFonts w:hAnsi="宋体" w:hint="eastAsia"/>
          <w:b/>
          <w:sz w:val="21"/>
        </w:rPr>
        <w:t>投标</w:t>
      </w:r>
      <w:r>
        <w:rPr>
          <w:rFonts w:hAnsi="宋体" w:hint="eastAsia"/>
          <w:b/>
          <w:sz w:val="21"/>
          <w:szCs w:val="21"/>
        </w:rPr>
        <w:t>而予以拒绝。</w:t>
      </w:r>
      <w:r>
        <w:rPr>
          <w:rFonts w:hAnsi="宋体" w:hint="eastAsia"/>
          <w:b/>
          <w:sz w:val="21"/>
        </w:rPr>
        <w:t>投标人不得以低于企业自身成本的价格竞投。</w:t>
      </w:r>
    </w:p>
    <w:p w:rsidR="00FD003B" w:rsidRDefault="003441DE">
      <w:pPr>
        <w:autoSpaceDE/>
        <w:autoSpaceDN/>
        <w:adjustRightInd/>
        <w:spacing w:line="360" w:lineRule="auto"/>
        <w:ind w:left="567" w:hangingChars="270" w:hanging="567"/>
        <w:jc w:val="both"/>
        <w:rPr>
          <w:rFonts w:hAnsi="宋体"/>
          <w:kern w:val="2"/>
          <w:sz w:val="21"/>
          <w:szCs w:val="21"/>
          <w:lang w:val="zh-CN"/>
        </w:rPr>
      </w:pPr>
      <w:r>
        <w:rPr>
          <w:rFonts w:hAnsi="宋体"/>
          <w:kern w:val="2"/>
          <w:sz w:val="21"/>
          <w:szCs w:val="21"/>
          <w:lang w:val="zh-CN"/>
        </w:rPr>
        <w:t>11.2</w:t>
      </w:r>
      <w:r>
        <w:rPr>
          <w:rFonts w:hAnsi="宋体"/>
          <w:kern w:val="2"/>
          <w:sz w:val="21"/>
          <w:szCs w:val="21"/>
          <w:lang w:val="zh-CN"/>
        </w:rPr>
        <w:tab/>
      </w:r>
      <w:r w:rsidR="00956777" w:rsidRPr="00956777">
        <w:rPr>
          <w:rFonts w:hAnsi="宋体" w:hint="eastAsia"/>
          <w:kern w:val="2"/>
          <w:sz w:val="21"/>
          <w:szCs w:val="21"/>
          <w:lang w:val="zh-CN"/>
        </w:rPr>
        <w:t>本项目投标报价为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rsidR="00FD003B" w:rsidRDefault="003441DE">
      <w:pPr>
        <w:autoSpaceDE/>
        <w:autoSpaceDN/>
        <w:adjustRightInd/>
        <w:spacing w:line="360" w:lineRule="auto"/>
        <w:ind w:leftChars="200" w:left="627" w:hangingChars="70" w:hanging="147"/>
        <w:jc w:val="both"/>
        <w:rPr>
          <w:rFonts w:hAnsi="宋体"/>
          <w:kern w:val="2"/>
          <w:sz w:val="21"/>
          <w:szCs w:val="21"/>
          <w:lang w:val="zh-CN"/>
        </w:rPr>
      </w:pPr>
      <w:r>
        <w:rPr>
          <w:rFonts w:hAnsi="宋体" w:hint="eastAsia"/>
          <w:kern w:val="2"/>
          <w:sz w:val="21"/>
          <w:szCs w:val="21"/>
          <w:lang w:val="zh-CN"/>
        </w:rPr>
        <w:t>（1）为开展本项目所需的资料查阅与调查费、现场勘查费、仪器仪具使用费、人工费、人员社会保险、</w:t>
      </w:r>
      <w:r>
        <w:rPr>
          <w:rFonts w:hAnsi="宋体" w:hint="eastAsia"/>
          <w:kern w:val="2"/>
          <w:sz w:val="21"/>
          <w:szCs w:val="21"/>
        </w:rPr>
        <w:t>技术指导费、咨询服务费、</w:t>
      </w:r>
      <w:r>
        <w:rPr>
          <w:rFonts w:hAnsi="宋体" w:hint="eastAsia"/>
          <w:kern w:val="2"/>
          <w:sz w:val="21"/>
          <w:szCs w:val="21"/>
          <w:lang w:val="zh-CN"/>
        </w:rPr>
        <w:t>人身意外保险、第三方责任险、差旅费、食宿费、交通费、运输费、通讯费、配合费、办理履约担保所需费用、政策性文件规定的费用等所有费用；</w:t>
      </w:r>
    </w:p>
    <w:p w:rsidR="00FD003B" w:rsidRDefault="003441DE">
      <w:pPr>
        <w:autoSpaceDE/>
        <w:autoSpaceDN/>
        <w:adjustRightInd/>
        <w:spacing w:line="360" w:lineRule="auto"/>
        <w:ind w:leftChars="200" w:left="627" w:hangingChars="70" w:hanging="147"/>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2</w:t>
      </w:r>
      <w:r>
        <w:rPr>
          <w:rFonts w:hAnsi="宋体" w:cs="宋体" w:hint="eastAsia"/>
          <w:kern w:val="2"/>
          <w:sz w:val="21"/>
          <w:szCs w:val="21"/>
          <w:lang w:val="zh-CN"/>
        </w:rPr>
        <w:t>）合理利润、</w:t>
      </w:r>
      <w:r w:rsidR="006B3145" w:rsidRPr="006B3145">
        <w:rPr>
          <w:rFonts w:hAnsi="宋体" w:hint="eastAsia"/>
          <w:kern w:val="2"/>
          <w:sz w:val="21"/>
          <w:szCs w:val="21"/>
          <w:lang w:val="zh-CN"/>
        </w:rPr>
        <w:t>投标人销项税额以外的税费</w:t>
      </w:r>
      <w:r>
        <w:rPr>
          <w:rFonts w:hAnsi="宋体" w:hint="eastAsia"/>
          <w:kern w:val="2"/>
          <w:sz w:val="21"/>
          <w:szCs w:val="21"/>
          <w:lang w:val="zh-CN"/>
        </w:rPr>
        <w:t>、</w:t>
      </w:r>
      <w:r>
        <w:rPr>
          <w:rFonts w:hAnsi="宋体" w:cs="宋体" w:hint="eastAsia"/>
          <w:kern w:val="2"/>
          <w:sz w:val="21"/>
          <w:szCs w:val="21"/>
          <w:lang w:val="zh-CN"/>
        </w:rPr>
        <w:t>中标服务费等；</w:t>
      </w:r>
    </w:p>
    <w:p w:rsidR="00FD003B" w:rsidRDefault="003441DE">
      <w:pPr>
        <w:spacing w:line="360" w:lineRule="auto"/>
        <w:ind w:leftChars="100" w:left="240" w:firstLineChars="100" w:firstLine="210"/>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3</w:t>
      </w:r>
      <w:r>
        <w:rPr>
          <w:rFonts w:hAnsi="宋体" w:cs="宋体" w:hint="eastAsia"/>
          <w:kern w:val="2"/>
          <w:sz w:val="21"/>
          <w:szCs w:val="21"/>
          <w:lang w:val="zh-CN"/>
        </w:rPr>
        <w:t>）法律法规、商业公认、招标文件规定由投标人承担的其他直接及间接费用。</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投标人根据第</w:t>
      </w:r>
      <w:r>
        <w:rPr>
          <w:rFonts w:hAnsi="宋体"/>
          <w:kern w:val="2"/>
          <w:sz w:val="21"/>
          <w:szCs w:val="21"/>
          <w:lang w:val="zh-CN"/>
        </w:rPr>
        <w:t>11.</w:t>
      </w:r>
      <w:r>
        <w:rPr>
          <w:rFonts w:hAnsi="宋体" w:hint="eastAsia"/>
          <w:kern w:val="2"/>
          <w:sz w:val="21"/>
          <w:szCs w:val="21"/>
          <w:lang w:val="zh-CN"/>
        </w:rPr>
        <w:t>2款所报的价格分项仅供评标委员会评审时使用；在任何情况下不限制投标人以不同的条件中标的权利。</w:t>
      </w:r>
    </w:p>
    <w:p w:rsidR="00FD003B" w:rsidRDefault="003441DE">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Ansi="宋体" w:hint="eastAsia"/>
          <w:kern w:val="2"/>
          <w:sz w:val="21"/>
          <w:szCs w:val="21"/>
          <w:lang w:val="zh-CN"/>
        </w:rPr>
        <w:t>4</w:t>
      </w:r>
      <w:r>
        <w:rPr>
          <w:rFonts w:hAnsi="宋体"/>
          <w:kern w:val="2"/>
          <w:sz w:val="21"/>
          <w:szCs w:val="21"/>
          <w:lang w:val="zh-CN"/>
        </w:rPr>
        <w:tab/>
      </w:r>
      <w:r>
        <w:rPr>
          <w:rFonts w:hAnsi="宋体" w:hint="eastAsia"/>
          <w:b/>
          <w:bCs/>
          <w:kern w:val="2"/>
          <w:sz w:val="21"/>
          <w:szCs w:val="21"/>
          <w:lang w:val="zh-CN"/>
        </w:rPr>
        <w:t>合同项下，招标人需要的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FD003B" w:rsidRDefault="003441DE">
      <w:pPr>
        <w:spacing w:line="360" w:lineRule="auto"/>
        <w:ind w:left="567" w:hanging="567"/>
        <w:jc w:val="both"/>
        <w:rPr>
          <w:rFonts w:hAnsi="宋体"/>
          <w:b/>
          <w:bCs/>
          <w:sz w:val="21"/>
          <w:u w:val="single"/>
        </w:rPr>
      </w:pPr>
      <w:r>
        <w:rPr>
          <w:rFonts w:hAnsi="宋体"/>
          <w:kern w:val="2"/>
          <w:sz w:val="21"/>
          <w:szCs w:val="21"/>
          <w:lang w:val="zh-CN"/>
        </w:rPr>
        <w:lastRenderedPageBreak/>
        <w:t xml:space="preserve">11.5 </w:t>
      </w:r>
      <w:r>
        <w:rPr>
          <w:rFonts w:hAnsi="宋体" w:hint="eastAsia"/>
          <w:b/>
          <w:kern w:val="2"/>
          <w:sz w:val="21"/>
          <w:szCs w:val="21"/>
          <w:lang w:val="zh-CN"/>
        </w:rPr>
        <w:t>投标人的投标报价高于最高限价的，该投标人的投标文件将被视为无效投标。</w:t>
      </w:r>
      <w:r>
        <w:rPr>
          <w:rFonts w:hAnsi="宋体" w:hint="eastAsia"/>
          <w:b/>
          <w:bCs/>
          <w:sz w:val="21"/>
          <w:u w:val="single"/>
        </w:rPr>
        <w:t>本项目</w:t>
      </w:r>
      <w:r w:rsidR="00FC7B8D">
        <w:rPr>
          <w:rFonts w:hAnsi="宋体" w:hint="eastAsia"/>
          <w:b/>
          <w:bCs/>
          <w:sz w:val="21"/>
          <w:u w:val="single"/>
        </w:rPr>
        <w:t>不含税</w:t>
      </w:r>
      <w:r>
        <w:rPr>
          <w:rFonts w:hAnsi="宋体" w:hint="eastAsia"/>
          <w:b/>
          <w:bCs/>
          <w:sz w:val="21"/>
          <w:u w:val="single"/>
        </w:rPr>
        <w:t>最高限价为¥</w:t>
      </w:r>
      <w:r w:rsidR="00C8543D" w:rsidRPr="00C8543D">
        <w:rPr>
          <w:rFonts w:hAnsi="宋体"/>
          <w:b/>
          <w:bCs/>
          <w:sz w:val="21"/>
          <w:u w:val="single"/>
        </w:rPr>
        <w:t>1,656,877.68</w:t>
      </w:r>
      <w:r>
        <w:rPr>
          <w:rFonts w:hAnsi="宋体"/>
          <w:b/>
          <w:bCs/>
          <w:sz w:val="21"/>
          <w:u w:val="single"/>
        </w:rPr>
        <w:t>元（大写：人民币</w:t>
      </w:r>
      <w:r w:rsidR="00C8543D">
        <w:rPr>
          <w:rFonts w:hAnsi="宋体" w:hint="eastAsia"/>
          <w:b/>
          <w:bCs/>
          <w:sz w:val="21"/>
          <w:u w:val="single"/>
        </w:rPr>
        <w:t>壹佰陆拾伍万陆仟捌佰柒拾柒元陆角捌分</w:t>
      </w:r>
      <w:r>
        <w:rPr>
          <w:rFonts w:hAnsi="宋体"/>
          <w:b/>
          <w:bCs/>
          <w:sz w:val="21"/>
          <w:u w:val="single"/>
        </w:rPr>
        <w:t>）。</w:t>
      </w:r>
    </w:p>
    <w:p w:rsidR="00FD003B" w:rsidRDefault="00FD003B">
      <w:pPr>
        <w:spacing w:line="360" w:lineRule="auto"/>
        <w:ind w:left="567" w:hanging="567"/>
        <w:jc w:val="both"/>
        <w:rPr>
          <w:rFonts w:hAnsi="宋体"/>
          <w:b/>
          <w:bCs/>
          <w:sz w:val="21"/>
        </w:rPr>
      </w:pPr>
    </w:p>
    <w:p w:rsidR="00FD003B" w:rsidRDefault="003441DE">
      <w:pPr>
        <w:spacing w:line="360" w:lineRule="auto"/>
        <w:ind w:left="567" w:hanging="567"/>
        <w:outlineLvl w:val="2"/>
        <w:rPr>
          <w:rFonts w:hAnsi="宋体"/>
          <w:b/>
          <w:kern w:val="2"/>
          <w:sz w:val="21"/>
          <w:szCs w:val="21"/>
          <w:lang w:val="zh-CN"/>
        </w:rPr>
      </w:pPr>
      <w:bookmarkStart w:id="50" w:name="_Toc521918079"/>
      <w:bookmarkStart w:id="51" w:name="_Toc450662862"/>
      <w:bookmarkStart w:id="52" w:name="_Toc74237091"/>
      <w:r>
        <w:rPr>
          <w:rFonts w:hAnsi="宋体"/>
          <w:b/>
          <w:kern w:val="2"/>
          <w:sz w:val="21"/>
          <w:szCs w:val="21"/>
          <w:lang w:val="zh-CN"/>
        </w:rPr>
        <w:t>12</w:t>
      </w:r>
      <w:r>
        <w:rPr>
          <w:rFonts w:hAnsi="宋体"/>
          <w:b/>
          <w:kern w:val="2"/>
          <w:sz w:val="21"/>
          <w:szCs w:val="21"/>
          <w:lang w:val="zh-CN"/>
        </w:rPr>
        <w:tab/>
        <w:t>投标报价货币</w:t>
      </w:r>
      <w:bookmarkEnd w:id="50"/>
      <w:bookmarkEnd w:id="51"/>
      <w:bookmarkEnd w:id="52"/>
    </w:p>
    <w:p w:rsidR="00FD003B" w:rsidRDefault="003441DE">
      <w:pPr>
        <w:spacing w:line="360" w:lineRule="auto"/>
        <w:jc w:val="both"/>
        <w:rPr>
          <w:rFonts w:hAnsi="宋体"/>
          <w:b/>
          <w:kern w:val="2"/>
          <w:sz w:val="21"/>
          <w:szCs w:val="21"/>
          <w:lang w:val="zh-CN"/>
        </w:rPr>
      </w:pPr>
      <w:r>
        <w:rPr>
          <w:rFonts w:hAnsi="宋体" w:hint="eastAsia"/>
          <w:b/>
          <w:kern w:val="2"/>
          <w:sz w:val="21"/>
          <w:szCs w:val="21"/>
          <w:lang w:val="zh-CN"/>
        </w:rPr>
        <w:t>1</w:t>
      </w:r>
      <w:r>
        <w:rPr>
          <w:rFonts w:hAnsi="宋体"/>
          <w:b/>
          <w:kern w:val="2"/>
          <w:sz w:val="21"/>
          <w:szCs w:val="21"/>
        </w:rPr>
        <w:t xml:space="preserve">2.1 </w:t>
      </w:r>
      <w:r>
        <w:rPr>
          <w:rFonts w:hAnsi="宋体" w:hint="eastAsia"/>
          <w:b/>
          <w:kern w:val="2"/>
          <w:sz w:val="21"/>
          <w:szCs w:val="21"/>
        </w:rPr>
        <w:t>投标报价表上的价格须以人民币报价，以其它货币标价的投标将予以拒绝。</w:t>
      </w:r>
    </w:p>
    <w:p w:rsidR="00FD003B" w:rsidRDefault="00FD003B">
      <w:pPr>
        <w:spacing w:line="360" w:lineRule="auto"/>
        <w:ind w:left="540" w:hanging="15"/>
        <w:jc w:val="both"/>
        <w:rPr>
          <w:rFonts w:hAnsi="宋体"/>
          <w:kern w:val="2"/>
          <w:sz w:val="21"/>
          <w:szCs w:val="21"/>
          <w:lang w:val="zh-CN"/>
        </w:rPr>
      </w:pPr>
    </w:p>
    <w:p w:rsidR="00FD003B" w:rsidRDefault="003441DE">
      <w:pPr>
        <w:tabs>
          <w:tab w:val="left" w:pos="570"/>
        </w:tabs>
        <w:spacing w:line="360" w:lineRule="auto"/>
        <w:ind w:left="567" w:hanging="567"/>
        <w:outlineLvl w:val="2"/>
        <w:rPr>
          <w:rFonts w:hAnsi="宋体"/>
          <w:kern w:val="2"/>
          <w:sz w:val="21"/>
          <w:szCs w:val="21"/>
          <w:lang w:val="zh-CN"/>
        </w:rPr>
      </w:pPr>
      <w:bookmarkStart w:id="53" w:name="_Toc450662863"/>
      <w:bookmarkStart w:id="54" w:name="_Toc521918080"/>
      <w:bookmarkStart w:id="55" w:name="_Toc74237092"/>
      <w:r>
        <w:rPr>
          <w:rFonts w:hAnsi="宋体"/>
          <w:kern w:val="2"/>
          <w:sz w:val="21"/>
          <w:szCs w:val="21"/>
          <w:lang w:val="zh-CN"/>
        </w:rPr>
        <w:t>13</w:t>
      </w:r>
      <w:r>
        <w:rPr>
          <w:rFonts w:hAnsi="宋体"/>
          <w:kern w:val="2"/>
          <w:sz w:val="21"/>
          <w:szCs w:val="21"/>
          <w:lang w:val="zh-CN"/>
        </w:rPr>
        <w:tab/>
        <w:t>证明投标人的合格性和资格的声明文件</w:t>
      </w:r>
      <w:bookmarkEnd w:id="53"/>
      <w:bookmarkEnd w:id="54"/>
      <w:bookmarkEnd w:id="55"/>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t>根据第2</w:t>
      </w:r>
      <w:r>
        <w:rPr>
          <w:rFonts w:hAnsi="宋体" w:hint="eastAsia"/>
          <w:kern w:val="2"/>
          <w:sz w:val="21"/>
          <w:szCs w:val="21"/>
          <w:lang w:val="zh-CN"/>
        </w:rPr>
        <w:t>条</w:t>
      </w:r>
      <w:r>
        <w:rPr>
          <w:rFonts w:hAnsi="宋体"/>
          <w:kern w:val="2"/>
          <w:sz w:val="21"/>
          <w:szCs w:val="21"/>
          <w:lang w:val="zh-CN"/>
        </w:rPr>
        <w:t>、第13.2款规定，投标人须提交证明其有资格进行投标和有能力履行合同的文件，作为投标文件的一部分。</w:t>
      </w:r>
    </w:p>
    <w:p w:rsidR="00FD003B" w:rsidRDefault="003441DE">
      <w:pPr>
        <w:spacing w:line="360" w:lineRule="auto"/>
        <w:ind w:left="567" w:hanging="567"/>
        <w:jc w:val="both"/>
        <w:rPr>
          <w:rFonts w:hAnsi="宋体"/>
          <w:kern w:val="2"/>
          <w:sz w:val="21"/>
          <w:szCs w:val="21"/>
          <w:vertAlign w:val="superscript"/>
          <w:lang w:val="zh-CN"/>
        </w:rPr>
      </w:pPr>
      <w:r>
        <w:rPr>
          <w:rFonts w:hAnsi="宋体"/>
          <w:kern w:val="2"/>
          <w:sz w:val="21"/>
          <w:szCs w:val="21"/>
          <w:lang w:val="zh-CN"/>
        </w:rPr>
        <w:t>13.2</w:t>
      </w:r>
      <w:r>
        <w:rPr>
          <w:rFonts w:hAnsi="宋体"/>
          <w:kern w:val="2"/>
          <w:sz w:val="21"/>
          <w:szCs w:val="21"/>
          <w:lang w:val="zh-CN"/>
        </w:rPr>
        <w:tab/>
        <w:t>投标人提供的履行合同的资格声明文件应符合：</w:t>
      </w:r>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（1）符合《中华人民共和国招标投标法》、《中华人民共和国招标投标法实施条例》投标人应当具备的条件；</w:t>
      </w:r>
    </w:p>
    <w:p w:rsidR="00FD003B" w:rsidRDefault="003441DE">
      <w:pPr>
        <w:spacing w:line="360" w:lineRule="auto"/>
        <w:ind w:leftChars="1" w:left="840" w:hangingChars="399" w:hanging="838"/>
        <w:jc w:val="both"/>
        <w:rPr>
          <w:rFonts w:hAnsi="宋体"/>
          <w:kern w:val="2"/>
          <w:sz w:val="21"/>
          <w:szCs w:val="21"/>
          <w:lang w:val="zh-CN"/>
        </w:rPr>
      </w:pPr>
      <w:r>
        <w:rPr>
          <w:rFonts w:hAnsi="宋体"/>
          <w:kern w:val="2"/>
          <w:sz w:val="21"/>
          <w:szCs w:val="21"/>
          <w:lang w:val="zh-CN"/>
        </w:rPr>
        <w:t>（2）</w:t>
      </w:r>
      <w:r>
        <w:rPr>
          <w:rFonts w:hAnsi="宋体"/>
          <w:sz w:val="21"/>
          <w:szCs w:val="21"/>
        </w:rPr>
        <w:t>投标人</w:t>
      </w:r>
      <w:r>
        <w:rPr>
          <w:rFonts w:hAnsi="宋体"/>
          <w:kern w:val="2"/>
          <w:sz w:val="21"/>
          <w:szCs w:val="21"/>
          <w:lang w:val="zh-CN"/>
        </w:rPr>
        <w:t>具有履行本项目所必须的</w:t>
      </w:r>
      <w:r>
        <w:rPr>
          <w:rFonts w:hAnsi="宋体" w:hint="eastAsia"/>
          <w:kern w:val="2"/>
          <w:sz w:val="21"/>
          <w:szCs w:val="21"/>
          <w:lang w:val="zh-CN"/>
        </w:rPr>
        <w:t>服务</w:t>
      </w:r>
      <w:r>
        <w:rPr>
          <w:rFonts w:hAnsi="宋体"/>
          <w:kern w:val="2"/>
          <w:sz w:val="21"/>
          <w:szCs w:val="21"/>
          <w:lang w:val="zh-CN"/>
        </w:rPr>
        <w:t>、技术力量的证明文件；</w:t>
      </w:r>
    </w:p>
    <w:p w:rsidR="00FD003B" w:rsidRDefault="003441DE">
      <w:pPr>
        <w:spacing w:line="360" w:lineRule="auto"/>
        <w:ind w:leftChars="1" w:left="840" w:hangingChars="399" w:hanging="838"/>
        <w:jc w:val="both"/>
        <w:rPr>
          <w:rFonts w:hAnsi="宋体"/>
          <w:kern w:val="2"/>
          <w:sz w:val="21"/>
          <w:szCs w:val="21"/>
          <w:lang w:val="zh-CN"/>
        </w:rPr>
      </w:pPr>
      <w:r>
        <w:rPr>
          <w:rFonts w:hAnsi="宋体"/>
          <w:kern w:val="2"/>
          <w:sz w:val="21"/>
          <w:szCs w:val="21"/>
          <w:lang w:val="zh-CN"/>
        </w:rPr>
        <w:t>（3）投标人证明其相应资格符合或优于招标文件要求的其它文件。</w:t>
      </w:r>
    </w:p>
    <w:p w:rsidR="00FD003B" w:rsidRDefault="003441DE">
      <w:pPr>
        <w:tabs>
          <w:tab w:val="left" w:pos="142"/>
        </w:tabs>
        <w:spacing w:line="360" w:lineRule="auto"/>
        <w:ind w:left="532" w:hanging="532"/>
        <w:jc w:val="both"/>
        <w:rPr>
          <w:rFonts w:hAnsi="宋体"/>
          <w:kern w:val="2"/>
          <w:sz w:val="21"/>
          <w:szCs w:val="21"/>
          <w:lang w:val="zh-CN"/>
        </w:rPr>
      </w:pPr>
      <w:r>
        <w:rPr>
          <w:rFonts w:hAnsi="宋体"/>
          <w:kern w:val="2"/>
          <w:sz w:val="21"/>
          <w:szCs w:val="21"/>
          <w:lang w:val="zh-CN"/>
        </w:rPr>
        <w:t xml:space="preserve">13.3 </w:t>
      </w:r>
      <w:r>
        <w:rPr>
          <w:rFonts w:hAnsi="宋体" w:hint="eastAsia"/>
          <w:kern w:val="2"/>
          <w:sz w:val="21"/>
          <w:szCs w:val="21"/>
          <w:lang w:val="zh-CN"/>
        </w:rPr>
        <w:t>投标人根据招标文件载明的服务要求的实际情况，拟在中标后将中标项目的非主体、非关键性专业工作交由他人完成的，应当在投标文件中载明，并提供第三</w:t>
      </w:r>
      <w:r>
        <w:rPr>
          <w:rFonts w:hAnsi="宋体"/>
          <w:kern w:val="2"/>
          <w:sz w:val="21"/>
          <w:szCs w:val="21"/>
          <w:lang w:val="zh-CN"/>
        </w:rPr>
        <w:t>方</w:t>
      </w:r>
      <w:r>
        <w:rPr>
          <w:rFonts w:hAnsi="宋体" w:hint="eastAsia"/>
          <w:kern w:val="2"/>
          <w:sz w:val="21"/>
          <w:szCs w:val="21"/>
          <w:lang w:val="zh-CN"/>
        </w:rPr>
        <w:t>的资质、能力证明材料。</w:t>
      </w:r>
    </w:p>
    <w:p w:rsidR="00FD003B" w:rsidRDefault="00FD003B">
      <w:pPr>
        <w:tabs>
          <w:tab w:val="left" w:pos="142"/>
        </w:tabs>
        <w:spacing w:line="360" w:lineRule="auto"/>
        <w:ind w:left="532" w:hanging="532"/>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56" w:name="_Toc450662864"/>
      <w:bookmarkStart w:id="57" w:name="_Toc521918081"/>
      <w:bookmarkStart w:id="58" w:name="_Toc74237093"/>
      <w:r>
        <w:rPr>
          <w:rFonts w:hAnsi="宋体"/>
          <w:kern w:val="2"/>
          <w:sz w:val="21"/>
          <w:szCs w:val="21"/>
          <w:lang w:val="zh-CN"/>
        </w:rPr>
        <w:t>14</w:t>
      </w:r>
      <w:r>
        <w:rPr>
          <w:rFonts w:hAnsi="宋体"/>
          <w:kern w:val="2"/>
          <w:sz w:val="21"/>
          <w:szCs w:val="21"/>
          <w:lang w:val="zh-CN"/>
        </w:rPr>
        <w:tab/>
        <w:t>证明</w:t>
      </w:r>
      <w:r>
        <w:rPr>
          <w:rFonts w:hAnsi="宋体" w:hint="eastAsia"/>
          <w:kern w:val="2"/>
          <w:sz w:val="21"/>
          <w:szCs w:val="21"/>
          <w:lang w:val="zh-CN"/>
        </w:rPr>
        <w:t>服务</w:t>
      </w:r>
      <w:r>
        <w:rPr>
          <w:rFonts w:hAnsi="宋体"/>
          <w:kern w:val="2"/>
          <w:sz w:val="21"/>
          <w:szCs w:val="21"/>
          <w:lang w:val="zh-CN"/>
        </w:rPr>
        <w:t>符合招标文件规定的声明文件</w:t>
      </w:r>
      <w:bookmarkEnd w:id="56"/>
      <w:bookmarkEnd w:id="57"/>
      <w:bookmarkEnd w:id="58"/>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t>根据第9</w:t>
      </w:r>
      <w:r>
        <w:rPr>
          <w:rFonts w:hAnsi="宋体" w:hint="eastAsia"/>
          <w:kern w:val="2"/>
          <w:sz w:val="21"/>
          <w:szCs w:val="21"/>
          <w:lang w:val="zh-CN"/>
        </w:rPr>
        <w:t>条</w:t>
      </w:r>
      <w:r>
        <w:rPr>
          <w:rFonts w:hAnsi="宋体"/>
          <w:kern w:val="2"/>
          <w:sz w:val="21"/>
          <w:szCs w:val="21"/>
          <w:lang w:val="zh-CN"/>
        </w:rPr>
        <w:t>规定，投标人须提交证明其拟供</w:t>
      </w:r>
      <w:r>
        <w:rPr>
          <w:rFonts w:hAnsi="宋体" w:hint="eastAsia"/>
          <w:kern w:val="2"/>
          <w:sz w:val="21"/>
          <w:szCs w:val="21"/>
          <w:lang w:val="zh-CN"/>
        </w:rPr>
        <w:t>服务</w:t>
      </w:r>
      <w:r>
        <w:rPr>
          <w:rFonts w:hAnsi="宋体"/>
          <w:kern w:val="2"/>
          <w:sz w:val="21"/>
          <w:szCs w:val="21"/>
          <w:lang w:val="zh-CN"/>
        </w:rPr>
        <w:t>符合招标文件规定的声明文件，作为投标文件的一部分。</w:t>
      </w:r>
    </w:p>
    <w:p w:rsidR="00FD003B" w:rsidRDefault="003441DE">
      <w:pPr>
        <w:spacing w:line="360" w:lineRule="auto"/>
        <w:jc w:val="both"/>
        <w:rPr>
          <w:rFonts w:hAnsi="宋体"/>
          <w:kern w:val="2"/>
          <w:sz w:val="21"/>
          <w:szCs w:val="21"/>
          <w:lang w:val="zh-CN"/>
        </w:rPr>
      </w:pPr>
      <w:r>
        <w:rPr>
          <w:rFonts w:hAnsi="宋体"/>
          <w:kern w:val="2"/>
          <w:sz w:val="21"/>
          <w:szCs w:val="21"/>
          <w:lang w:val="zh-CN"/>
        </w:rPr>
        <w:t>14.2 证明服务与招标文件的要求相一致的文件可以是文字资料</w:t>
      </w:r>
      <w:r>
        <w:rPr>
          <w:rFonts w:hAnsi="宋体" w:hint="eastAsia"/>
          <w:kern w:val="2"/>
          <w:sz w:val="21"/>
          <w:szCs w:val="21"/>
          <w:lang w:val="zh-CN"/>
        </w:rPr>
        <w:t>、</w:t>
      </w:r>
      <w:r>
        <w:rPr>
          <w:rFonts w:hAnsi="宋体"/>
          <w:kern w:val="2"/>
          <w:sz w:val="21"/>
          <w:szCs w:val="21"/>
          <w:lang w:val="zh-CN"/>
        </w:rPr>
        <w:t xml:space="preserve">图纸和数据资料。 </w:t>
      </w:r>
    </w:p>
    <w:p w:rsidR="00FD003B" w:rsidRDefault="003441DE">
      <w:pPr>
        <w:tabs>
          <w:tab w:val="left" w:pos="567"/>
        </w:tabs>
        <w:spacing w:line="360" w:lineRule="auto"/>
        <w:ind w:left="567" w:hanging="567"/>
        <w:jc w:val="both"/>
        <w:rPr>
          <w:rFonts w:hAnsi="宋体"/>
          <w:b/>
          <w:kern w:val="2"/>
          <w:sz w:val="21"/>
          <w:szCs w:val="21"/>
          <w:lang w:val="zh-CN"/>
        </w:rPr>
      </w:pPr>
      <w:r>
        <w:rPr>
          <w:rFonts w:hAnsi="宋体"/>
          <w:kern w:val="2"/>
          <w:sz w:val="21"/>
          <w:szCs w:val="21"/>
          <w:lang w:val="zh-CN"/>
        </w:rPr>
        <w:t xml:space="preserve">14.3 </w:t>
      </w:r>
      <w:r>
        <w:rPr>
          <w:rFonts w:hAnsi="宋体"/>
          <w:b/>
          <w:kern w:val="2"/>
          <w:sz w:val="21"/>
          <w:szCs w:val="21"/>
          <w:lang w:val="zh-CN"/>
        </w:rPr>
        <w:t>为说明第14.2款的规定，</w:t>
      </w:r>
      <w:r>
        <w:rPr>
          <w:rFonts w:hAnsi="宋体" w:hint="eastAsia"/>
          <w:b/>
          <w:kern w:val="2"/>
          <w:sz w:val="21"/>
          <w:szCs w:val="21"/>
          <w:lang w:val="zh-CN"/>
        </w:rPr>
        <w:t>投标人应注意本招标文件在《用户需求书》中对服务要求所说明只是概括性的，不能理解为所需要的全部服务的要求，投标人应按国家、行业相关技术标准、规范和以往的服务经验，合格优质的完成采购内容和包含的全部服务。</w:t>
      </w:r>
      <w:r>
        <w:rPr>
          <w:rFonts w:hAnsi="宋体"/>
          <w:b/>
          <w:kern w:val="2"/>
          <w:sz w:val="21"/>
          <w:szCs w:val="21"/>
          <w:lang w:val="zh-CN"/>
        </w:rPr>
        <w:t>凡标有“</w:t>
      </w:r>
      <w:r>
        <w:rPr>
          <w:rFonts w:hAnsi="宋体" w:hint="eastAsia"/>
          <w:b/>
          <w:kern w:val="2"/>
          <w:sz w:val="21"/>
          <w:szCs w:val="21"/>
          <w:lang w:val="zh-CN"/>
        </w:rPr>
        <w:t>★</w:t>
      </w:r>
      <w:r>
        <w:rPr>
          <w:rFonts w:hAnsi="宋体"/>
          <w:b/>
          <w:kern w:val="2"/>
          <w:sz w:val="21"/>
          <w:szCs w:val="21"/>
          <w:lang w:val="zh-CN"/>
        </w:rPr>
        <w:t>”的地方均被视为重要的技术要求或</w:t>
      </w:r>
      <w:r>
        <w:rPr>
          <w:rFonts w:hAnsi="宋体" w:hint="eastAsia"/>
          <w:b/>
          <w:kern w:val="2"/>
          <w:sz w:val="21"/>
          <w:szCs w:val="21"/>
          <w:lang w:val="zh-CN"/>
        </w:rPr>
        <w:t>商务</w:t>
      </w:r>
      <w:r>
        <w:rPr>
          <w:rFonts w:hAnsi="宋体"/>
          <w:b/>
          <w:kern w:val="2"/>
          <w:sz w:val="21"/>
          <w:szCs w:val="21"/>
          <w:lang w:val="zh-CN"/>
        </w:rPr>
        <w:t>要求。投标</w:t>
      </w:r>
      <w:r>
        <w:rPr>
          <w:rFonts w:hAnsi="宋体" w:hint="eastAsia"/>
          <w:b/>
          <w:kern w:val="2"/>
          <w:sz w:val="21"/>
          <w:szCs w:val="21"/>
          <w:lang w:val="zh-CN"/>
        </w:rPr>
        <w:t>人</w:t>
      </w:r>
      <w:r>
        <w:rPr>
          <w:rFonts w:hAnsi="宋体"/>
          <w:b/>
          <w:kern w:val="2"/>
          <w:sz w:val="21"/>
          <w:szCs w:val="21"/>
          <w:lang w:val="zh-CN"/>
        </w:rPr>
        <w:t>要特别加以注意，必须对此回答并完全满足这些要求</w:t>
      </w:r>
      <w:r>
        <w:rPr>
          <w:rFonts w:hAnsi="宋体" w:hint="eastAsia"/>
          <w:b/>
          <w:kern w:val="2"/>
          <w:sz w:val="21"/>
          <w:szCs w:val="21"/>
          <w:lang w:val="zh-CN"/>
        </w:rPr>
        <w:t>，</w:t>
      </w:r>
      <w:r>
        <w:rPr>
          <w:rFonts w:hAnsi="宋体"/>
          <w:b/>
          <w:kern w:val="2"/>
          <w:sz w:val="21"/>
          <w:szCs w:val="21"/>
          <w:lang w:val="zh-CN"/>
        </w:rPr>
        <w:t>否则若有一项带“</w:t>
      </w:r>
      <w:r>
        <w:rPr>
          <w:rFonts w:hAnsi="宋体" w:hint="eastAsia"/>
          <w:b/>
          <w:kern w:val="2"/>
          <w:sz w:val="21"/>
          <w:szCs w:val="21"/>
          <w:lang w:val="zh-CN"/>
        </w:rPr>
        <w:t>★</w:t>
      </w:r>
      <w:r>
        <w:rPr>
          <w:rFonts w:hAnsi="宋体"/>
          <w:b/>
          <w:kern w:val="2"/>
          <w:sz w:val="21"/>
          <w:szCs w:val="21"/>
          <w:lang w:val="zh-CN"/>
        </w:rPr>
        <w:t>”的</w:t>
      </w:r>
      <w:r>
        <w:rPr>
          <w:rFonts w:hAnsi="宋体" w:hint="eastAsia"/>
          <w:b/>
          <w:kern w:val="2"/>
          <w:sz w:val="21"/>
          <w:szCs w:val="21"/>
          <w:lang w:val="zh-CN"/>
        </w:rPr>
        <w:t>条款</w:t>
      </w:r>
      <w:r>
        <w:rPr>
          <w:rFonts w:hAnsi="宋体"/>
          <w:b/>
          <w:kern w:val="2"/>
          <w:sz w:val="21"/>
          <w:szCs w:val="21"/>
          <w:lang w:val="zh-CN"/>
        </w:rPr>
        <w:t>未响应或不满足，将按</w:t>
      </w:r>
      <w:r>
        <w:rPr>
          <w:rFonts w:hAnsi="宋体" w:hint="eastAsia"/>
          <w:b/>
          <w:kern w:val="2"/>
          <w:sz w:val="21"/>
          <w:szCs w:val="21"/>
          <w:lang w:val="zh-CN"/>
        </w:rPr>
        <w:t>无效投标</w:t>
      </w:r>
      <w:r>
        <w:rPr>
          <w:rFonts w:hAnsi="宋体"/>
          <w:b/>
          <w:kern w:val="2"/>
          <w:sz w:val="21"/>
          <w:szCs w:val="21"/>
          <w:lang w:val="zh-CN"/>
        </w:rPr>
        <w:t>处理。</w:t>
      </w:r>
    </w:p>
    <w:p w:rsidR="00FD003B" w:rsidRDefault="00FD003B">
      <w:pPr>
        <w:tabs>
          <w:tab w:val="left" w:pos="567"/>
        </w:tabs>
        <w:spacing w:line="360" w:lineRule="auto"/>
        <w:ind w:left="567" w:hanging="567"/>
        <w:jc w:val="both"/>
        <w:rPr>
          <w:rFonts w:hAnsi="宋体"/>
          <w:b/>
          <w:kern w:val="2"/>
          <w:sz w:val="21"/>
          <w:szCs w:val="21"/>
          <w:lang w:val="zh-CN"/>
        </w:rPr>
      </w:pPr>
    </w:p>
    <w:p w:rsidR="00FD003B" w:rsidRDefault="003441DE">
      <w:pPr>
        <w:tabs>
          <w:tab w:val="left" w:pos="567"/>
        </w:tabs>
        <w:spacing w:line="360" w:lineRule="auto"/>
        <w:ind w:left="567" w:hanging="567"/>
        <w:outlineLvl w:val="2"/>
        <w:rPr>
          <w:rFonts w:hAnsi="宋体"/>
          <w:b/>
          <w:bCs/>
          <w:kern w:val="2"/>
          <w:sz w:val="21"/>
          <w:szCs w:val="21"/>
          <w:lang w:val="zh-CN"/>
        </w:rPr>
      </w:pPr>
      <w:bookmarkStart w:id="59" w:name="_Toc74237094"/>
      <w:bookmarkStart w:id="60" w:name="_Toc521918082"/>
      <w:r>
        <w:rPr>
          <w:rFonts w:hAnsi="宋体"/>
          <w:b/>
          <w:bCs/>
          <w:kern w:val="2"/>
          <w:sz w:val="21"/>
          <w:szCs w:val="21"/>
          <w:lang w:val="zh-CN"/>
        </w:rPr>
        <w:t>15</w:t>
      </w:r>
      <w:r>
        <w:rPr>
          <w:rFonts w:hAnsi="宋体"/>
          <w:b/>
          <w:bCs/>
          <w:kern w:val="2"/>
          <w:sz w:val="21"/>
          <w:szCs w:val="21"/>
          <w:lang w:val="zh-CN"/>
        </w:rPr>
        <w:tab/>
        <w:t>投标保证金</w:t>
      </w:r>
      <w:bookmarkEnd w:id="59"/>
      <w:bookmarkEnd w:id="60"/>
    </w:p>
    <w:p w:rsidR="00FD003B" w:rsidRDefault="003441DE">
      <w:pPr>
        <w:spacing w:line="360" w:lineRule="auto"/>
        <w:ind w:left="632" w:hangingChars="300" w:hanging="632"/>
        <w:rPr>
          <w:rFonts w:hAnsi="宋体"/>
          <w:b/>
          <w:sz w:val="21"/>
          <w:szCs w:val="21"/>
        </w:rPr>
      </w:pPr>
      <w:r>
        <w:rPr>
          <w:rFonts w:hAnsi="宋体"/>
          <w:b/>
          <w:sz w:val="21"/>
          <w:szCs w:val="21"/>
          <w:lang w:val="zh-CN"/>
        </w:rPr>
        <w:t xml:space="preserve">15.1  </w:t>
      </w:r>
      <w:r>
        <w:rPr>
          <w:rFonts w:hAnsi="宋体"/>
          <w:b/>
          <w:sz w:val="21"/>
          <w:szCs w:val="21"/>
          <w:u w:val="single"/>
          <w:lang w:val="zh-CN"/>
        </w:rPr>
        <w:t>投标人投标时须附有投标保证金</w:t>
      </w:r>
      <w:r>
        <w:rPr>
          <w:rFonts w:hAnsi="宋体" w:hint="eastAsia"/>
          <w:b/>
          <w:sz w:val="21"/>
          <w:szCs w:val="21"/>
          <w:u w:val="single"/>
        </w:rPr>
        <w:t>3</w:t>
      </w:r>
      <w:r>
        <w:rPr>
          <w:rFonts w:hAnsi="宋体"/>
          <w:b/>
          <w:sz w:val="21"/>
          <w:szCs w:val="21"/>
          <w:u w:val="single"/>
        </w:rPr>
        <w:t>0,000.00元（大写：</w:t>
      </w:r>
      <w:r>
        <w:rPr>
          <w:rFonts w:hAnsi="宋体" w:hint="eastAsia"/>
          <w:b/>
          <w:sz w:val="21"/>
          <w:szCs w:val="21"/>
          <w:u w:val="single"/>
        </w:rPr>
        <w:t>人民币叁万</w:t>
      </w:r>
      <w:r>
        <w:rPr>
          <w:rFonts w:hAnsi="宋体"/>
          <w:b/>
          <w:sz w:val="21"/>
          <w:szCs w:val="21"/>
          <w:u w:val="single"/>
        </w:rPr>
        <w:t>元整）的银行汇款凭证。</w:t>
      </w:r>
    </w:p>
    <w:p w:rsidR="00FD003B" w:rsidRDefault="003441DE">
      <w:pPr>
        <w:tabs>
          <w:tab w:val="left" w:pos="567"/>
        </w:tabs>
        <w:spacing w:line="360" w:lineRule="auto"/>
        <w:ind w:left="567" w:hanging="567"/>
        <w:rPr>
          <w:rFonts w:hAnsi="宋体"/>
          <w:bCs/>
          <w:sz w:val="21"/>
          <w:szCs w:val="21"/>
          <w:u w:val="single"/>
        </w:rPr>
      </w:pPr>
      <w:r>
        <w:rPr>
          <w:rFonts w:hAnsi="宋体"/>
          <w:b/>
          <w:bCs/>
          <w:sz w:val="21"/>
          <w:szCs w:val="21"/>
          <w:lang w:val="zh-CN"/>
        </w:rPr>
        <w:t xml:space="preserve">15.2  </w:t>
      </w:r>
      <w:r>
        <w:rPr>
          <w:rFonts w:hAnsi="宋体"/>
          <w:b/>
          <w:bCs/>
          <w:sz w:val="21"/>
          <w:szCs w:val="21"/>
        </w:rPr>
        <w:t>投标人应按要求提交投标保证金，</w:t>
      </w:r>
      <w:r>
        <w:rPr>
          <w:rFonts w:hAnsi="宋体"/>
          <w:b/>
          <w:bCs/>
          <w:sz w:val="21"/>
          <w:szCs w:val="21"/>
          <w:u w:val="single"/>
        </w:rPr>
        <w:t>投标人必须通过本单位银行基本账户采用银行转账、电汇形式缴交，投标人与交款人名称必须一致，非投标人缴纳的或未通过其基本账户提交的投标保证金无效。</w:t>
      </w:r>
    </w:p>
    <w:p w:rsidR="00FD003B" w:rsidRDefault="003441DE">
      <w:pPr>
        <w:pStyle w:val="27"/>
        <w:spacing w:line="360" w:lineRule="auto"/>
        <w:ind w:firstLineChars="0" w:firstLine="0"/>
        <w:rPr>
          <w:rFonts w:ascii="宋体" w:eastAsia="宋体"/>
          <w:b/>
          <w:sz w:val="21"/>
          <w:szCs w:val="21"/>
        </w:rPr>
      </w:pPr>
      <w:r>
        <w:rPr>
          <w:rFonts w:ascii="宋体" w:eastAsia="宋体"/>
          <w:sz w:val="21"/>
          <w:szCs w:val="21"/>
        </w:rPr>
        <w:t>15.3  提交保证金时应符合下列规定：</w:t>
      </w:r>
    </w:p>
    <w:p w:rsidR="00FD003B" w:rsidRDefault="003441DE">
      <w:pPr>
        <w:pStyle w:val="27"/>
        <w:spacing w:line="360" w:lineRule="auto"/>
        <w:ind w:leftChars="236" w:left="566" w:firstLineChars="180" w:firstLine="378"/>
        <w:rPr>
          <w:rFonts w:ascii="宋体" w:eastAsia="宋体"/>
          <w:sz w:val="21"/>
          <w:szCs w:val="21"/>
        </w:rPr>
      </w:pPr>
      <w:r>
        <w:rPr>
          <w:rFonts w:ascii="宋体" w:eastAsia="宋体" w:hint="eastAsia"/>
          <w:sz w:val="21"/>
          <w:szCs w:val="21"/>
        </w:rPr>
        <w:t>必须通过本单位基本账户采用银行转账、电汇方式提交，且在递交投标文件截止时间前到达以下指定账号以下账户上。</w:t>
      </w:r>
    </w:p>
    <w:p w:rsidR="00FD003B" w:rsidRDefault="003441DE">
      <w:pPr>
        <w:pStyle w:val="27"/>
        <w:spacing w:line="360" w:lineRule="auto"/>
        <w:ind w:firstLineChars="300" w:firstLine="632"/>
        <w:rPr>
          <w:rFonts w:ascii="宋体" w:eastAsia="宋体"/>
          <w:b/>
          <w:sz w:val="21"/>
          <w:szCs w:val="21"/>
        </w:rPr>
      </w:pPr>
      <w:r>
        <w:rPr>
          <w:rFonts w:ascii="宋体" w:eastAsia="宋体"/>
          <w:b/>
          <w:sz w:val="21"/>
          <w:szCs w:val="21"/>
        </w:rPr>
        <w:t>开户名称：</w:t>
      </w:r>
      <w:r>
        <w:rPr>
          <w:rFonts w:ascii="宋体" w:eastAsia="宋体" w:hint="eastAsia"/>
          <w:b/>
          <w:sz w:val="21"/>
          <w:szCs w:val="21"/>
        </w:rPr>
        <w:t>东莞市达盛招标代理有限公司</w:t>
      </w:r>
    </w:p>
    <w:p w:rsidR="00FD003B" w:rsidRDefault="003441DE">
      <w:pPr>
        <w:pStyle w:val="27"/>
        <w:spacing w:line="360" w:lineRule="auto"/>
        <w:ind w:firstLineChars="0"/>
        <w:rPr>
          <w:rFonts w:ascii="宋体" w:eastAsia="宋体"/>
          <w:b/>
          <w:sz w:val="21"/>
          <w:szCs w:val="21"/>
        </w:rPr>
      </w:pPr>
      <w:r>
        <w:rPr>
          <w:rFonts w:ascii="宋体" w:eastAsia="宋体" w:hint="eastAsia"/>
          <w:b/>
          <w:sz w:val="21"/>
          <w:szCs w:val="21"/>
        </w:rPr>
        <w:t>开户银行：广发银行东莞东翔支行</w:t>
      </w:r>
    </w:p>
    <w:p w:rsidR="00FD003B" w:rsidRDefault="003441DE">
      <w:pPr>
        <w:pStyle w:val="27"/>
        <w:spacing w:line="360" w:lineRule="auto"/>
        <w:ind w:leftChars="244" w:left="586" w:firstLineChars="0" w:firstLine="0"/>
        <w:rPr>
          <w:rFonts w:ascii="宋体" w:eastAsia="宋体"/>
          <w:b/>
          <w:sz w:val="21"/>
          <w:szCs w:val="21"/>
        </w:rPr>
      </w:pPr>
      <w:r>
        <w:rPr>
          <w:rFonts w:ascii="宋体" w:eastAsia="宋体" w:hint="eastAsia"/>
          <w:b/>
          <w:sz w:val="21"/>
          <w:szCs w:val="21"/>
        </w:rPr>
        <w:t>银行账号： 9550880206774700165</w:t>
      </w:r>
    </w:p>
    <w:p w:rsidR="00FD003B" w:rsidRDefault="003441DE">
      <w:pPr>
        <w:pStyle w:val="27"/>
        <w:spacing w:line="360" w:lineRule="auto"/>
        <w:ind w:leftChars="200" w:left="585" w:hangingChars="50" w:hanging="105"/>
        <w:rPr>
          <w:rFonts w:ascii="宋体" w:eastAsia="宋体"/>
          <w:b/>
          <w:sz w:val="21"/>
          <w:szCs w:val="21"/>
          <w:u w:val="single"/>
        </w:rPr>
      </w:pPr>
      <w:r>
        <w:rPr>
          <w:rFonts w:ascii="宋体" w:eastAsia="宋体"/>
          <w:b/>
          <w:sz w:val="21"/>
          <w:szCs w:val="21"/>
          <w:u w:val="single"/>
        </w:rPr>
        <w:t>（</w:t>
      </w:r>
      <w:r>
        <w:rPr>
          <w:rFonts w:ascii="宋体" w:eastAsia="宋体" w:hint="eastAsia"/>
          <w:b/>
          <w:sz w:val="21"/>
          <w:szCs w:val="21"/>
          <w:u w:val="single"/>
          <w:lang w:val="zh-CN"/>
        </w:rPr>
        <w:t>投标保证金未按本条规定到账时间前到账指定账户或提交金额不足的，将被视为无效投标文件。</w:t>
      </w:r>
      <w:r>
        <w:rPr>
          <w:rFonts w:ascii="宋体" w:eastAsia="宋体"/>
          <w:b/>
          <w:sz w:val="21"/>
          <w:szCs w:val="21"/>
          <w:u w:val="single"/>
        </w:rPr>
        <w:t>）</w:t>
      </w:r>
    </w:p>
    <w:p w:rsidR="00FD003B" w:rsidRDefault="003441DE">
      <w:pPr>
        <w:spacing w:line="360" w:lineRule="auto"/>
        <w:ind w:left="567" w:hangingChars="270" w:hanging="567"/>
        <w:rPr>
          <w:rFonts w:hAnsi="宋体"/>
          <w:b/>
          <w:sz w:val="21"/>
        </w:rPr>
      </w:pPr>
      <w:r>
        <w:rPr>
          <w:rFonts w:hAnsi="宋体"/>
          <w:bCs/>
          <w:kern w:val="2"/>
          <w:sz w:val="21"/>
          <w:szCs w:val="21"/>
          <w:lang w:val="zh-CN"/>
        </w:rPr>
        <w:t>15.4</w:t>
      </w:r>
      <w:r>
        <w:rPr>
          <w:rFonts w:hAnsi="宋体"/>
          <w:b/>
          <w:bCs/>
          <w:kern w:val="2"/>
          <w:sz w:val="21"/>
          <w:szCs w:val="21"/>
          <w:lang w:val="zh-CN"/>
        </w:rPr>
        <w:t xml:space="preserve"> </w:t>
      </w:r>
      <w:r>
        <w:rPr>
          <w:rFonts w:hAnsi="宋体"/>
          <w:b/>
          <w:sz w:val="21"/>
          <w:u w:val="single"/>
        </w:rPr>
        <w:t>任何未按第15.1款、第15.2款、第15.3款规定提交投标保证金的投标，将被视</w:t>
      </w:r>
      <w:r>
        <w:rPr>
          <w:rFonts w:hAnsi="宋体" w:hint="eastAsia"/>
          <w:b/>
          <w:sz w:val="21"/>
          <w:u w:val="single"/>
        </w:rPr>
        <w:t>无效投标。</w:t>
      </w:r>
    </w:p>
    <w:p w:rsidR="00FD003B" w:rsidRDefault="003441DE">
      <w:pPr>
        <w:spacing w:line="360" w:lineRule="auto"/>
        <w:ind w:left="567" w:hangingChars="270" w:hanging="567"/>
        <w:rPr>
          <w:rFonts w:hAnsi="宋体"/>
          <w:sz w:val="21"/>
          <w:szCs w:val="21"/>
        </w:rPr>
      </w:pPr>
      <w:r>
        <w:rPr>
          <w:rFonts w:hAnsi="宋体"/>
          <w:bCs/>
          <w:kern w:val="2"/>
          <w:sz w:val="21"/>
          <w:szCs w:val="21"/>
          <w:lang w:val="zh-CN"/>
        </w:rPr>
        <w:t xml:space="preserve">15.5 </w:t>
      </w:r>
      <w:r>
        <w:rPr>
          <w:rFonts w:hAnsi="宋体" w:hint="eastAsia"/>
          <w:bCs/>
          <w:kern w:val="2"/>
          <w:sz w:val="21"/>
          <w:szCs w:val="21"/>
          <w:lang w:val="zh-CN"/>
        </w:rPr>
        <w:t>未中标的投标人的投标保证金，将在本项目的中标公告发出后5日内，按照其投标保证金支付凭证上注明的收款人名称和账号予以无息退还，除非投标保证金有效期已延长。</w:t>
      </w:r>
    </w:p>
    <w:p w:rsidR="00FD003B" w:rsidRDefault="003441DE">
      <w:pPr>
        <w:autoSpaceDE/>
        <w:autoSpaceDN/>
        <w:adjustRightInd/>
        <w:spacing w:line="360" w:lineRule="auto"/>
        <w:jc w:val="both"/>
        <w:rPr>
          <w:rFonts w:hAnsi="宋体"/>
          <w:sz w:val="21"/>
          <w:szCs w:val="21"/>
        </w:rPr>
      </w:pPr>
      <w:r>
        <w:rPr>
          <w:rFonts w:hAnsi="宋体"/>
          <w:bCs/>
          <w:kern w:val="2"/>
          <w:sz w:val="21"/>
          <w:szCs w:val="21"/>
          <w:lang w:val="zh-CN"/>
        </w:rPr>
        <w:t xml:space="preserve">15.6 </w:t>
      </w:r>
      <w:r>
        <w:rPr>
          <w:rFonts w:hAnsi="宋体"/>
          <w:sz w:val="21"/>
          <w:szCs w:val="21"/>
        </w:rPr>
        <w:t>中标人的投标保证金，满足下列要求，并在合同签订后的五日内退还。</w:t>
      </w:r>
    </w:p>
    <w:p w:rsidR="00FD003B" w:rsidRDefault="003441DE">
      <w:pPr>
        <w:spacing w:line="360" w:lineRule="auto"/>
        <w:rPr>
          <w:rFonts w:hAnsi="宋体"/>
          <w:sz w:val="21"/>
          <w:szCs w:val="21"/>
        </w:rPr>
      </w:pPr>
      <w:r>
        <w:rPr>
          <w:rFonts w:hAnsi="宋体"/>
          <w:sz w:val="21"/>
          <w:szCs w:val="21"/>
        </w:rPr>
        <w:t>（1）中标人提交了履约担保；</w:t>
      </w:r>
    </w:p>
    <w:p w:rsidR="00FD003B" w:rsidRDefault="003441DE">
      <w:pPr>
        <w:spacing w:line="360" w:lineRule="auto"/>
        <w:rPr>
          <w:rFonts w:hAnsi="宋体"/>
          <w:sz w:val="21"/>
          <w:szCs w:val="21"/>
        </w:rPr>
      </w:pPr>
      <w:r>
        <w:rPr>
          <w:rFonts w:hAnsi="宋体"/>
          <w:sz w:val="21"/>
          <w:szCs w:val="21"/>
        </w:rPr>
        <w:t>（2）中标人支付了中标服务费；</w:t>
      </w:r>
    </w:p>
    <w:p w:rsidR="00FD003B" w:rsidRDefault="003441DE">
      <w:pPr>
        <w:tabs>
          <w:tab w:val="left" w:pos="1134"/>
        </w:tabs>
        <w:spacing w:line="360" w:lineRule="auto"/>
        <w:ind w:leftChars="1" w:left="567" w:hangingChars="269" w:hanging="565"/>
        <w:rPr>
          <w:rFonts w:hAnsi="宋体"/>
          <w:sz w:val="21"/>
          <w:szCs w:val="21"/>
        </w:rPr>
      </w:pPr>
      <w:r>
        <w:rPr>
          <w:rFonts w:hAnsi="宋体"/>
          <w:sz w:val="21"/>
          <w:szCs w:val="21"/>
        </w:rPr>
        <w:t>（3）在投标过程中不存在违反本招标文件或《中华人民共和国招标投标法》及其实施条例等规定的行为。</w:t>
      </w:r>
    </w:p>
    <w:p w:rsidR="00FD003B" w:rsidRDefault="003441DE">
      <w:pPr>
        <w:tabs>
          <w:tab w:val="left" w:pos="567"/>
        </w:tabs>
        <w:spacing w:line="360" w:lineRule="auto"/>
        <w:ind w:left="567" w:hanging="567"/>
        <w:rPr>
          <w:rFonts w:hAnsi="宋体"/>
          <w:b/>
          <w:bCs/>
          <w:sz w:val="21"/>
        </w:rPr>
      </w:pPr>
      <w:r>
        <w:rPr>
          <w:rFonts w:hAnsi="宋体"/>
          <w:bCs/>
          <w:kern w:val="2"/>
          <w:sz w:val="21"/>
          <w:szCs w:val="21"/>
          <w:lang w:val="zh-CN"/>
        </w:rPr>
        <w:t xml:space="preserve">15.7 </w:t>
      </w:r>
      <w:r>
        <w:rPr>
          <w:rFonts w:hAnsi="宋体" w:hint="eastAsia"/>
          <w:sz w:val="21"/>
        </w:rPr>
        <w:t>若发生下列情况，经招标人同意后，招标代理机构在书面通知投标人（或中标人）后有权不予退还其投标保证金：</w:t>
      </w:r>
    </w:p>
    <w:p w:rsidR="00FD003B" w:rsidRDefault="003441DE">
      <w:pPr>
        <w:numPr>
          <w:ilvl w:val="2"/>
          <w:numId w:val="0"/>
        </w:numPr>
        <w:spacing w:line="360" w:lineRule="auto"/>
        <w:ind w:left="1134" w:hanging="567"/>
        <w:rPr>
          <w:rFonts w:hAnsi="宋体"/>
          <w:sz w:val="21"/>
        </w:rPr>
      </w:pPr>
      <w:r>
        <w:rPr>
          <w:rFonts w:hAnsi="宋体"/>
          <w:sz w:val="21"/>
        </w:rPr>
        <w:t>如果投标人（或中标人）：</w:t>
      </w:r>
    </w:p>
    <w:p w:rsidR="00FD003B" w:rsidRDefault="003441DE">
      <w:pPr>
        <w:spacing w:line="360" w:lineRule="auto"/>
        <w:rPr>
          <w:rFonts w:hAnsi="宋体"/>
          <w:sz w:val="21"/>
          <w:szCs w:val="21"/>
        </w:rPr>
      </w:pPr>
      <w:r>
        <w:rPr>
          <w:rFonts w:hAnsi="宋体"/>
          <w:sz w:val="21"/>
          <w:szCs w:val="21"/>
        </w:rPr>
        <w:t>（1）投标人在规定的投标截止时间后至投标有效期满前撤销或修改其投标文件；</w:t>
      </w:r>
    </w:p>
    <w:p w:rsidR="00FD003B" w:rsidRDefault="003441DE">
      <w:pPr>
        <w:tabs>
          <w:tab w:val="left" w:pos="1134"/>
        </w:tabs>
        <w:spacing w:line="360" w:lineRule="auto"/>
        <w:rPr>
          <w:rFonts w:hAnsi="宋体"/>
          <w:sz w:val="21"/>
          <w:szCs w:val="21"/>
        </w:rPr>
      </w:pPr>
      <w:r>
        <w:rPr>
          <w:rFonts w:hAnsi="宋体"/>
          <w:sz w:val="21"/>
          <w:szCs w:val="21"/>
        </w:rPr>
        <w:lastRenderedPageBreak/>
        <w:t>（2）中标人未能在规定期限内提交履约担保；</w:t>
      </w:r>
    </w:p>
    <w:p w:rsidR="00FD003B" w:rsidRDefault="003441DE">
      <w:pPr>
        <w:tabs>
          <w:tab w:val="left" w:pos="1134"/>
        </w:tabs>
        <w:spacing w:line="360" w:lineRule="auto"/>
        <w:rPr>
          <w:rFonts w:hAnsi="宋体"/>
          <w:sz w:val="21"/>
          <w:szCs w:val="21"/>
        </w:rPr>
      </w:pPr>
      <w:r>
        <w:rPr>
          <w:rFonts w:hAnsi="宋体"/>
          <w:sz w:val="21"/>
          <w:szCs w:val="21"/>
        </w:rPr>
        <w:t>（3）未根据第33</w:t>
      </w:r>
      <w:r>
        <w:rPr>
          <w:rFonts w:hAnsi="宋体" w:hint="eastAsia"/>
          <w:sz w:val="21"/>
          <w:szCs w:val="21"/>
        </w:rPr>
        <w:t>条</w:t>
      </w:r>
      <w:r>
        <w:rPr>
          <w:rFonts w:hAnsi="宋体"/>
          <w:sz w:val="21"/>
          <w:szCs w:val="21"/>
        </w:rPr>
        <w:t>规定签署合同；</w:t>
      </w:r>
    </w:p>
    <w:p w:rsidR="00FD003B" w:rsidRDefault="003441DE">
      <w:pPr>
        <w:tabs>
          <w:tab w:val="left" w:pos="1134"/>
        </w:tabs>
        <w:spacing w:line="360" w:lineRule="auto"/>
        <w:rPr>
          <w:rFonts w:hAnsi="宋体"/>
          <w:sz w:val="21"/>
          <w:szCs w:val="21"/>
        </w:rPr>
      </w:pPr>
      <w:r>
        <w:rPr>
          <w:rFonts w:hAnsi="宋体"/>
          <w:sz w:val="21"/>
          <w:szCs w:val="21"/>
        </w:rPr>
        <w:t>（4）拒绝履行合同义务的；</w:t>
      </w:r>
    </w:p>
    <w:p w:rsidR="00FD003B" w:rsidRDefault="003441DE">
      <w:pPr>
        <w:tabs>
          <w:tab w:val="left" w:pos="1134"/>
        </w:tabs>
        <w:spacing w:line="360" w:lineRule="auto"/>
        <w:ind w:leftChars="1" w:left="567" w:hangingChars="269" w:hanging="565"/>
        <w:rPr>
          <w:rFonts w:hAnsi="宋体"/>
          <w:sz w:val="21"/>
          <w:szCs w:val="21"/>
        </w:rPr>
      </w:pPr>
      <w:r>
        <w:rPr>
          <w:rFonts w:hAnsi="宋体"/>
          <w:sz w:val="21"/>
          <w:szCs w:val="21"/>
        </w:rPr>
        <w:t>（5）将中标项目转让给他人，或者在投标文件中未说明，且未经招标人同意，将中标项目</w:t>
      </w:r>
      <w:r>
        <w:rPr>
          <w:rFonts w:hAnsi="宋体" w:hint="eastAsia"/>
          <w:sz w:val="21"/>
          <w:szCs w:val="21"/>
        </w:rPr>
        <w:t>合同的权利义务转让给第三方</w:t>
      </w:r>
      <w:r>
        <w:rPr>
          <w:rFonts w:hAnsi="宋体"/>
          <w:sz w:val="21"/>
          <w:szCs w:val="21"/>
        </w:rPr>
        <w:t>的；</w:t>
      </w:r>
    </w:p>
    <w:p w:rsidR="00FD003B" w:rsidRDefault="003441DE">
      <w:pPr>
        <w:tabs>
          <w:tab w:val="left" w:pos="1134"/>
        </w:tabs>
        <w:spacing w:line="360" w:lineRule="auto"/>
        <w:ind w:leftChars="1" w:left="567" w:hangingChars="269" w:hanging="565"/>
        <w:rPr>
          <w:rFonts w:hAnsi="宋体"/>
          <w:sz w:val="21"/>
          <w:szCs w:val="21"/>
        </w:rPr>
      </w:pPr>
      <w:r>
        <w:rPr>
          <w:rFonts w:hAnsi="宋体"/>
          <w:sz w:val="21"/>
          <w:szCs w:val="21"/>
        </w:rPr>
        <w:t>（6）提供虚假投标文件或虚假补充文件的，或违反《中华人民共和国招标投标法》等有关法律、法规、规章及招标投标相关规定的行为。</w:t>
      </w:r>
    </w:p>
    <w:p w:rsidR="00FD003B" w:rsidRDefault="00FD003B">
      <w:pPr>
        <w:tabs>
          <w:tab w:val="left" w:pos="1134"/>
        </w:tabs>
        <w:spacing w:line="360" w:lineRule="auto"/>
        <w:ind w:leftChars="177" w:left="566" w:hangingChars="67" w:hanging="141"/>
        <w:rPr>
          <w:rFonts w:hAnsi="宋体"/>
          <w:sz w:val="21"/>
          <w:szCs w:val="21"/>
        </w:rPr>
      </w:pPr>
    </w:p>
    <w:p w:rsidR="00FD003B" w:rsidRDefault="003441DE">
      <w:pPr>
        <w:tabs>
          <w:tab w:val="left" w:pos="567"/>
        </w:tabs>
        <w:spacing w:line="360" w:lineRule="auto"/>
        <w:ind w:left="567" w:hanging="567"/>
        <w:outlineLvl w:val="2"/>
        <w:rPr>
          <w:rFonts w:hAnsi="宋体"/>
          <w:kern w:val="2"/>
          <w:sz w:val="21"/>
          <w:szCs w:val="21"/>
          <w:lang w:val="zh-CN"/>
        </w:rPr>
      </w:pPr>
      <w:bookmarkStart w:id="61" w:name="_Toc521918083"/>
      <w:bookmarkStart w:id="62" w:name="_Toc74237095"/>
      <w:bookmarkStart w:id="63" w:name="_Toc450662865"/>
      <w:r>
        <w:rPr>
          <w:rFonts w:hAnsi="宋体"/>
          <w:kern w:val="2"/>
          <w:sz w:val="21"/>
          <w:szCs w:val="21"/>
          <w:lang w:val="zh-CN"/>
        </w:rPr>
        <w:t>16</w:t>
      </w:r>
      <w:r>
        <w:rPr>
          <w:rFonts w:hAnsi="宋体"/>
          <w:kern w:val="2"/>
          <w:sz w:val="21"/>
          <w:szCs w:val="21"/>
          <w:lang w:val="zh-CN"/>
        </w:rPr>
        <w:tab/>
        <w:t>投标有效期</w:t>
      </w:r>
      <w:bookmarkEnd w:id="61"/>
      <w:bookmarkEnd w:id="62"/>
      <w:bookmarkEnd w:id="63"/>
    </w:p>
    <w:p w:rsidR="00FD003B" w:rsidRDefault="003441DE">
      <w:pPr>
        <w:tabs>
          <w:tab w:val="left" w:pos="567"/>
        </w:tabs>
        <w:spacing w:line="360" w:lineRule="auto"/>
        <w:ind w:left="567" w:hanging="567"/>
        <w:jc w:val="both"/>
        <w:rPr>
          <w:rFonts w:hAnsi="宋体"/>
          <w:b/>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b/>
          <w:bCs/>
          <w:kern w:val="2"/>
          <w:sz w:val="21"/>
          <w:szCs w:val="21"/>
          <w:u w:val="single"/>
          <w:lang w:val="zh-CN"/>
        </w:rPr>
        <w:t>投标文件将在递交投标文件截止时间届满后次日起90日内有效。投标有效期比规定时间短的可以视为无效投标</w:t>
      </w:r>
      <w:r>
        <w:rPr>
          <w:rFonts w:hAnsi="宋体"/>
          <w:b/>
          <w:bCs/>
          <w:kern w:val="2"/>
          <w:sz w:val="21"/>
          <w:szCs w:val="21"/>
          <w:lang w:val="zh-CN"/>
        </w:rPr>
        <w:t>。</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t>中标人的投标文件作为合同附件，合同失效时同时失效。</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t xml:space="preserve"> 在特殊情况下，招标代理机构可于投标有效期满之前要求投标人同意延长投标有效期。要求与答复均应为书面形式往来。投标人可以拒绝上述要求</w:t>
      </w:r>
      <w:r>
        <w:rPr>
          <w:rFonts w:hAnsi="宋体" w:hint="eastAsia"/>
          <w:kern w:val="2"/>
          <w:sz w:val="21"/>
          <w:szCs w:val="21"/>
          <w:lang w:val="zh-CN"/>
        </w:rPr>
        <w:t>，招标代理机构将退还其投标保证金</w:t>
      </w:r>
      <w:r>
        <w:rPr>
          <w:rFonts w:hAnsi="宋体"/>
          <w:kern w:val="2"/>
          <w:sz w:val="21"/>
          <w:szCs w:val="21"/>
          <w:lang w:val="zh-CN"/>
        </w:rPr>
        <w:t>。对于同意该要求的投标人，既不要求也不允许其修改投标文件，但将要求其相应延长投标保证金的有效期。第15</w:t>
      </w:r>
      <w:r>
        <w:rPr>
          <w:rFonts w:hAnsi="宋体" w:hint="eastAsia"/>
          <w:kern w:val="2"/>
          <w:sz w:val="21"/>
          <w:szCs w:val="21"/>
          <w:lang w:val="zh-CN"/>
        </w:rPr>
        <w:t>条</w:t>
      </w:r>
      <w:r>
        <w:rPr>
          <w:rFonts w:hAnsi="宋体"/>
          <w:kern w:val="2"/>
          <w:sz w:val="21"/>
          <w:szCs w:val="21"/>
          <w:lang w:val="zh-CN"/>
        </w:rPr>
        <w:t>投标保证金的有关规定在投标保证金延长期内仍适用。</w:t>
      </w:r>
    </w:p>
    <w:p w:rsidR="00FD003B" w:rsidRDefault="00FD003B">
      <w:pPr>
        <w:spacing w:line="360" w:lineRule="auto"/>
        <w:ind w:left="567" w:hanging="567"/>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64" w:name="_Toc74237096"/>
      <w:bookmarkStart w:id="65" w:name="_Toc450662866"/>
      <w:bookmarkStart w:id="66" w:name="_Toc521918084"/>
      <w:r>
        <w:rPr>
          <w:rFonts w:hAnsi="宋体"/>
          <w:kern w:val="2"/>
          <w:sz w:val="21"/>
          <w:szCs w:val="21"/>
          <w:lang w:val="zh-CN"/>
        </w:rPr>
        <w:t>17</w:t>
      </w:r>
      <w:r>
        <w:rPr>
          <w:rFonts w:hAnsi="宋体"/>
          <w:kern w:val="2"/>
          <w:sz w:val="21"/>
          <w:szCs w:val="21"/>
          <w:lang w:val="zh-CN"/>
        </w:rPr>
        <w:tab/>
        <w:t>投标文件的式样和签署</w:t>
      </w:r>
      <w:bookmarkEnd w:id="64"/>
      <w:bookmarkEnd w:id="65"/>
      <w:bookmarkEnd w:id="66"/>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b/>
          <w:kern w:val="2"/>
          <w:sz w:val="21"/>
          <w:szCs w:val="21"/>
          <w:u w:val="single"/>
          <w:lang w:val="zh-CN"/>
        </w:rPr>
        <w:t>投标人应准备一份“唱标信封”、</w:t>
      </w:r>
      <w:r>
        <w:rPr>
          <w:rFonts w:hAnsi="宋体" w:hint="eastAsia"/>
          <w:b/>
          <w:kern w:val="2"/>
          <w:sz w:val="21"/>
          <w:szCs w:val="21"/>
          <w:u w:val="single"/>
          <w:lang w:val="zh-CN"/>
        </w:rPr>
        <w:t>一份投标文件电子文件、</w:t>
      </w:r>
      <w:r>
        <w:rPr>
          <w:rFonts w:hAnsi="宋体"/>
          <w:b/>
          <w:kern w:val="2"/>
          <w:sz w:val="21"/>
          <w:szCs w:val="21"/>
          <w:u w:val="single"/>
          <w:lang w:val="zh-CN"/>
        </w:rPr>
        <w:t>一份正本和五份副本“投标文件”</w:t>
      </w:r>
      <w:r>
        <w:rPr>
          <w:rFonts w:hAnsi="宋体"/>
          <w:kern w:val="2"/>
          <w:sz w:val="21"/>
          <w:szCs w:val="21"/>
          <w:u w:val="single"/>
          <w:lang w:val="zh-CN"/>
        </w:rPr>
        <w:t>，</w:t>
      </w:r>
      <w:r>
        <w:rPr>
          <w:rFonts w:hAnsi="宋体"/>
          <w:kern w:val="2"/>
          <w:sz w:val="21"/>
          <w:szCs w:val="21"/>
          <w:lang w:val="zh-CN"/>
        </w:rPr>
        <w:t>在每一份纸质投标文件上编上目录（目录内的页码必须与实际内容对应）、页次，装订成册（不允许使用活页夹），并要明确注明 “正本”或“副本”，一旦正本和副本发现差异，以正本为准。</w:t>
      </w:r>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hint="eastAsia"/>
          <w:bCs/>
          <w:kern w:val="2"/>
          <w:sz w:val="21"/>
          <w:szCs w:val="21"/>
          <w:lang w:val="zh-CN"/>
        </w:rPr>
        <w:t>投标文件正本和副本须打印或用不褪色墨水书写，招标文件提供的格式文件或投标文件中明确要求签署的，应相应加法人公章或签署。其中签署应由投标人法定代表人或其授权代表签字（或盖私章），后者须将“法定代表人授权书”以书面形式附在投标文件中。副本文件可由正本文件复印而成。</w:t>
      </w:r>
    </w:p>
    <w:p w:rsidR="00FD003B" w:rsidRDefault="003441DE">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t>除投标人对错处作必要修改外，投标文件中不许有加行、涂抹或改写。</w:t>
      </w:r>
      <w:r>
        <w:rPr>
          <w:rFonts w:hAnsi="宋体"/>
          <w:bCs/>
          <w:kern w:val="2"/>
          <w:sz w:val="21"/>
          <w:szCs w:val="21"/>
          <w:lang w:val="zh-CN"/>
        </w:rPr>
        <w:t>若有修改须由签署投标文件的人进行签字（或盖私章），并加盖投标人公章。</w:t>
      </w:r>
    </w:p>
    <w:p w:rsidR="00FD003B" w:rsidRDefault="003441DE">
      <w:pPr>
        <w:spacing w:line="360" w:lineRule="auto"/>
        <w:ind w:left="567" w:hanging="567"/>
        <w:jc w:val="both"/>
        <w:rPr>
          <w:rFonts w:hAnsi="宋体"/>
          <w:b/>
          <w:bCs/>
          <w:kern w:val="2"/>
          <w:sz w:val="21"/>
          <w:szCs w:val="21"/>
          <w:u w:val="single"/>
          <w:lang w:val="zh-CN"/>
        </w:rPr>
      </w:pPr>
      <w:r>
        <w:rPr>
          <w:rFonts w:hAnsi="宋体"/>
          <w:kern w:val="2"/>
          <w:sz w:val="21"/>
          <w:szCs w:val="21"/>
          <w:lang w:val="zh-CN"/>
        </w:rPr>
        <w:lastRenderedPageBreak/>
        <w:t>17.4  投标文件的封面应注明“项目名称、招标编号、投标人名称、投标日期等”。</w:t>
      </w:r>
    </w:p>
    <w:p w:rsidR="00FD003B" w:rsidRDefault="003441DE">
      <w:pPr>
        <w:spacing w:line="360" w:lineRule="auto"/>
        <w:ind w:left="567" w:hanging="567"/>
        <w:jc w:val="both"/>
        <w:rPr>
          <w:rFonts w:hAnsi="宋体"/>
          <w:b/>
          <w:bCs/>
          <w:kern w:val="2"/>
          <w:sz w:val="21"/>
          <w:szCs w:val="21"/>
          <w:lang w:val="zh-CN"/>
        </w:rPr>
      </w:pPr>
      <w:r>
        <w:rPr>
          <w:rFonts w:hAnsi="宋体"/>
          <w:kern w:val="2"/>
          <w:sz w:val="21"/>
          <w:szCs w:val="21"/>
          <w:lang w:val="zh-CN"/>
        </w:rPr>
        <w:t>17.5</w:t>
      </w:r>
      <w:r>
        <w:rPr>
          <w:rFonts w:hAnsi="宋体"/>
          <w:kern w:val="2"/>
          <w:sz w:val="21"/>
          <w:szCs w:val="21"/>
          <w:lang w:val="zh-CN"/>
        </w:rPr>
        <w:tab/>
        <w:t>电子文件：电子文件不可设置密码，用DVD或CD-R光盘</w:t>
      </w:r>
      <w:r>
        <w:rPr>
          <w:rFonts w:hAnsi="宋体" w:hint="eastAsia"/>
          <w:kern w:val="2"/>
          <w:sz w:val="21"/>
          <w:szCs w:val="21"/>
          <w:lang w:val="zh-CN"/>
        </w:rPr>
        <w:t>或U盘</w:t>
      </w:r>
      <w:r>
        <w:rPr>
          <w:rFonts w:hAnsi="宋体"/>
          <w:kern w:val="2"/>
          <w:sz w:val="21"/>
          <w:szCs w:val="21"/>
          <w:lang w:val="zh-CN"/>
        </w:rPr>
        <w:t>储存 ，</w:t>
      </w:r>
      <w:r>
        <w:rPr>
          <w:rFonts w:hAnsi="宋体" w:hint="eastAsia"/>
          <w:kern w:val="2"/>
          <w:sz w:val="21"/>
          <w:szCs w:val="21"/>
          <w:lang w:val="zh-CN"/>
        </w:rPr>
        <w:t>可</w:t>
      </w:r>
      <w:r>
        <w:rPr>
          <w:rFonts w:hAnsi="宋体"/>
          <w:kern w:val="2"/>
          <w:sz w:val="21"/>
          <w:szCs w:val="21"/>
          <w:lang w:val="zh-CN"/>
        </w:rPr>
        <w:t>密封于“唱标信封”内（</w:t>
      </w:r>
      <w:r>
        <w:rPr>
          <w:rFonts w:hAnsi="宋体" w:hint="eastAsia"/>
          <w:kern w:val="2"/>
          <w:sz w:val="21"/>
          <w:szCs w:val="21"/>
          <w:lang w:val="zh-CN"/>
        </w:rPr>
        <w:t>若</w:t>
      </w:r>
      <w:r>
        <w:rPr>
          <w:rFonts w:hAnsi="宋体"/>
          <w:kern w:val="2"/>
          <w:sz w:val="21"/>
          <w:szCs w:val="21"/>
          <w:lang w:val="zh-CN"/>
        </w:rPr>
        <w:t>电子文件</w:t>
      </w:r>
      <w:r>
        <w:rPr>
          <w:rFonts w:hAnsi="宋体" w:hint="eastAsia"/>
          <w:kern w:val="2"/>
          <w:sz w:val="21"/>
          <w:szCs w:val="21"/>
          <w:lang w:val="zh-CN"/>
        </w:rPr>
        <w:t>单独</w:t>
      </w:r>
      <w:r>
        <w:rPr>
          <w:rFonts w:hAnsi="宋体"/>
          <w:kern w:val="2"/>
          <w:sz w:val="21"/>
          <w:szCs w:val="21"/>
          <w:lang w:val="zh-CN"/>
        </w:rPr>
        <w:t>密封，</w:t>
      </w:r>
      <w:r>
        <w:rPr>
          <w:rFonts w:hAnsi="宋体" w:hint="eastAsia"/>
          <w:kern w:val="2"/>
          <w:sz w:val="21"/>
          <w:szCs w:val="21"/>
          <w:lang w:val="zh-CN"/>
        </w:rPr>
        <w:t>其</w:t>
      </w:r>
      <w:r>
        <w:rPr>
          <w:rFonts w:hAnsi="宋体"/>
          <w:kern w:val="2"/>
          <w:sz w:val="21"/>
          <w:szCs w:val="21"/>
          <w:lang w:val="zh-CN"/>
        </w:rPr>
        <w:t>包装封面需注明项目名称、招标编号、投标人名称，并加盖投标人公章）。</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t>电报、电传、传真的投标概不接受。</w:t>
      </w:r>
      <w:bookmarkStart w:id="67" w:name="_Toc450662867"/>
    </w:p>
    <w:p w:rsidR="00FD003B" w:rsidRDefault="00FD003B">
      <w:pPr>
        <w:spacing w:line="360" w:lineRule="auto"/>
        <w:ind w:left="567" w:hanging="567"/>
        <w:jc w:val="both"/>
        <w:rPr>
          <w:rFonts w:hAnsi="宋体"/>
          <w:kern w:val="2"/>
          <w:sz w:val="21"/>
          <w:szCs w:val="21"/>
          <w:lang w:val="zh-CN"/>
        </w:rPr>
      </w:pPr>
    </w:p>
    <w:p w:rsidR="00FD003B" w:rsidRDefault="003441DE">
      <w:pPr>
        <w:pStyle w:val="1"/>
        <w:keepNext/>
        <w:keepLines/>
        <w:spacing w:line="360" w:lineRule="auto"/>
        <w:ind w:left="567" w:hanging="567"/>
        <w:rPr>
          <w:rFonts w:hAnsi="宋体"/>
        </w:rPr>
      </w:pPr>
      <w:bookmarkStart w:id="68" w:name="_Toc74237097"/>
      <w:bookmarkStart w:id="69" w:name="_Toc521918085"/>
      <w:r>
        <w:rPr>
          <w:rFonts w:hAnsi="宋体"/>
          <w:b/>
          <w:bCs/>
          <w:kern w:val="44"/>
          <w:sz w:val="21"/>
          <w:szCs w:val="21"/>
          <w:lang w:val="zh-CN"/>
        </w:rPr>
        <w:t>四、</w:t>
      </w:r>
      <w:r>
        <w:rPr>
          <w:rFonts w:hAnsi="宋体"/>
          <w:b/>
          <w:bCs/>
          <w:kern w:val="44"/>
          <w:sz w:val="21"/>
          <w:szCs w:val="21"/>
          <w:lang w:val="zh-CN"/>
        </w:rPr>
        <w:tab/>
        <w:t>投标文件的递交</w:t>
      </w:r>
      <w:bookmarkEnd w:id="67"/>
      <w:bookmarkEnd w:id="68"/>
      <w:bookmarkEnd w:id="69"/>
    </w:p>
    <w:p w:rsidR="00FD003B" w:rsidRDefault="003441DE">
      <w:pPr>
        <w:tabs>
          <w:tab w:val="left" w:pos="567"/>
        </w:tabs>
        <w:spacing w:line="360" w:lineRule="auto"/>
        <w:ind w:left="567" w:hanging="567"/>
        <w:outlineLvl w:val="2"/>
        <w:rPr>
          <w:rFonts w:hAnsi="宋体"/>
          <w:kern w:val="2"/>
          <w:sz w:val="21"/>
          <w:szCs w:val="21"/>
          <w:lang w:val="zh-CN"/>
        </w:rPr>
      </w:pPr>
      <w:bookmarkStart w:id="70" w:name="_Toc74237098"/>
      <w:bookmarkStart w:id="71" w:name="_Toc450662868"/>
      <w:bookmarkStart w:id="72" w:name="_Toc521918086"/>
      <w:r>
        <w:rPr>
          <w:rFonts w:hAnsi="宋体"/>
          <w:kern w:val="2"/>
          <w:sz w:val="21"/>
          <w:szCs w:val="21"/>
          <w:lang w:val="zh-CN"/>
        </w:rPr>
        <w:t>18</w:t>
      </w:r>
      <w:r>
        <w:rPr>
          <w:rFonts w:hAnsi="宋体"/>
          <w:kern w:val="2"/>
          <w:sz w:val="21"/>
          <w:szCs w:val="21"/>
          <w:lang w:val="zh-CN"/>
        </w:rPr>
        <w:tab/>
        <w:t>投标文件的密封和标记</w:t>
      </w:r>
      <w:bookmarkEnd w:id="70"/>
      <w:bookmarkEnd w:id="71"/>
      <w:bookmarkEnd w:id="72"/>
    </w:p>
    <w:p w:rsidR="00FD003B" w:rsidRDefault="003441DE">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t>投标人应将正本和副本投标文件（本处不含唱标信封</w:t>
      </w:r>
      <w:r>
        <w:rPr>
          <w:rFonts w:hAnsi="宋体" w:hint="eastAsia"/>
          <w:kern w:val="2"/>
          <w:sz w:val="21"/>
          <w:szCs w:val="21"/>
          <w:lang w:val="zh-CN"/>
        </w:rPr>
        <w:t>、投标文件电子文件</w:t>
      </w:r>
      <w:r>
        <w:rPr>
          <w:rFonts w:hAnsi="宋体"/>
          <w:kern w:val="2"/>
          <w:sz w:val="21"/>
          <w:szCs w:val="21"/>
          <w:lang w:val="zh-CN"/>
        </w:rPr>
        <w:t>）密封在不透明的外层封装中。</w:t>
      </w:r>
    </w:p>
    <w:p w:rsidR="00FD003B" w:rsidRDefault="003441DE">
      <w:pPr>
        <w:spacing w:line="360" w:lineRule="auto"/>
        <w:ind w:left="567" w:hanging="567"/>
        <w:jc w:val="both"/>
        <w:rPr>
          <w:rFonts w:hAnsi="宋体"/>
          <w:b/>
          <w:bCs/>
          <w:kern w:val="2"/>
          <w:sz w:val="21"/>
          <w:szCs w:val="21"/>
          <w:lang w:val="zh-CN"/>
        </w:rPr>
      </w:pPr>
      <w:r>
        <w:rPr>
          <w:rFonts w:hAnsi="宋体"/>
          <w:b/>
          <w:kern w:val="2"/>
          <w:sz w:val="21"/>
          <w:szCs w:val="21"/>
          <w:lang w:val="zh-CN"/>
        </w:rPr>
        <w:t>18.2</w:t>
      </w:r>
      <w:r>
        <w:rPr>
          <w:rFonts w:hAnsi="宋体"/>
          <w:b/>
          <w:kern w:val="2"/>
          <w:sz w:val="21"/>
          <w:szCs w:val="21"/>
          <w:lang w:val="zh-CN"/>
        </w:rPr>
        <w:tab/>
      </w:r>
      <w:r>
        <w:rPr>
          <w:rFonts w:hAnsi="宋体"/>
          <w:b/>
          <w:bCs/>
          <w:kern w:val="2"/>
          <w:sz w:val="21"/>
          <w:szCs w:val="21"/>
          <w:lang w:val="zh-CN"/>
        </w:rPr>
        <w:t>唱标信封应单独密封，与18.1款的投标文件一同提交。</w:t>
      </w:r>
    </w:p>
    <w:p w:rsidR="00FD003B" w:rsidRDefault="003441DE">
      <w:pPr>
        <w:spacing w:line="360" w:lineRule="auto"/>
        <w:ind w:left="567" w:hanging="567"/>
        <w:jc w:val="both"/>
        <w:rPr>
          <w:rFonts w:hAnsi="宋体"/>
          <w:b/>
          <w:bCs/>
          <w:kern w:val="2"/>
          <w:sz w:val="21"/>
          <w:szCs w:val="21"/>
          <w:u w:val="single"/>
          <w:lang w:val="zh-CN"/>
        </w:rPr>
      </w:pPr>
      <w:r>
        <w:rPr>
          <w:rFonts w:hint="eastAsia"/>
          <w:sz w:val="21"/>
          <w:szCs w:val="21"/>
        </w:rPr>
        <w:t>18.3 电子文件应密封，</w:t>
      </w:r>
      <w:r>
        <w:rPr>
          <w:rFonts w:hAnsi="宋体" w:hint="eastAsia"/>
          <w:bCs/>
          <w:kern w:val="2"/>
          <w:sz w:val="21"/>
          <w:szCs w:val="21"/>
          <w:lang w:val="zh-CN"/>
        </w:rPr>
        <w:t>与18.1款的投标文件一同提交。</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4</w:t>
      </w:r>
      <w:r>
        <w:rPr>
          <w:rFonts w:hAnsi="宋体"/>
          <w:kern w:val="2"/>
          <w:sz w:val="21"/>
          <w:szCs w:val="21"/>
          <w:lang w:val="zh-CN"/>
        </w:rPr>
        <w:tab/>
        <w:t>投标文件密封封装标记：</w:t>
      </w:r>
    </w:p>
    <w:p w:rsidR="00FD003B" w:rsidRDefault="003441DE">
      <w:pPr>
        <w:spacing w:line="360" w:lineRule="auto"/>
        <w:ind w:leftChars="1" w:left="567" w:right="141" w:hangingChars="269" w:hanging="565"/>
        <w:jc w:val="both"/>
        <w:rPr>
          <w:rFonts w:hAnsi="宋体"/>
          <w:kern w:val="2"/>
          <w:sz w:val="21"/>
          <w:szCs w:val="21"/>
          <w:lang w:val="zh-CN"/>
        </w:rPr>
      </w:pPr>
      <w:r>
        <w:rPr>
          <w:rFonts w:hAnsi="宋体" w:hint="eastAsia"/>
          <w:kern w:val="2"/>
          <w:sz w:val="21"/>
          <w:szCs w:val="21"/>
          <w:lang w:val="zh-CN"/>
        </w:rPr>
        <w:t>（</w:t>
      </w:r>
      <w:r>
        <w:rPr>
          <w:rFonts w:hAnsi="宋体"/>
          <w:kern w:val="2"/>
          <w:sz w:val="21"/>
          <w:szCs w:val="21"/>
        </w:rPr>
        <w:t>1</w:t>
      </w:r>
      <w:r>
        <w:rPr>
          <w:rFonts w:hAnsi="宋体" w:hint="eastAsia"/>
          <w:kern w:val="2"/>
          <w:sz w:val="21"/>
          <w:szCs w:val="21"/>
          <w:lang w:val="zh-CN"/>
        </w:rPr>
        <w:t>）</w:t>
      </w:r>
      <w:r>
        <w:rPr>
          <w:rFonts w:hAnsi="宋体"/>
          <w:kern w:val="2"/>
          <w:sz w:val="21"/>
          <w:szCs w:val="21"/>
          <w:lang w:val="zh-CN"/>
        </w:rPr>
        <w:t>外层密封封装表面应正确</w:t>
      </w:r>
      <w:r>
        <w:rPr>
          <w:rFonts w:hAnsi="宋体" w:hint="eastAsia"/>
          <w:kern w:val="2"/>
          <w:sz w:val="21"/>
          <w:szCs w:val="21"/>
          <w:lang w:val="zh-CN"/>
        </w:rPr>
        <w:t>注</w:t>
      </w:r>
      <w:r>
        <w:rPr>
          <w:rFonts w:hAnsi="宋体"/>
          <w:kern w:val="2"/>
          <w:sz w:val="21"/>
          <w:szCs w:val="21"/>
          <w:lang w:val="zh-CN"/>
        </w:rPr>
        <w:t>明投标人名称、地址、项目名称、招标编号、投标文件名称、并注明投标文件递交截止时间之前不得开封（在封口位置的封条上标注注明），封口位置的封条上须加盖投标人公章；</w:t>
      </w:r>
    </w:p>
    <w:p w:rsidR="00FD003B" w:rsidRDefault="003441DE">
      <w:pPr>
        <w:spacing w:line="360" w:lineRule="auto"/>
        <w:ind w:left="563" w:right="35" w:hangingChars="268" w:hanging="563"/>
        <w:jc w:val="both"/>
        <w:rPr>
          <w:rFonts w:hAnsi="宋体"/>
          <w:kern w:val="2"/>
          <w:sz w:val="21"/>
          <w:szCs w:val="21"/>
          <w:lang w:val="zh-CN"/>
        </w:rPr>
      </w:pPr>
      <w:r>
        <w:rPr>
          <w:rFonts w:hAnsi="宋体"/>
          <w:kern w:val="2"/>
          <w:sz w:val="21"/>
          <w:szCs w:val="21"/>
          <w:lang w:val="zh-CN"/>
        </w:rPr>
        <w:t>（</w:t>
      </w:r>
      <w:r>
        <w:rPr>
          <w:rFonts w:hAnsi="宋体"/>
          <w:kern w:val="2"/>
          <w:sz w:val="21"/>
          <w:szCs w:val="21"/>
        </w:rPr>
        <w:t>2</w:t>
      </w:r>
      <w:r>
        <w:rPr>
          <w:rFonts w:hAnsi="宋体"/>
          <w:kern w:val="2"/>
          <w:sz w:val="21"/>
          <w:szCs w:val="21"/>
          <w:lang w:val="zh-CN"/>
        </w:rPr>
        <w:t>）投标文件已密封但不按前述标志封包，由此而引起的提前开封或错放责任由投标人承担</w:t>
      </w:r>
      <w:r>
        <w:rPr>
          <w:rFonts w:hAnsi="宋体" w:hint="eastAsia"/>
          <w:kern w:val="2"/>
          <w:sz w:val="21"/>
          <w:szCs w:val="21"/>
          <w:lang w:val="zh-CN"/>
        </w:rPr>
        <w:t>；</w:t>
      </w:r>
    </w:p>
    <w:p w:rsidR="00FD003B" w:rsidRDefault="003441DE">
      <w:pPr>
        <w:spacing w:line="360" w:lineRule="auto"/>
        <w:ind w:left="563" w:right="35" w:hangingChars="268" w:hanging="563"/>
        <w:jc w:val="both"/>
        <w:rPr>
          <w:rFonts w:hAnsi="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3</w:t>
      </w:r>
      <w:r>
        <w:rPr>
          <w:rFonts w:hAnsi="宋体" w:cs="宋体" w:hint="eastAsia"/>
          <w:kern w:val="2"/>
          <w:sz w:val="21"/>
          <w:szCs w:val="21"/>
          <w:lang w:val="zh-CN"/>
        </w:rPr>
        <w:t xml:space="preserve">） </w:t>
      </w:r>
      <w:r>
        <w:rPr>
          <w:rFonts w:hAnsi="宋体" w:cs="宋体" w:hint="eastAsia"/>
          <w:kern w:val="2"/>
          <w:sz w:val="21"/>
          <w:szCs w:val="21"/>
        </w:rPr>
        <w:t>不足以造成投标文件可以从外包装内散出而导致投标文件泄密的，不认定为投标文件未密封</w:t>
      </w:r>
      <w:r>
        <w:rPr>
          <w:rFonts w:hAnsi="宋体" w:cs="宋体" w:hint="eastAsia"/>
          <w:kern w:val="2"/>
          <w:sz w:val="21"/>
          <w:szCs w:val="21"/>
          <w:lang w:val="zh-CN"/>
        </w:rPr>
        <w:t>。</w:t>
      </w:r>
    </w:p>
    <w:p w:rsidR="00FD003B" w:rsidRDefault="003441DE">
      <w:pPr>
        <w:tabs>
          <w:tab w:val="left" w:pos="567"/>
        </w:tabs>
        <w:spacing w:line="360" w:lineRule="auto"/>
        <w:ind w:left="567" w:right="18" w:hanging="567"/>
        <w:jc w:val="both"/>
        <w:rPr>
          <w:rFonts w:hAnsi="宋体"/>
          <w:b/>
          <w:kern w:val="2"/>
          <w:sz w:val="21"/>
          <w:szCs w:val="21"/>
          <w:lang w:val="zh-CN"/>
        </w:rPr>
      </w:pPr>
      <w:r>
        <w:rPr>
          <w:rFonts w:hAnsi="宋体"/>
          <w:b/>
          <w:kern w:val="2"/>
          <w:sz w:val="21"/>
          <w:szCs w:val="21"/>
          <w:lang w:val="zh-CN"/>
        </w:rPr>
        <w:t>18.</w:t>
      </w:r>
      <w:r>
        <w:rPr>
          <w:rFonts w:hAnsi="宋体" w:hint="eastAsia"/>
          <w:b/>
          <w:kern w:val="2"/>
          <w:sz w:val="21"/>
          <w:szCs w:val="21"/>
        </w:rPr>
        <w:t>5</w:t>
      </w:r>
      <w:r>
        <w:rPr>
          <w:rFonts w:hAnsi="宋体"/>
          <w:b/>
          <w:kern w:val="2"/>
          <w:sz w:val="21"/>
          <w:szCs w:val="21"/>
          <w:lang w:val="zh-CN"/>
        </w:rPr>
        <w:tab/>
        <w:t>如果密封封装未按本款规定密封和标记，招标代理机构对投标文件的误投或提前拆封不负责任。对由此造成提前开封的投标文件，招标代理机构予以拒绝，并退回投标人。</w:t>
      </w:r>
    </w:p>
    <w:p w:rsidR="00FD003B" w:rsidRDefault="003441DE">
      <w:pPr>
        <w:spacing w:line="360" w:lineRule="auto"/>
        <w:ind w:leftChars="-1" w:left="565" w:right="18" w:hangingChars="270"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6</w:t>
      </w:r>
      <w:r>
        <w:rPr>
          <w:rFonts w:hAnsi="宋体"/>
          <w:kern w:val="2"/>
          <w:sz w:val="21"/>
          <w:szCs w:val="21"/>
          <w:lang w:val="zh-CN"/>
        </w:rPr>
        <w:t xml:space="preserve"> 开标前，由投标人代表（第一位递交投标文件的投标人代表及主动自愿参与检查的投标人代表）和招标人代表将对所有的投标文件的密封性进行检查，并签署进行确认。</w:t>
      </w:r>
    </w:p>
    <w:p w:rsidR="00FD003B" w:rsidRDefault="00FD003B">
      <w:pPr>
        <w:spacing w:line="360" w:lineRule="auto"/>
        <w:ind w:leftChars="-1" w:left="565" w:right="18" w:hangingChars="270" w:hanging="567"/>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73" w:name="_Toc74237099"/>
      <w:bookmarkStart w:id="74" w:name="_Toc521918087"/>
      <w:bookmarkStart w:id="75" w:name="_Toc450662869"/>
      <w:r>
        <w:rPr>
          <w:rFonts w:hAnsi="宋体"/>
          <w:kern w:val="2"/>
          <w:sz w:val="21"/>
          <w:szCs w:val="21"/>
          <w:lang w:val="zh-CN"/>
        </w:rPr>
        <w:t>19</w:t>
      </w:r>
      <w:r>
        <w:rPr>
          <w:rFonts w:hAnsi="宋体"/>
          <w:kern w:val="2"/>
          <w:sz w:val="21"/>
          <w:szCs w:val="21"/>
          <w:lang w:val="zh-CN"/>
        </w:rPr>
        <w:tab/>
        <w:t>递交投标文件的截止日期</w:t>
      </w:r>
      <w:bookmarkEnd w:id="73"/>
      <w:bookmarkEnd w:id="74"/>
      <w:bookmarkEnd w:id="75"/>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t>招标代理机构收到投标文件的时间不得迟于第一篇“招标公告”中规定的截止时间。</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 xml:space="preserve">19.2 </w:t>
      </w:r>
      <w:r>
        <w:rPr>
          <w:rFonts w:hAnsi="宋体"/>
          <w:kern w:val="2"/>
          <w:sz w:val="21"/>
          <w:szCs w:val="21"/>
          <w:lang w:val="zh-CN"/>
        </w:rPr>
        <w:tab/>
        <w:t>招标代理机构可按照第7</w:t>
      </w:r>
      <w:r>
        <w:rPr>
          <w:rFonts w:hAnsi="宋体" w:hint="eastAsia"/>
          <w:kern w:val="2"/>
          <w:sz w:val="21"/>
          <w:szCs w:val="21"/>
          <w:lang w:val="zh-CN"/>
        </w:rPr>
        <w:t>条</w:t>
      </w:r>
      <w:r>
        <w:rPr>
          <w:rFonts w:hAnsi="宋体"/>
          <w:kern w:val="2"/>
          <w:sz w:val="21"/>
          <w:szCs w:val="21"/>
          <w:lang w:val="zh-CN"/>
        </w:rPr>
        <w:t>的规定修改招标文件并酌情延长递交投标文件的截止时间，因此，已规定的招标代理机构和投标人的一切权利和义务将按延期后的递交投标文件</w:t>
      </w:r>
      <w:r>
        <w:rPr>
          <w:rFonts w:hAnsi="宋体"/>
          <w:kern w:val="2"/>
          <w:sz w:val="21"/>
          <w:szCs w:val="21"/>
          <w:lang w:val="zh-CN"/>
        </w:rPr>
        <w:lastRenderedPageBreak/>
        <w:t>截止时间履行。</w:t>
      </w:r>
    </w:p>
    <w:p w:rsidR="00FD003B" w:rsidRDefault="00FD003B">
      <w:pPr>
        <w:spacing w:line="360" w:lineRule="auto"/>
        <w:ind w:left="567" w:hanging="567"/>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rPr>
      </w:pPr>
      <w:bookmarkStart w:id="76" w:name="_Toc521918088"/>
      <w:bookmarkStart w:id="77" w:name="_Toc450662870"/>
      <w:bookmarkStart w:id="78" w:name="_Toc74237100"/>
      <w:r>
        <w:rPr>
          <w:rFonts w:hAnsi="宋体"/>
          <w:kern w:val="2"/>
          <w:sz w:val="21"/>
          <w:szCs w:val="21"/>
          <w:lang w:val="zh-CN"/>
        </w:rPr>
        <w:t>20</w:t>
      </w:r>
      <w:r>
        <w:rPr>
          <w:rFonts w:hAnsi="宋体"/>
          <w:kern w:val="2"/>
          <w:sz w:val="21"/>
          <w:szCs w:val="21"/>
          <w:lang w:val="zh-CN"/>
        </w:rPr>
        <w:tab/>
        <w:t>迟交的投标文件</w:t>
      </w:r>
      <w:bookmarkEnd w:id="76"/>
      <w:bookmarkEnd w:id="77"/>
      <w:bookmarkEnd w:id="78"/>
    </w:p>
    <w:p w:rsidR="00FD003B" w:rsidRDefault="003441DE">
      <w:pPr>
        <w:spacing w:line="360" w:lineRule="auto"/>
        <w:ind w:left="567" w:hanging="567"/>
        <w:jc w:val="both"/>
        <w:rPr>
          <w:rFonts w:hAnsi="宋体"/>
          <w:kern w:val="2"/>
          <w:sz w:val="21"/>
          <w:szCs w:val="21"/>
          <w:lang w:val="zh-CN"/>
        </w:rPr>
      </w:pPr>
      <w:r>
        <w:rPr>
          <w:rFonts w:hAnsi="宋体" w:hint="eastAsia"/>
          <w:kern w:val="2"/>
          <w:sz w:val="21"/>
          <w:szCs w:val="21"/>
          <w:lang w:val="zh-CN"/>
        </w:rPr>
        <w:t xml:space="preserve">20.1 </w:t>
      </w:r>
      <w:r>
        <w:rPr>
          <w:rFonts w:hAnsi="宋体"/>
          <w:kern w:val="2"/>
          <w:sz w:val="21"/>
          <w:szCs w:val="21"/>
          <w:lang w:val="zh-CN"/>
        </w:rPr>
        <w:t>根据第19</w:t>
      </w:r>
      <w:r>
        <w:rPr>
          <w:rFonts w:hAnsi="宋体" w:hint="eastAsia"/>
          <w:kern w:val="2"/>
          <w:sz w:val="21"/>
          <w:szCs w:val="21"/>
          <w:lang w:val="zh-CN"/>
        </w:rPr>
        <w:t>条</w:t>
      </w:r>
      <w:r>
        <w:rPr>
          <w:rFonts w:hAnsi="宋体"/>
          <w:kern w:val="2"/>
          <w:sz w:val="21"/>
          <w:szCs w:val="21"/>
          <w:lang w:val="zh-CN"/>
        </w:rPr>
        <w:t>规定，招标代理机构将拒绝任何晚于递交投标文件的截止时间交到的投标文件。</w:t>
      </w:r>
    </w:p>
    <w:p w:rsidR="00FD003B" w:rsidRDefault="00FD003B">
      <w:pPr>
        <w:spacing w:line="360" w:lineRule="auto"/>
        <w:ind w:firstLineChars="250" w:firstLine="525"/>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79" w:name="_Toc74237101"/>
      <w:bookmarkStart w:id="80" w:name="_Toc450662871"/>
      <w:bookmarkStart w:id="81" w:name="_Toc521918089"/>
      <w:r>
        <w:rPr>
          <w:rFonts w:hAnsi="宋体"/>
          <w:kern w:val="2"/>
          <w:sz w:val="21"/>
          <w:szCs w:val="21"/>
          <w:lang w:val="zh-CN"/>
        </w:rPr>
        <w:t>21</w:t>
      </w:r>
      <w:r>
        <w:rPr>
          <w:rFonts w:hAnsi="宋体"/>
          <w:kern w:val="2"/>
          <w:sz w:val="21"/>
          <w:szCs w:val="21"/>
          <w:lang w:val="zh-CN"/>
        </w:rPr>
        <w:tab/>
        <w:t>投标文件的修改和撤回</w:t>
      </w:r>
      <w:bookmarkEnd w:id="79"/>
      <w:bookmarkEnd w:id="80"/>
      <w:bookmarkEnd w:id="81"/>
    </w:p>
    <w:p w:rsidR="00FD003B" w:rsidRDefault="003441DE">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t>投标人在提交投标文件后可对其投标文件进行修改或撤回，但招标代理机构须在提交投标文件截止日期前收到该修改或撤回的书面通知。</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t>投标人对投标文件的修改或撤回的通知应按第17</w:t>
      </w:r>
      <w:r>
        <w:rPr>
          <w:rFonts w:hAnsi="宋体" w:hint="eastAsia"/>
          <w:kern w:val="2"/>
          <w:sz w:val="21"/>
          <w:szCs w:val="21"/>
          <w:lang w:val="zh-CN"/>
        </w:rPr>
        <w:t>条</w:t>
      </w:r>
      <w:r>
        <w:rPr>
          <w:rFonts w:hAnsi="宋体"/>
          <w:kern w:val="2"/>
          <w:sz w:val="21"/>
          <w:szCs w:val="21"/>
          <w:lang w:val="zh-CN"/>
        </w:rPr>
        <w:t>和第18</w:t>
      </w:r>
      <w:r>
        <w:rPr>
          <w:rFonts w:hAnsi="宋体" w:hint="eastAsia"/>
          <w:kern w:val="2"/>
          <w:sz w:val="21"/>
          <w:szCs w:val="21"/>
          <w:lang w:val="zh-CN"/>
        </w:rPr>
        <w:t>条</w:t>
      </w:r>
      <w:r>
        <w:rPr>
          <w:rFonts w:hAnsi="宋体"/>
          <w:kern w:val="2"/>
          <w:sz w:val="21"/>
          <w:szCs w:val="21"/>
          <w:lang w:val="zh-CN"/>
        </w:rPr>
        <w:t>规定进行准备、密封、标注和递送。</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t>递交投标文件截止时间后不得修改投标文件。</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t>投标人不得在递交投标文件截止时间起至第16</w:t>
      </w:r>
      <w:r>
        <w:rPr>
          <w:rFonts w:hAnsi="宋体" w:hint="eastAsia"/>
          <w:kern w:val="2"/>
          <w:sz w:val="21"/>
          <w:szCs w:val="21"/>
          <w:lang w:val="zh-CN"/>
        </w:rPr>
        <w:t>条</w:t>
      </w:r>
      <w:r>
        <w:rPr>
          <w:rFonts w:hAnsi="宋体"/>
          <w:kern w:val="2"/>
          <w:sz w:val="21"/>
          <w:szCs w:val="21"/>
          <w:lang w:val="zh-CN"/>
        </w:rPr>
        <w:t>规定的投标文件有效期期满前撤销投标文件。否则招标代理机构将按第15.7款（1）规定</w:t>
      </w:r>
      <w:r>
        <w:rPr>
          <w:rFonts w:hAnsi="宋体" w:hint="eastAsia"/>
          <w:kern w:val="2"/>
          <w:sz w:val="21"/>
          <w:szCs w:val="21"/>
          <w:lang w:val="zh-CN"/>
        </w:rPr>
        <w:t>不予退</w:t>
      </w:r>
      <w:r>
        <w:rPr>
          <w:rFonts w:hAnsi="宋体"/>
          <w:kern w:val="2"/>
          <w:sz w:val="21"/>
          <w:szCs w:val="21"/>
          <w:lang w:val="zh-CN"/>
        </w:rPr>
        <w:t>还其投标保证金。</w:t>
      </w:r>
    </w:p>
    <w:p w:rsidR="00FD003B" w:rsidRDefault="00FD003B">
      <w:pPr>
        <w:spacing w:line="360" w:lineRule="auto"/>
        <w:ind w:left="567" w:right="18" w:hanging="567"/>
        <w:jc w:val="both"/>
        <w:rPr>
          <w:rFonts w:hAnsi="宋体"/>
          <w:kern w:val="2"/>
          <w:sz w:val="21"/>
          <w:szCs w:val="21"/>
          <w:lang w:val="zh-CN"/>
        </w:rPr>
      </w:pPr>
    </w:p>
    <w:p w:rsidR="00FD003B" w:rsidRDefault="003441DE">
      <w:pPr>
        <w:pStyle w:val="1"/>
        <w:keepNext/>
        <w:keepLines/>
        <w:spacing w:line="360" w:lineRule="auto"/>
        <w:ind w:left="567" w:hanging="567"/>
        <w:rPr>
          <w:rFonts w:hAnsi="宋体"/>
          <w:b/>
          <w:bCs/>
          <w:kern w:val="44"/>
          <w:sz w:val="21"/>
          <w:szCs w:val="21"/>
          <w:lang w:val="zh-CN"/>
        </w:rPr>
      </w:pPr>
      <w:bookmarkStart w:id="82" w:name="_Toc450662872"/>
      <w:bookmarkStart w:id="83" w:name="_Toc521918090"/>
      <w:bookmarkStart w:id="84" w:name="_Toc74237102"/>
      <w:r>
        <w:rPr>
          <w:rFonts w:hAnsi="宋体"/>
          <w:b/>
          <w:bCs/>
          <w:kern w:val="44"/>
          <w:sz w:val="21"/>
          <w:szCs w:val="21"/>
          <w:lang w:val="zh-CN"/>
        </w:rPr>
        <w:t>五、</w:t>
      </w:r>
      <w:r>
        <w:rPr>
          <w:rFonts w:hAnsi="宋体"/>
          <w:b/>
          <w:bCs/>
          <w:kern w:val="44"/>
          <w:sz w:val="21"/>
          <w:szCs w:val="21"/>
          <w:lang w:val="zh-CN"/>
        </w:rPr>
        <w:tab/>
        <w:t>开标与评标</w:t>
      </w:r>
      <w:bookmarkEnd w:id="82"/>
      <w:bookmarkEnd w:id="83"/>
      <w:bookmarkEnd w:id="84"/>
    </w:p>
    <w:p w:rsidR="00FD003B" w:rsidRDefault="003441DE">
      <w:pPr>
        <w:tabs>
          <w:tab w:val="left" w:pos="567"/>
        </w:tabs>
        <w:spacing w:line="360" w:lineRule="auto"/>
        <w:ind w:left="567" w:hanging="567"/>
        <w:outlineLvl w:val="2"/>
        <w:rPr>
          <w:rFonts w:hAnsi="宋体"/>
          <w:kern w:val="2"/>
          <w:sz w:val="21"/>
          <w:szCs w:val="21"/>
          <w:lang w:val="zh-CN"/>
        </w:rPr>
      </w:pPr>
      <w:bookmarkStart w:id="85" w:name="_Toc450662873"/>
      <w:bookmarkStart w:id="86" w:name="_Toc74237103"/>
      <w:bookmarkStart w:id="87" w:name="_Toc521918091"/>
      <w:r>
        <w:rPr>
          <w:rFonts w:hAnsi="宋体"/>
          <w:kern w:val="2"/>
          <w:sz w:val="21"/>
          <w:szCs w:val="21"/>
          <w:lang w:val="zh-CN"/>
        </w:rPr>
        <w:t>22</w:t>
      </w:r>
      <w:r>
        <w:rPr>
          <w:rFonts w:hAnsi="宋体"/>
          <w:kern w:val="2"/>
          <w:sz w:val="21"/>
          <w:szCs w:val="21"/>
          <w:lang w:val="zh-CN"/>
        </w:rPr>
        <w:tab/>
        <w:t>开标</w:t>
      </w:r>
      <w:bookmarkEnd w:id="85"/>
      <w:bookmarkEnd w:id="86"/>
      <w:bookmarkEnd w:id="87"/>
    </w:p>
    <w:p w:rsidR="00FD003B" w:rsidRDefault="003441DE">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t>招标代理机构在投标人代表自愿出席的情况下，在第一篇“招标公告”规定的地点和时间开标</w:t>
      </w:r>
      <w:r>
        <w:rPr>
          <w:rFonts w:hAnsi="宋体" w:hint="eastAsia"/>
          <w:kern w:val="2"/>
          <w:sz w:val="21"/>
          <w:szCs w:val="21"/>
          <w:lang w:val="zh-CN"/>
        </w:rPr>
        <w:t>，</w:t>
      </w:r>
      <w:r>
        <w:rPr>
          <w:rFonts w:hAnsi="宋体"/>
          <w:kern w:val="2"/>
          <w:sz w:val="21"/>
          <w:szCs w:val="21"/>
          <w:lang w:val="zh-CN"/>
        </w:rPr>
        <w:t>出席代表需登记以示出席。</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t>按照第21</w:t>
      </w:r>
      <w:r>
        <w:rPr>
          <w:rFonts w:hAnsi="宋体" w:hint="eastAsia"/>
          <w:kern w:val="2"/>
          <w:sz w:val="21"/>
          <w:szCs w:val="21"/>
          <w:lang w:val="zh-CN"/>
        </w:rPr>
        <w:t>条</w:t>
      </w:r>
      <w:r>
        <w:rPr>
          <w:rFonts w:hAnsi="宋体"/>
          <w:kern w:val="2"/>
          <w:sz w:val="21"/>
          <w:szCs w:val="21"/>
          <w:lang w:val="zh-CN"/>
        </w:rPr>
        <w:t>规定，提交了可接受的“撤回”通知的投标文件将不予开封。</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22.3 开标时，招标代理机构将当众宣读投标人名称、投标报价以及招标代理机构认为合适的其他内容。若招标代理机构宣读的结果与投标文件不符时，投标人有权在开标现场提出异议，经招标人招标活动的监督人员现场核查确认之后，可重新宣读其投标文件。若投标人现场未提出异议，则视为投标人确认宣读的结果。</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22.4</w:t>
      </w:r>
      <w:r>
        <w:rPr>
          <w:rFonts w:hAnsi="宋体"/>
          <w:kern w:val="2"/>
          <w:sz w:val="21"/>
          <w:szCs w:val="21"/>
          <w:lang w:val="zh-CN"/>
        </w:rPr>
        <w:tab/>
        <w:t>投标文件的投标报价大写金额和小写金额不一致的，以大写金额为准；对不同文字文本投标文件的解释发生异议的，以中文文本为准。</w:t>
      </w:r>
    </w:p>
    <w:p w:rsidR="00FD003B" w:rsidRDefault="003441DE">
      <w:pPr>
        <w:spacing w:line="360" w:lineRule="auto"/>
        <w:ind w:left="567" w:right="18" w:hanging="567"/>
        <w:jc w:val="both"/>
        <w:rPr>
          <w:rFonts w:hAnsi="宋体"/>
          <w:kern w:val="2"/>
          <w:sz w:val="21"/>
          <w:szCs w:val="21"/>
          <w:lang w:val="zh-CN"/>
        </w:rPr>
      </w:pPr>
      <w:r>
        <w:rPr>
          <w:rFonts w:hAnsi="宋体"/>
          <w:kern w:val="2"/>
          <w:sz w:val="21"/>
          <w:szCs w:val="21"/>
          <w:lang w:val="zh-CN"/>
        </w:rPr>
        <w:t xml:space="preserve">22.5 </w:t>
      </w:r>
      <w:r>
        <w:rPr>
          <w:rFonts w:hAnsi="宋体"/>
          <w:sz w:val="21"/>
        </w:rPr>
        <w:t>投标人对开标有异议的，应当在开标现场提出，招标代理机构应当当场作出答复，并制作记录。</w:t>
      </w:r>
    </w:p>
    <w:p w:rsidR="00FD003B" w:rsidRDefault="003441DE">
      <w:pPr>
        <w:spacing w:line="360" w:lineRule="auto"/>
        <w:ind w:left="567" w:right="18" w:hanging="567"/>
        <w:jc w:val="both"/>
        <w:rPr>
          <w:rFonts w:hAnsi="宋体"/>
          <w:sz w:val="21"/>
          <w:szCs w:val="21"/>
        </w:rPr>
      </w:pPr>
      <w:r>
        <w:rPr>
          <w:rFonts w:hAnsi="宋体"/>
          <w:kern w:val="2"/>
          <w:sz w:val="21"/>
          <w:szCs w:val="21"/>
          <w:lang w:val="zh-CN"/>
        </w:rPr>
        <w:t xml:space="preserve">22.6 </w:t>
      </w:r>
      <w:r>
        <w:rPr>
          <w:rFonts w:hAnsi="宋体"/>
          <w:sz w:val="21"/>
        </w:rPr>
        <w:t>招标代理机构将做开标记录，</w:t>
      </w:r>
      <w:r>
        <w:rPr>
          <w:rFonts w:hAnsi="宋体"/>
          <w:sz w:val="21"/>
          <w:szCs w:val="21"/>
        </w:rPr>
        <w:t>开标记录包括第22.5款发生的异议及答复、按第22.3款</w:t>
      </w:r>
      <w:r>
        <w:rPr>
          <w:rFonts w:hAnsi="宋体"/>
          <w:sz w:val="21"/>
          <w:szCs w:val="21"/>
        </w:rPr>
        <w:lastRenderedPageBreak/>
        <w:t>的规定在开标时宣读的全部内容。</w:t>
      </w:r>
    </w:p>
    <w:p w:rsidR="00FD003B" w:rsidRDefault="00FD003B">
      <w:pPr>
        <w:spacing w:line="360" w:lineRule="auto"/>
        <w:ind w:left="567" w:right="18" w:hanging="567"/>
        <w:jc w:val="both"/>
        <w:rPr>
          <w:rFonts w:hAnsi="宋体"/>
          <w:sz w:val="21"/>
          <w:szCs w:val="21"/>
        </w:rPr>
      </w:pPr>
    </w:p>
    <w:p w:rsidR="00FD003B" w:rsidRDefault="003441DE">
      <w:pPr>
        <w:tabs>
          <w:tab w:val="left" w:pos="567"/>
        </w:tabs>
        <w:spacing w:line="360" w:lineRule="auto"/>
        <w:ind w:left="567" w:hanging="567"/>
        <w:outlineLvl w:val="2"/>
        <w:rPr>
          <w:rFonts w:hAnsi="宋体"/>
          <w:kern w:val="2"/>
          <w:sz w:val="21"/>
          <w:szCs w:val="21"/>
          <w:lang w:val="zh-CN"/>
        </w:rPr>
      </w:pPr>
      <w:bookmarkStart w:id="88" w:name="_Toc521918092"/>
      <w:bookmarkStart w:id="89" w:name="_Toc74237104"/>
      <w:bookmarkStart w:id="90" w:name="_Toc450662874"/>
      <w:r>
        <w:rPr>
          <w:rFonts w:hAnsi="宋体"/>
          <w:kern w:val="2"/>
          <w:sz w:val="21"/>
          <w:szCs w:val="21"/>
          <w:lang w:val="zh-CN"/>
        </w:rPr>
        <w:t>23</w:t>
      </w:r>
      <w:r>
        <w:rPr>
          <w:rFonts w:hAnsi="宋体"/>
          <w:kern w:val="2"/>
          <w:sz w:val="21"/>
          <w:szCs w:val="21"/>
          <w:lang w:val="zh-CN"/>
        </w:rPr>
        <w:tab/>
      </w:r>
      <w:r>
        <w:rPr>
          <w:rFonts w:hAnsi="宋体"/>
          <w:sz w:val="21"/>
        </w:rPr>
        <w:t>评标过程的保密性</w:t>
      </w:r>
      <w:bookmarkEnd w:id="88"/>
      <w:bookmarkEnd w:id="89"/>
      <w:bookmarkEnd w:id="90"/>
    </w:p>
    <w:p w:rsidR="00FD003B" w:rsidRDefault="003441DE">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t>递交投标文件后，直至向中标人授予合同时止，凡与审查、澄清、评估和比较投标报价的有关资料以及意见等，均不得向投标人及与评审无关的其他人透露，否则追究有关当事人的法律责任。</w:t>
      </w:r>
    </w:p>
    <w:p w:rsidR="00FD003B" w:rsidRDefault="003441DE">
      <w:pPr>
        <w:tabs>
          <w:tab w:val="left" w:pos="567"/>
        </w:tabs>
        <w:spacing w:line="360" w:lineRule="auto"/>
        <w:ind w:left="567" w:right="18" w:hanging="567"/>
        <w:jc w:val="both"/>
        <w:rPr>
          <w:rFonts w:hAnsi="宋体"/>
          <w:b/>
          <w:kern w:val="2"/>
          <w:sz w:val="21"/>
          <w:szCs w:val="21"/>
          <w:lang w:val="zh-CN"/>
        </w:rPr>
      </w:pPr>
      <w:r>
        <w:rPr>
          <w:rFonts w:hAnsi="宋体"/>
          <w:b/>
          <w:kern w:val="2"/>
          <w:sz w:val="21"/>
          <w:szCs w:val="21"/>
          <w:lang w:val="zh-CN"/>
        </w:rPr>
        <w:t>23.2</w:t>
      </w:r>
      <w:r>
        <w:rPr>
          <w:rFonts w:hAnsi="宋体"/>
          <w:b/>
          <w:kern w:val="2"/>
          <w:sz w:val="21"/>
          <w:szCs w:val="21"/>
          <w:lang w:val="zh-CN"/>
        </w:rPr>
        <w:tab/>
        <w:t>在评标过程中，如果投标人试图在投标文件审查、澄清、比较及授予合同方面向招标代理机构和招标人施加任何影响，其投标文件将被拒绝。</w:t>
      </w:r>
    </w:p>
    <w:p w:rsidR="00FD003B" w:rsidRDefault="00FD003B">
      <w:pPr>
        <w:tabs>
          <w:tab w:val="left" w:pos="567"/>
        </w:tabs>
        <w:spacing w:line="360" w:lineRule="auto"/>
        <w:ind w:left="567" w:right="18" w:hanging="567"/>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91" w:name="_Toc521918093"/>
      <w:bookmarkStart w:id="92" w:name="_Toc74237105"/>
      <w:bookmarkStart w:id="93" w:name="_Toc450662875"/>
      <w:r>
        <w:rPr>
          <w:rFonts w:hAnsi="宋体"/>
          <w:kern w:val="2"/>
          <w:sz w:val="21"/>
          <w:szCs w:val="21"/>
          <w:lang w:val="zh-CN"/>
        </w:rPr>
        <w:t>24</w:t>
      </w:r>
      <w:r>
        <w:rPr>
          <w:rFonts w:hAnsi="宋体"/>
          <w:kern w:val="2"/>
          <w:sz w:val="21"/>
          <w:szCs w:val="21"/>
          <w:lang w:val="zh-CN"/>
        </w:rPr>
        <w:tab/>
        <w:t>评标委员会</w:t>
      </w:r>
      <w:bookmarkEnd w:id="91"/>
      <w:bookmarkEnd w:id="92"/>
      <w:bookmarkEnd w:id="93"/>
    </w:p>
    <w:p w:rsidR="00FD003B" w:rsidRDefault="003441DE">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t>依法组建评标委员会。评标委员会的成员在评审过程中必须严格遵守国家及地方招标投标的有关规定。</w:t>
      </w:r>
    </w:p>
    <w:p w:rsidR="00FD003B" w:rsidRDefault="003441DE">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t>评标委员会依法根据招标文件的规定，进行投标文件的评审、得出评审结果，并向招标人推荐中标候选人。</w:t>
      </w:r>
    </w:p>
    <w:p w:rsidR="00FD003B" w:rsidRDefault="00FD003B">
      <w:pPr>
        <w:spacing w:line="360" w:lineRule="auto"/>
        <w:ind w:left="567" w:hanging="567"/>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b/>
          <w:kern w:val="2"/>
          <w:sz w:val="21"/>
          <w:szCs w:val="21"/>
          <w:lang w:val="zh-CN"/>
        </w:rPr>
      </w:pPr>
      <w:bookmarkStart w:id="94" w:name="_Toc450662876"/>
      <w:bookmarkStart w:id="95" w:name="_Toc74237106"/>
      <w:bookmarkStart w:id="96" w:name="_Toc521918094"/>
      <w:r>
        <w:rPr>
          <w:rFonts w:hAnsi="宋体"/>
          <w:b/>
          <w:kern w:val="2"/>
          <w:sz w:val="21"/>
          <w:szCs w:val="21"/>
          <w:lang w:val="zh-CN"/>
        </w:rPr>
        <w:t>25</w:t>
      </w:r>
      <w:r>
        <w:rPr>
          <w:rFonts w:hAnsi="宋体"/>
          <w:b/>
          <w:kern w:val="2"/>
          <w:sz w:val="21"/>
          <w:szCs w:val="21"/>
          <w:lang w:val="zh-CN"/>
        </w:rPr>
        <w:tab/>
        <w:t>投标文件的初审</w:t>
      </w:r>
      <w:bookmarkEnd w:id="94"/>
      <w:bookmarkEnd w:id="95"/>
      <w:bookmarkEnd w:id="96"/>
      <w:r>
        <w:rPr>
          <w:rFonts w:hAnsi="宋体"/>
          <w:b/>
          <w:kern w:val="2"/>
          <w:sz w:val="21"/>
          <w:szCs w:val="21"/>
          <w:lang w:val="zh-CN"/>
        </w:rPr>
        <w:t xml:space="preserve"> </w:t>
      </w:r>
    </w:p>
    <w:p w:rsidR="00FD003B" w:rsidRDefault="003441DE">
      <w:pPr>
        <w:spacing w:line="360" w:lineRule="auto"/>
        <w:ind w:left="567" w:hanging="567"/>
        <w:jc w:val="both"/>
        <w:rPr>
          <w:rFonts w:hAnsi="宋体"/>
          <w:b/>
          <w:kern w:val="2"/>
          <w:sz w:val="21"/>
          <w:szCs w:val="21"/>
        </w:rPr>
      </w:pPr>
      <w:r>
        <w:rPr>
          <w:rFonts w:hAnsi="宋体"/>
          <w:b/>
          <w:kern w:val="2"/>
          <w:sz w:val="21"/>
          <w:szCs w:val="21"/>
          <w:lang w:val="zh-CN"/>
        </w:rPr>
        <w:t>25.1 资格性检查：依据法律法规和招标文件的规定，对投标文件中的资格证明、投标保证金等进行审查，以确定投标人是否具备投标资格。</w:t>
      </w:r>
    </w:p>
    <w:p w:rsidR="00FD003B" w:rsidRDefault="003441DE">
      <w:pPr>
        <w:spacing w:line="360" w:lineRule="auto"/>
        <w:ind w:left="540" w:hanging="540"/>
        <w:jc w:val="both"/>
        <w:rPr>
          <w:rFonts w:hAnsi="宋体"/>
          <w:b/>
          <w:kern w:val="2"/>
          <w:sz w:val="21"/>
          <w:szCs w:val="21"/>
          <w:lang w:val="zh-CN"/>
        </w:rPr>
      </w:pPr>
      <w:r>
        <w:rPr>
          <w:rFonts w:hAnsi="宋体"/>
          <w:b/>
          <w:kern w:val="2"/>
          <w:sz w:val="21"/>
          <w:szCs w:val="21"/>
          <w:lang w:val="zh-CN"/>
        </w:rPr>
        <w:t>25.2 符合性检查：依据招标文件的规定，从投标文件的有效性、完整性和对招标文件的响应程度进行审查，以确定是否对招标文件的实质性要求作出响应。</w:t>
      </w:r>
    </w:p>
    <w:p w:rsidR="00FD003B" w:rsidRDefault="00FD003B">
      <w:pPr>
        <w:spacing w:line="360" w:lineRule="auto"/>
        <w:ind w:left="540" w:hanging="540"/>
        <w:jc w:val="both"/>
        <w:rPr>
          <w:rFonts w:hAnsi="宋体"/>
          <w:kern w:val="2"/>
          <w:sz w:val="21"/>
          <w:szCs w:val="21"/>
          <w:lang w:val="zh-CN"/>
        </w:rPr>
      </w:pPr>
    </w:p>
    <w:p w:rsidR="00FD003B" w:rsidRDefault="003441DE">
      <w:pPr>
        <w:tabs>
          <w:tab w:val="left" w:pos="525"/>
        </w:tabs>
        <w:spacing w:line="360" w:lineRule="auto"/>
        <w:ind w:left="567" w:hanging="567"/>
        <w:outlineLvl w:val="2"/>
        <w:rPr>
          <w:rFonts w:hAnsi="宋体"/>
          <w:kern w:val="2"/>
          <w:sz w:val="21"/>
          <w:szCs w:val="21"/>
          <w:lang w:val="zh-CN"/>
        </w:rPr>
      </w:pPr>
      <w:bookmarkStart w:id="97" w:name="_Toc450662877"/>
      <w:bookmarkStart w:id="98" w:name="_Toc74237107"/>
      <w:bookmarkStart w:id="99" w:name="_Toc521918095"/>
      <w:r>
        <w:rPr>
          <w:rFonts w:hAnsi="宋体"/>
          <w:kern w:val="2"/>
          <w:sz w:val="21"/>
          <w:szCs w:val="21"/>
          <w:lang w:val="zh-CN"/>
        </w:rPr>
        <w:t>26</w:t>
      </w:r>
      <w:r>
        <w:rPr>
          <w:rFonts w:hAnsi="宋体"/>
          <w:kern w:val="2"/>
          <w:sz w:val="21"/>
          <w:szCs w:val="21"/>
          <w:lang w:val="zh-CN"/>
        </w:rPr>
        <w:tab/>
        <w:t>投标文件的澄清</w:t>
      </w:r>
      <w:bookmarkEnd w:id="97"/>
      <w:bookmarkEnd w:id="98"/>
      <w:bookmarkEnd w:id="99"/>
    </w:p>
    <w:p w:rsidR="00FD003B" w:rsidRDefault="003441DE">
      <w:pPr>
        <w:spacing w:line="360" w:lineRule="auto"/>
        <w:ind w:left="525" w:hangingChars="250" w:hanging="525"/>
        <w:jc w:val="both"/>
        <w:rPr>
          <w:rFonts w:hAnsi="宋体"/>
          <w:kern w:val="2"/>
          <w:sz w:val="21"/>
          <w:szCs w:val="21"/>
          <w:lang w:val="zh-CN"/>
        </w:rPr>
      </w:pPr>
      <w:r>
        <w:rPr>
          <w:rFonts w:hAnsi="宋体"/>
          <w:kern w:val="2"/>
          <w:sz w:val="21"/>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bookmarkStart w:id="100" w:name="_Toc450662879"/>
    </w:p>
    <w:p w:rsidR="00FD003B" w:rsidRDefault="00FD003B">
      <w:pPr>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101" w:name="_Toc521918097"/>
      <w:bookmarkStart w:id="102" w:name="_Toc74237108"/>
      <w:r>
        <w:rPr>
          <w:rFonts w:hAnsi="宋体"/>
          <w:kern w:val="2"/>
          <w:sz w:val="21"/>
          <w:szCs w:val="21"/>
          <w:lang w:val="zh-CN"/>
        </w:rPr>
        <w:t>2</w:t>
      </w:r>
      <w:r>
        <w:rPr>
          <w:rFonts w:hAnsi="宋体" w:hint="eastAsia"/>
          <w:kern w:val="2"/>
          <w:sz w:val="21"/>
          <w:szCs w:val="21"/>
          <w:lang w:val="zh-CN"/>
        </w:rPr>
        <w:t>7</w:t>
      </w:r>
      <w:r>
        <w:rPr>
          <w:rFonts w:hAnsi="宋体"/>
          <w:kern w:val="2"/>
          <w:sz w:val="21"/>
          <w:szCs w:val="21"/>
          <w:lang w:val="zh-CN"/>
        </w:rPr>
        <w:tab/>
      </w:r>
      <w:bookmarkEnd w:id="100"/>
      <w:bookmarkEnd w:id="101"/>
      <w:r>
        <w:rPr>
          <w:rFonts w:hAnsi="宋体" w:hint="eastAsia"/>
          <w:kern w:val="2"/>
          <w:sz w:val="21"/>
          <w:szCs w:val="21"/>
          <w:lang w:val="zh-CN"/>
        </w:rPr>
        <w:t>对投标文件的比较和评价</w:t>
      </w:r>
      <w:bookmarkEnd w:id="102"/>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27.1</w:t>
      </w:r>
      <w:r>
        <w:rPr>
          <w:rFonts w:hAnsi="宋体" w:hint="eastAsia"/>
          <w:kern w:val="2"/>
          <w:sz w:val="21"/>
          <w:szCs w:val="21"/>
          <w:lang w:val="zh-CN"/>
        </w:rPr>
        <w:tab/>
        <w:t>评标委员会将对资格性检查和符合性检查合格的投标文件进行比较和评价，包括商务、技术和价格的详细评审；</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lastRenderedPageBreak/>
        <w:t>27.2</w:t>
      </w:r>
      <w:r>
        <w:rPr>
          <w:rFonts w:hAnsi="宋体" w:hint="eastAsia"/>
          <w:kern w:val="2"/>
          <w:sz w:val="21"/>
          <w:szCs w:val="21"/>
          <w:lang w:val="zh-CN"/>
        </w:rPr>
        <w:tab/>
        <w:t>对投标文件商务的评审详见评标工作大纲；</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27.3</w:t>
      </w:r>
      <w:r>
        <w:rPr>
          <w:rFonts w:hAnsi="宋体" w:hint="eastAsia"/>
          <w:kern w:val="2"/>
          <w:sz w:val="21"/>
          <w:szCs w:val="21"/>
          <w:lang w:val="zh-CN"/>
        </w:rPr>
        <w:tab/>
        <w:t>对投标文件技术的评审详见评标工作大纲；</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27.4</w:t>
      </w:r>
      <w:r>
        <w:rPr>
          <w:rFonts w:hAnsi="宋体" w:hint="eastAsia"/>
          <w:kern w:val="2"/>
          <w:sz w:val="21"/>
          <w:szCs w:val="21"/>
          <w:lang w:val="zh-CN"/>
        </w:rPr>
        <w:tab/>
        <w:t>对投标价格的评审详见评标工作大纲；</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27.5</w:t>
      </w:r>
      <w:r>
        <w:rPr>
          <w:rFonts w:hAnsi="宋体" w:hint="eastAsia"/>
          <w:kern w:val="2"/>
          <w:sz w:val="21"/>
          <w:szCs w:val="21"/>
          <w:lang w:val="zh-CN"/>
        </w:rPr>
        <w:tab/>
        <w:t>本次评标的评分权重详见评标工作大纲。</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27.6</w:t>
      </w:r>
      <w:r>
        <w:rPr>
          <w:rFonts w:hAnsi="宋体" w:hint="eastAsia"/>
          <w:kern w:val="2"/>
          <w:sz w:val="21"/>
          <w:szCs w:val="21"/>
          <w:lang w:val="zh-CN"/>
        </w:rPr>
        <w:tab/>
        <w:t>根据上述商务、技术及价格综合评价的权重分配计算出各投标人的综合得分。</w:t>
      </w:r>
    </w:p>
    <w:p w:rsidR="00FD003B" w:rsidRDefault="00FD003B">
      <w:pPr>
        <w:tabs>
          <w:tab w:val="left" w:pos="360"/>
        </w:tabs>
        <w:spacing w:line="360" w:lineRule="auto"/>
        <w:ind w:left="540" w:right="51" w:hanging="540"/>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103" w:name="_Toc74237109"/>
      <w:r>
        <w:rPr>
          <w:rFonts w:hAnsi="宋体" w:hint="eastAsia"/>
          <w:kern w:val="2"/>
          <w:sz w:val="21"/>
          <w:szCs w:val="21"/>
          <w:lang w:val="zh-CN"/>
        </w:rPr>
        <w:t>28</w:t>
      </w:r>
      <w:r>
        <w:rPr>
          <w:rFonts w:hAnsi="宋体"/>
          <w:kern w:val="2"/>
          <w:sz w:val="21"/>
          <w:szCs w:val="21"/>
          <w:lang w:val="zh-CN"/>
        </w:rPr>
        <w:tab/>
      </w:r>
      <w:r>
        <w:rPr>
          <w:rFonts w:hAnsi="宋体" w:hint="eastAsia"/>
          <w:kern w:val="2"/>
          <w:sz w:val="21"/>
          <w:szCs w:val="21"/>
          <w:lang w:val="zh-CN"/>
        </w:rPr>
        <w:t>评标原则及方法</w:t>
      </w:r>
      <w:bookmarkEnd w:id="103"/>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28.1</w:t>
      </w:r>
      <w:r>
        <w:rPr>
          <w:rFonts w:hAnsi="宋体" w:hint="eastAsia"/>
          <w:kern w:val="2"/>
          <w:sz w:val="21"/>
          <w:szCs w:val="21"/>
          <w:lang w:val="zh-CN"/>
        </w:rPr>
        <w:tab/>
        <w:t>对所有投标文件的评审，都采用相同的程序和标准。按步骤先进行初步评审，再进行商务、技术、价格评审。</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28.2 评标严格按照招标文件的要求和条件进行。</w:t>
      </w:r>
    </w:p>
    <w:p w:rsidR="00FD003B" w:rsidRDefault="003441DE">
      <w:pPr>
        <w:tabs>
          <w:tab w:val="left" w:pos="360"/>
        </w:tabs>
        <w:spacing w:line="360" w:lineRule="auto"/>
        <w:ind w:leftChars="200" w:left="480" w:right="51"/>
        <w:jc w:val="both"/>
        <w:rPr>
          <w:rFonts w:hAnsi="宋体"/>
          <w:kern w:val="2"/>
          <w:sz w:val="21"/>
          <w:szCs w:val="21"/>
          <w:lang w:val="zh-CN"/>
        </w:rPr>
      </w:pPr>
      <w:r>
        <w:rPr>
          <w:rFonts w:hAnsi="宋体" w:hint="eastAsia"/>
          <w:kern w:val="2"/>
          <w:sz w:val="21"/>
          <w:szCs w:val="21"/>
          <w:lang w:val="zh-CN"/>
        </w:rPr>
        <w:t>在评标时将根据第27条，采用综合评分法的评审方法，对所有实质响应性投标文件进行综合打分。</w:t>
      </w:r>
    </w:p>
    <w:p w:rsidR="00FD003B" w:rsidRDefault="003441DE">
      <w:pPr>
        <w:tabs>
          <w:tab w:val="left" w:pos="360"/>
        </w:tabs>
        <w:spacing w:line="360" w:lineRule="auto"/>
        <w:ind w:left="540" w:right="51" w:hanging="540"/>
        <w:jc w:val="both"/>
        <w:rPr>
          <w:rFonts w:hAnsi="宋体"/>
          <w:kern w:val="2"/>
          <w:sz w:val="21"/>
          <w:szCs w:val="21"/>
          <w:lang w:val="zh-CN"/>
        </w:rPr>
      </w:pPr>
      <w:r>
        <w:rPr>
          <w:rFonts w:hAnsi="宋体"/>
          <w:b/>
          <w:kern w:val="2"/>
          <w:sz w:val="21"/>
          <w:szCs w:val="21"/>
          <w:lang w:val="zh-CN"/>
        </w:rPr>
        <w:t xml:space="preserve">28.3 </w:t>
      </w:r>
      <w:r>
        <w:rPr>
          <w:rFonts w:hAnsi="宋体" w:hint="eastAsia"/>
          <w:b/>
          <w:kern w:val="2"/>
          <w:sz w:val="21"/>
          <w:szCs w:val="21"/>
          <w:lang w:val="zh-CN"/>
        </w:rPr>
        <w:t>若本次招标过程中有效投标人不足三个时，公开招标失败。</w:t>
      </w:r>
    </w:p>
    <w:p w:rsidR="00FD003B" w:rsidRDefault="003441DE">
      <w:pPr>
        <w:spacing w:line="360" w:lineRule="auto"/>
        <w:ind w:left="542" w:hangingChars="258" w:hanging="542"/>
        <w:jc w:val="both"/>
        <w:rPr>
          <w:rFonts w:hAnsi="宋体" w:cs="宋体"/>
          <w:kern w:val="2"/>
          <w:sz w:val="21"/>
          <w:szCs w:val="21"/>
          <w:lang w:val="zh-CN"/>
        </w:rPr>
      </w:pPr>
      <w:r>
        <w:rPr>
          <w:rFonts w:hAnsi="宋体" w:cs="宋体" w:hint="eastAsia"/>
          <w:kern w:val="2"/>
          <w:sz w:val="21"/>
          <w:szCs w:val="21"/>
        </w:rPr>
        <w:t>（1）当有效投标人只有2个时，</w:t>
      </w:r>
      <w:r w:rsidR="00EC0A70">
        <w:rPr>
          <w:rFonts w:hAnsi="宋体" w:hint="eastAsia"/>
          <w:kern w:val="2"/>
          <w:sz w:val="21"/>
          <w:szCs w:val="21"/>
          <w:lang w:val="zh-CN"/>
        </w:rPr>
        <w:t>经招标人代表和作出实质性响应的投标人代表同意后，本项目可以</w:t>
      </w:r>
      <w:r w:rsidR="00AA5FD5">
        <w:rPr>
          <w:rFonts w:hAnsi="宋体" w:cs="宋体" w:hint="eastAsia"/>
          <w:kern w:val="2"/>
          <w:sz w:val="21"/>
          <w:szCs w:val="21"/>
        </w:rPr>
        <w:t>现场更改为竞争性谈判的方式继续采购</w:t>
      </w:r>
      <w:r>
        <w:rPr>
          <w:rFonts w:hAnsi="宋体" w:cs="宋体" w:hint="eastAsia"/>
          <w:kern w:val="2"/>
          <w:sz w:val="21"/>
          <w:szCs w:val="21"/>
        </w:rPr>
        <w:t>。</w:t>
      </w:r>
    </w:p>
    <w:p w:rsidR="00FD003B" w:rsidRDefault="003441DE">
      <w:pPr>
        <w:tabs>
          <w:tab w:val="left" w:pos="360"/>
        </w:tabs>
        <w:spacing w:line="360" w:lineRule="auto"/>
        <w:ind w:left="540" w:right="51" w:hanging="540"/>
        <w:jc w:val="both"/>
        <w:rPr>
          <w:rFonts w:hAnsi="宋体" w:cs="宋体"/>
          <w:kern w:val="2"/>
          <w:sz w:val="21"/>
          <w:szCs w:val="21"/>
          <w:lang w:val="zh-CN"/>
        </w:rPr>
      </w:pPr>
      <w:r>
        <w:rPr>
          <w:rFonts w:hAnsi="宋体" w:cs="宋体" w:hint="eastAsia"/>
          <w:kern w:val="2"/>
          <w:sz w:val="21"/>
          <w:szCs w:val="21"/>
        </w:rPr>
        <w:t>（2）</w:t>
      </w:r>
      <w:r w:rsidR="00AA5FD5" w:rsidRPr="00AA5FD5">
        <w:rPr>
          <w:rFonts w:hAnsi="宋体" w:cs="宋体" w:hint="eastAsia"/>
          <w:kern w:val="2"/>
          <w:sz w:val="21"/>
          <w:szCs w:val="21"/>
        </w:rPr>
        <w:t>在</w:t>
      </w:r>
      <w:r w:rsidR="007D4FA7" w:rsidRPr="007D4FA7">
        <w:rPr>
          <w:rFonts w:hAnsi="宋体" w:cs="宋体" w:hint="eastAsia"/>
          <w:kern w:val="2"/>
          <w:sz w:val="21"/>
          <w:szCs w:val="21"/>
        </w:rPr>
        <w:t>有效投标人只有</w:t>
      </w:r>
      <w:r w:rsidR="007D4FA7">
        <w:rPr>
          <w:rFonts w:hAnsi="宋体" w:cs="宋体" w:hint="eastAsia"/>
          <w:kern w:val="2"/>
          <w:sz w:val="21"/>
          <w:szCs w:val="21"/>
        </w:rPr>
        <w:t>1</w:t>
      </w:r>
      <w:r w:rsidR="007D4FA7" w:rsidRPr="007D4FA7">
        <w:rPr>
          <w:rFonts w:hAnsi="宋体" w:cs="宋体" w:hint="eastAsia"/>
          <w:kern w:val="2"/>
          <w:sz w:val="21"/>
          <w:szCs w:val="21"/>
        </w:rPr>
        <w:t>个时</w:t>
      </w:r>
      <w:r w:rsidR="00AA5FD5" w:rsidRPr="00AA5FD5">
        <w:rPr>
          <w:rFonts w:hAnsi="宋体" w:cs="宋体" w:hint="eastAsia"/>
          <w:kern w:val="2"/>
          <w:sz w:val="21"/>
          <w:szCs w:val="21"/>
        </w:rPr>
        <w:t>，且经现场专家论证，招标文件没有不合理条款、招标程序符合规定，若经投标人及招标人一致同意，可现场转换为单一来源方式继续采购。</w:t>
      </w:r>
      <w:r>
        <w:rPr>
          <w:rFonts w:hAnsi="宋体" w:cs="宋体" w:hint="eastAsia"/>
          <w:kern w:val="2"/>
          <w:sz w:val="21"/>
          <w:szCs w:val="21"/>
        </w:rPr>
        <w:t>不同意转换采购方式，退出投标的投标人，投标保证金按本须知15.5款的规定退还。</w:t>
      </w:r>
    </w:p>
    <w:p w:rsidR="00FD003B" w:rsidRDefault="00FD003B">
      <w:pPr>
        <w:tabs>
          <w:tab w:val="left" w:pos="360"/>
        </w:tabs>
        <w:spacing w:line="360" w:lineRule="auto"/>
        <w:ind w:left="540" w:right="51" w:hanging="540"/>
        <w:jc w:val="both"/>
        <w:rPr>
          <w:rFonts w:hAnsi="宋体"/>
          <w:kern w:val="2"/>
          <w:sz w:val="21"/>
          <w:szCs w:val="21"/>
          <w:lang w:val="zh-CN"/>
        </w:rPr>
      </w:pPr>
    </w:p>
    <w:p w:rsidR="00FD003B" w:rsidRDefault="003441DE">
      <w:pPr>
        <w:tabs>
          <w:tab w:val="left" w:pos="567"/>
        </w:tabs>
        <w:spacing w:line="360" w:lineRule="auto"/>
        <w:ind w:left="567" w:hanging="567"/>
        <w:outlineLvl w:val="2"/>
        <w:rPr>
          <w:rFonts w:hAnsi="宋体"/>
          <w:kern w:val="2"/>
          <w:sz w:val="21"/>
          <w:szCs w:val="21"/>
          <w:lang w:val="zh-CN"/>
        </w:rPr>
      </w:pPr>
      <w:bookmarkStart w:id="104" w:name="_Toc466882017"/>
      <w:bookmarkStart w:id="105" w:name="_Toc74237110"/>
      <w:bookmarkStart w:id="106" w:name="_Toc465358969"/>
      <w:bookmarkStart w:id="107" w:name="_Toc521918098"/>
      <w:r>
        <w:rPr>
          <w:rFonts w:hAnsi="宋体"/>
          <w:kern w:val="2"/>
          <w:sz w:val="21"/>
          <w:szCs w:val="21"/>
          <w:lang w:val="zh-CN"/>
        </w:rPr>
        <w:t>29</w:t>
      </w:r>
      <w:r>
        <w:rPr>
          <w:rFonts w:hAnsi="宋体"/>
          <w:kern w:val="2"/>
          <w:sz w:val="21"/>
          <w:szCs w:val="21"/>
          <w:lang w:val="zh-CN"/>
        </w:rPr>
        <w:tab/>
        <w:t>评标结果公示及异议、投诉</w:t>
      </w:r>
      <w:bookmarkEnd w:id="104"/>
      <w:bookmarkEnd w:id="105"/>
      <w:bookmarkEnd w:id="106"/>
      <w:bookmarkEnd w:id="107"/>
    </w:p>
    <w:p w:rsidR="00FD003B" w:rsidRDefault="003441DE">
      <w:pPr>
        <w:spacing w:line="360" w:lineRule="auto"/>
        <w:ind w:left="540" w:hanging="540"/>
        <w:jc w:val="both"/>
        <w:rPr>
          <w:rFonts w:hAnsi="宋体"/>
          <w:kern w:val="2"/>
          <w:sz w:val="21"/>
          <w:szCs w:val="21"/>
          <w:lang w:val="zh-CN"/>
        </w:rPr>
      </w:pPr>
      <w:r>
        <w:rPr>
          <w:rFonts w:hAnsi="宋体"/>
          <w:kern w:val="2"/>
          <w:sz w:val="21"/>
          <w:szCs w:val="21"/>
          <w:lang w:val="zh-CN"/>
        </w:rPr>
        <w:t>29.1 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rsidR="00FD003B" w:rsidRDefault="003441DE">
      <w:pPr>
        <w:snapToGrid w:val="0"/>
        <w:spacing w:line="360" w:lineRule="auto"/>
        <w:ind w:leftChars="200" w:left="480" w:firstLineChars="200" w:firstLine="420"/>
        <w:rPr>
          <w:rFonts w:hAnsi="宋体"/>
          <w:kern w:val="2"/>
          <w:sz w:val="21"/>
          <w:szCs w:val="21"/>
          <w:lang w:val="zh-CN"/>
        </w:rPr>
      </w:pPr>
      <w:r>
        <w:rPr>
          <w:rFonts w:hAnsi="宋体"/>
          <w:kern w:val="2"/>
          <w:sz w:val="21"/>
          <w:szCs w:val="21"/>
          <w:lang w:val="zh-CN"/>
        </w:rPr>
        <w:t>招标代理机构将拒收未能提供完整异议书面材料的异议，完整的异议书面材料必须同时包含：异议书（加盖</w:t>
      </w:r>
      <w:r>
        <w:rPr>
          <w:rFonts w:hAnsi="宋体" w:hint="eastAsia"/>
          <w:kern w:val="2"/>
          <w:sz w:val="21"/>
          <w:szCs w:val="21"/>
          <w:lang w:val="zh-CN"/>
        </w:rPr>
        <w:t>投标人</w:t>
      </w:r>
      <w:r>
        <w:rPr>
          <w:rFonts w:hAnsi="宋体"/>
          <w:kern w:val="2"/>
          <w:sz w:val="21"/>
          <w:szCs w:val="21"/>
          <w:lang w:val="zh-CN"/>
        </w:rPr>
        <w:t>公章，并注明联系人、联系电话、联系地址）、授权提交异议的法定代表人授权书原件、反映异议人主体资格的营业执照复印件（加盖</w:t>
      </w:r>
      <w:r>
        <w:rPr>
          <w:rFonts w:hAnsi="宋体" w:hint="eastAsia"/>
          <w:kern w:val="2"/>
          <w:sz w:val="21"/>
          <w:szCs w:val="21"/>
          <w:lang w:val="zh-CN"/>
        </w:rPr>
        <w:t>投标人</w:t>
      </w:r>
      <w:r>
        <w:rPr>
          <w:rFonts w:hAnsi="宋体"/>
          <w:kern w:val="2"/>
          <w:sz w:val="21"/>
          <w:szCs w:val="21"/>
          <w:lang w:val="zh-CN"/>
        </w:rPr>
        <w:t>公章）、以及合法来源的证明材料</w:t>
      </w:r>
      <w:r>
        <w:rPr>
          <w:rFonts w:hAnsi="宋体"/>
          <w:sz w:val="21"/>
          <w:szCs w:val="21"/>
          <w:lang w:val="zh-CN"/>
        </w:rPr>
        <w:t>。</w:t>
      </w:r>
    </w:p>
    <w:p w:rsidR="00FD003B" w:rsidRDefault="003441DE">
      <w:pPr>
        <w:spacing w:line="360" w:lineRule="auto"/>
        <w:ind w:left="540" w:hanging="540"/>
        <w:jc w:val="both"/>
        <w:rPr>
          <w:rFonts w:hAnsi="宋体"/>
          <w:b/>
          <w:kern w:val="2"/>
          <w:sz w:val="21"/>
          <w:szCs w:val="21"/>
          <w:lang w:val="zh-CN"/>
        </w:rPr>
      </w:pPr>
      <w:r>
        <w:rPr>
          <w:rFonts w:hAnsi="宋体"/>
          <w:b/>
          <w:kern w:val="2"/>
          <w:sz w:val="21"/>
          <w:szCs w:val="21"/>
        </w:rPr>
        <w:t xml:space="preserve">29.2 </w:t>
      </w:r>
      <w:r>
        <w:rPr>
          <w:rFonts w:hAnsi="宋体"/>
          <w:b/>
          <w:kern w:val="2"/>
          <w:sz w:val="21"/>
          <w:szCs w:val="21"/>
          <w:lang w:val="zh-CN"/>
        </w:rPr>
        <w:t>结果公示后，中标候选人有义务在结果公示之日起3日内提交投标文件中所提供的资格证明文件、业绩证明文件、对招标文件实质性条款响应文件、履约能力证明文件的</w:t>
      </w:r>
      <w:r>
        <w:rPr>
          <w:rFonts w:hAnsi="宋体"/>
          <w:b/>
          <w:kern w:val="2"/>
          <w:sz w:val="21"/>
          <w:szCs w:val="21"/>
          <w:lang w:val="zh-CN"/>
        </w:rPr>
        <w:lastRenderedPageBreak/>
        <w:t>原件供招标人核查，招标人如</w:t>
      </w:r>
      <w:r>
        <w:rPr>
          <w:rFonts w:hAnsi="宋体" w:hint="eastAsia"/>
          <w:b/>
          <w:bCs/>
          <w:kern w:val="2"/>
          <w:sz w:val="21"/>
          <w:szCs w:val="21"/>
        </w:rPr>
        <w:t>有需要，中标候选人有义务提供投标文件以外其他相关证明资料原件（包括但不限于业绩合同对应的发票）供招标人核查。招标人如</w:t>
      </w:r>
      <w:r>
        <w:rPr>
          <w:rFonts w:hAnsi="宋体"/>
          <w:b/>
          <w:kern w:val="2"/>
          <w:sz w:val="21"/>
          <w:szCs w:val="21"/>
          <w:lang w:val="zh-CN"/>
        </w:rPr>
        <w:t>发现投标人提供虚假证明文件、虚假响应文件等弄虚作假行为骗取中标的，招标人有权取消其中标资格，</w:t>
      </w:r>
      <w:r>
        <w:rPr>
          <w:rFonts w:hAnsi="宋体" w:hint="eastAsia"/>
          <w:b/>
          <w:kern w:val="2"/>
          <w:sz w:val="21"/>
          <w:szCs w:val="21"/>
          <w:lang w:val="zh-CN"/>
        </w:rPr>
        <w:t>不予退还其投标保证金</w:t>
      </w:r>
      <w:r>
        <w:rPr>
          <w:rFonts w:hAnsi="宋体"/>
          <w:b/>
          <w:kern w:val="2"/>
          <w:sz w:val="21"/>
          <w:szCs w:val="21"/>
          <w:lang w:val="zh-CN"/>
        </w:rPr>
        <w:t>。涉嫌违法犯罪的，将移交司法机关处理。</w:t>
      </w:r>
    </w:p>
    <w:p w:rsidR="00FD003B" w:rsidRDefault="003441DE">
      <w:pPr>
        <w:snapToGrid w:val="0"/>
        <w:spacing w:line="360" w:lineRule="auto"/>
        <w:ind w:leftChars="236" w:left="566" w:firstLineChars="202" w:firstLine="426"/>
        <w:rPr>
          <w:rFonts w:hAnsi="宋体"/>
          <w:b/>
          <w:sz w:val="21"/>
          <w:szCs w:val="21"/>
        </w:rPr>
      </w:pPr>
      <w:r>
        <w:rPr>
          <w:rFonts w:hAnsi="宋体"/>
          <w:b/>
          <w:kern w:val="2"/>
          <w:sz w:val="21"/>
          <w:szCs w:val="21"/>
          <w:lang w:val="zh-CN"/>
        </w:rPr>
        <w:t>当招标人（或其委托的招标代理机构）向中标候选人发出提供上述</w:t>
      </w:r>
      <w:r>
        <w:rPr>
          <w:rFonts w:hAnsi="宋体" w:hint="eastAsia"/>
          <w:b/>
          <w:kern w:val="2"/>
          <w:sz w:val="21"/>
          <w:szCs w:val="21"/>
        </w:rPr>
        <w:t>投标文件或投标文件外其他相关（包括但不限于业绩合同对应的发票）的</w:t>
      </w:r>
      <w:r>
        <w:rPr>
          <w:rFonts w:hAnsi="宋体"/>
          <w:b/>
          <w:kern w:val="2"/>
          <w:sz w:val="21"/>
          <w:szCs w:val="21"/>
          <w:lang w:val="zh-CN"/>
        </w:rPr>
        <w:t>证明资料原件进行核查的书面通知后，</w:t>
      </w:r>
      <w:r>
        <w:rPr>
          <w:rFonts w:hAnsi="宋体"/>
          <w:b/>
          <w:sz w:val="21"/>
          <w:szCs w:val="21"/>
        </w:rPr>
        <w:t>公示期满之日起</w:t>
      </w:r>
      <w:r>
        <w:rPr>
          <w:rFonts w:hAnsi="宋体"/>
          <w:b/>
          <w:kern w:val="2"/>
          <w:sz w:val="21"/>
          <w:szCs w:val="21"/>
          <w:lang w:val="zh-CN"/>
        </w:rPr>
        <w:t>三个工作日内中标候选人仍未能提供原件进行核查的，视为其无法提供真实的资料，</w:t>
      </w:r>
      <w:r>
        <w:rPr>
          <w:rFonts w:hAnsi="宋体" w:hint="eastAsia"/>
          <w:b/>
          <w:kern w:val="2"/>
          <w:sz w:val="21"/>
          <w:szCs w:val="21"/>
          <w:lang w:val="zh-CN"/>
        </w:rPr>
        <w:t>招标人有权取消其中标候选人资格。</w:t>
      </w:r>
    </w:p>
    <w:p w:rsidR="00FD003B" w:rsidRDefault="003441DE">
      <w:pPr>
        <w:snapToGrid w:val="0"/>
        <w:spacing w:line="360" w:lineRule="auto"/>
        <w:ind w:left="529" w:hangingChars="252" w:hanging="529"/>
        <w:rPr>
          <w:rFonts w:hAnsi="宋体" w:cs="宋体"/>
          <w:kern w:val="2"/>
          <w:sz w:val="21"/>
          <w:szCs w:val="21"/>
          <w:lang w:val="zh-CN"/>
        </w:rPr>
      </w:pPr>
      <w:r>
        <w:rPr>
          <w:rFonts w:hAnsi="宋体"/>
          <w:kern w:val="2"/>
          <w:sz w:val="21"/>
          <w:szCs w:val="21"/>
          <w:lang w:val="zh-CN"/>
        </w:rPr>
        <w:t>29.3 投标人或者其他利害关系人认为招标投标活动不符合法律、行政法规规定的，可以自知道或者应当知道之日起10日内，按程序向招标人</w:t>
      </w:r>
      <w:r>
        <w:rPr>
          <w:rFonts w:hAnsi="宋体" w:hint="eastAsia"/>
          <w:kern w:val="2"/>
          <w:sz w:val="21"/>
          <w:szCs w:val="21"/>
          <w:lang w:val="zh-CN"/>
        </w:rPr>
        <w:t>的上级单位投诉</w:t>
      </w:r>
      <w:r>
        <w:rPr>
          <w:rFonts w:hAnsi="宋体"/>
          <w:kern w:val="2"/>
          <w:sz w:val="21"/>
          <w:szCs w:val="21"/>
          <w:lang w:val="zh-CN"/>
        </w:rPr>
        <w:t>。</w:t>
      </w:r>
      <w:r>
        <w:rPr>
          <w:rFonts w:hAnsi="宋体" w:cs="宋体" w:hint="eastAsia"/>
          <w:kern w:val="2"/>
          <w:sz w:val="21"/>
          <w:szCs w:val="21"/>
          <w:lang w:val="zh-CN"/>
        </w:rPr>
        <w:t>投诉应当提供纸质投诉书及必要的证明材料。投诉书应当包括下列内容：</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（1）投诉人和被投诉人的姓名或者名称、通讯地址、邮编、联系人及联系电话；</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（2）质疑和质疑答复情况说明及相关证明材料；</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（3）具体、明确的投诉事项和与投诉事项相关的投诉请求；</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（4）事实依据；</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（5）法律依据；</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（6）提起投诉的日期。</w:t>
      </w:r>
    </w:p>
    <w:p w:rsidR="00FD003B" w:rsidRDefault="003441DE">
      <w:pPr>
        <w:snapToGrid w:val="0"/>
        <w:spacing w:line="360" w:lineRule="auto"/>
        <w:ind w:left="529" w:hangingChars="252" w:hanging="529"/>
        <w:rPr>
          <w:rFonts w:hAnsi="宋体" w:cs="宋体"/>
          <w:kern w:val="2"/>
          <w:sz w:val="21"/>
          <w:szCs w:val="21"/>
          <w:lang w:val="zh-CN"/>
        </w:rPr>
      </w:pPr>
      <w:r>
        <w:rPr>
          <w:rFonts w:hAnsi="宋体" w:cs="宋体" w:hint="eastAsia"/>
          <w:kern w:val="2"/>
          <w:sz w:val="21"/>
          <w:szCs w:val="21"/>
          <w:lang w:val="zh-CN"/>
        </w:rPr>
        <w:t xml:space="preserve">     投诉人为法人或者其他组织的，应当由法定代表人、主要负责人，或者其授权代表签字或者盖章，并加盖公章。 </w:t>
      </w:r>
    </w:p>
    <w:p w:rsidR="00FD003B" w:rsidRDefault="003441DE">
      <w:pPr>
        <w:snapToGrid w:val="0"/>
        <w:spacing w:line="360" w:lineRule="auto"/>
        <w:ind w:leftChars="174" w:left="523" w:hangingChars="50" w:hanging="105"/>
        <w:rPr>
          <w:rFonts w:hAnsi="宋体" w:cs="宋体"/>
          <w:kern w:val="2"/>
          <w:sz w:val="21"/>
          <w:szCs w:val="21"/>
          <w:lang w:val="zh-CN"/>
        </w:rPr>
      </w:pPr>
      <w:r>
        <w:rPr>
          <w:rFonts w:hAnsi="宋体" w:cs="宋体" w:hint="eastAsia"/>
          <w:kern w:val="2"/>
          <w:sz w:val="21"/>
          <w:szCs w:val="21"/>
          <w:lang w:val="zh-CN"/>
        </w:rPr>
        <w:t>投诉人投诉的事项不得超出已质疑事项的范围，但基于质疑答复内容提出的投诉事项除外。</w:t>
      </w:r>
    </w:p>
    <w:p w:rsidR="00FD003B" w:rsidRDefault="003441DE">
      <w:pPr>
        <w:snapToGrid w:val="0"/>
        <w:spacing w:line="360" w:lineRule="auto"/>
        <w:ind w:firstLineChars="250" w:firstLine="525"/>
        <w:rPr>
          <w:rFonts w:hAnsi="宋体" w:cs="宋体"/>
          <w:kern w:val="2"/>
          <w:sz w:val="21"/>
          <w:szCs w:val="21"/>
          <w:lang w:val="zh-CN"/>
        </w:rPr>
      </w:pPr>
      <w:r>
        <w:rPr>
          <w:rFonts w:hAnsi="宋体"/>
          <w:kern w:val="2"/>
          <w:sz w:val="21"/>
          <w:szCs w:val="21"/>
          <w:lang w:val="zh-CN"/>
        </w:rPr>
        <w:t>投诉</w:t>
      </w:r>
      <w:r>
        <w:rPr>
          <w:rFonts w:hAnsi="宋体" w:cs="宋体"/>
          <w:kern w:val="2"/>
          <w:sz w:val="21"/>
          <w:szCs w:val="21"/>
          <w:lang w:val="zh-CN"/>
        </w:rPr>
        <w:t>部门</w:t>
      </w:r>
      <w:r>
        <w:rPr>
          <w:rFonts w:hAnsi="宋体"/>
          <w:kern w:val="2"/>
          <w:sz w:val="21"/>
          <w:szCs w:val="21"/>
          <w:lang w:val="zh-CN"/>
        </w:rPr>
        <w:t>：东莞市水务集团有限公司，联系人:</w:t>
      </w:r>
      <w:r>
        <w:rPr>
          <w:rFonts w:hAnsi="宋体" w:hint="eastAsia"/>
          <w:kern w:val="2"/>
          <w:sz w:val="21"/>
          <w:szCs w:val="21"/>
          <w:lang w:val="zh-CN"/>
        </w:rPr>
        <w:t>莫先生</w:t>
      </w:r>
      <w:r>
        <w:rPr>
          <w:rFonts w:hAnsi="宋体"/>
          <w:kern w:val="2"/>
          <w:sz w:val="21"/>
          <w:szCs w:val="21"/>
          <w:lang w:val="zh-CN"/>
        </w:rPr>
        <w:t>，联系电话：0769-28823251</w:t>
      </w:r>
      <w:r>
        <w:rPr>
          <w:rFonts w:hAnsi="宋体" w:hint="eastAsia"/>
          <w:kern w:val="2"/>
          <w:sz w:val="21"/>
          <w:szCs w:val="21"/>
          <w:lang w:val="zh-CN"/>
        </w:rPr>
        <w:t>。</w:t>
      </w:r>
    </w:p>
    <w:p w:rsidR="00FD003B" w:rsidRDefault="00FD003B">
      <w:pPr>
        <w:snapToGrid w:val="0"/>
        <w:spacing w:line="360" w:lineRule="auto"/>
        <w:ind w:firstLineChars="252" w:firstLine="529"/>
        <w:rPr>
          <w:rFonts w:hAnsi="宋体"/>
          <w:kern w:val="2"/>
          <w:sz w:val="21"/>
          <w:szCs w:val="21"/>
          <w:lang w:val="zh-CN"/>
        </w:rPr>
      </w:pPr>
    </w:p>
    <w:p w:rsidR="00FD003B" w:rsidRDefault="003441DE">
      <w:pPr>
        <w:tabs>
          <w:tab w:val="left" w:pos="567"/>
        </w:tabs>
        <w:spacing w:line="360" w:lineRule="auto"/>
        <w:jc w:val="both"/>
        <w:outlineLvl w:val="2"/>
        <w:rPr>
          <w:rFonts w:hAnsi="宋体"/>
          <w:kern w:val="2"/>
          <w:sz w:val="21"/>
          <w:szCs w:val="21"/>
          <w:lang w:val="zh-CN"/>
        </w:rPr>
      </w:pPr>
      <w:bookmarkStart w:id="108" w:name="_Toc466882018"/>
      <w:bookmarkStart w:id="109" w:name="_Toc521918099"/>
      <w:bookmarkStart w:id="110" w:name="_Toc74237111"/>
      <w:bookmarkStart w:id="111" w:name="_Toc465358970"/>
      <w:r>
        <w:rPr>
          <w:rFonts w:hAnsi="宋体"/>
          <w:kern w:val="2"/>
          <w:sz w:val="21"/>
          <w:szCs w:val="21"/>
          <w:lang w:val="zh-CN"/>
        </w:rPr>
        <w:t>30</w:t>
      </w:r>
      <w:r>
        <w:rPr>
          <w:rFonts w:hAnsi="宋体"/>
          <w:kern w:val="2"/>
          <w:sz w:val="21"/>
          <w:szCs w:val="21"/>
          <w:lang w:val="zh-CN"/>
        </w:rPr>
        <w:tab/>
        <w:t>真实性审查</w:t>
      </w:r>
      <w:bookmarkEnd w:id="108"/>
      <w:bookmarkEnd w:id="109"/>
      <w:bookmarkEnd w:id="110"/>
      <w:bookmarkEnd w:id="111"/>
    </w:p>
    <w:p w:rsidR="00FD003B" w:rsidRDefault="003441DE">
      <w:pPr>
        <w:snapToGrid w:val="0"/>
        <w:spacing w:line="360" w:lineRule="auto"/>
        <w:ind w:left="529" w:hangingChars="252" w:hanging="529"/>
        <w:rPr>
          <w:rFonts w:hAnsi="宋体"/>
          <w:kern w:val="2"/>
          <w:sz w:val="21"/>
          <w:szCs w:val="21"/>
          <w:lang w:val="zh-CN"/>
        </w:rPr>
      </w:pPr>
      <w:r>
        <w:rPr>
          <w:rFonts w:hAnsi="宋体"/>
          <w:kern w:val="2"/>
          <w:sz w:val="21"/>
          <w:szCs w:val="21"/>
          <w:lang w:val="zh-CN"/>
        </w:rPr>
        <w:t>30.1</w:t>
      </w:r>
      <w:r>
        <w:rPr>
          <w:rFonts w:hAnsi="宋体"/>
          <w:kern w:val="2"/>
          <w:sz w:val="21"/>
          <w:szCs w:val="21"/>
        </w:rPr>
        <w:t xml:space="preserve"> </w:t>
      </w:r>
      <w:r>
        <w:rPr>
          <w:rFonts w:hAnsi="宋体" w:hint="eastAsia"/>
          <w:kern w:val="2"/>
          <w:sz w:val="21"/>
          <w:szCs w:val="21"/>
          <w:lang w:val="zh-CN"/>
        </w:rPr>
        <w:t>在授予合同前，招标人（或其委托的招标代理机构）或评标委员会有权组织对投标人的真实性审查。包括对投标人资格证明文件、业绩证明文件、对招标文件实质性条款响应文件、履约能力证明文件的真实性进行核查。</w:t>
      </w:r>
      <w:r>
        <w:rPr>
          <w:rFonts w:hAnsi="宋体" w:hint="eastAsia"/>
          <w:b/>
          <w:bCs/>
          <w:kern w:val="2"/>
          <w:sz w:val="21"/>
          <w:szCs w:val="21"/>
          <w:lang w:val="zh-CN"/>
        </w:rPr>
        <w:t>招标人如</w:t>
      </w:r>
      <w:r>
        <w:rPr>
          <w:rFonts w:hAnsi="宋体" w:hint="eastAsia"/>
          <w:b/>
          <w:bCs/>
          <w:kern w:val="2"/>
          <w:sz w:val="21"/>
          <w:szCs w:val="21"/>
        </w:rPr>
        <w:t>有需要，投标人有义务提供投标文件以外其他相关证明资料原件（包括但不限于业绩合同对应的发票）供招标人核查。</w:t>
      </w:r>
      <w:r>
        <w:rPr>
          <w:rFonts w:hAnsi="宋体" w:hint="eastAsia"/>
          <w:kern w:val="2"/>
          <w:sz w:val="21"/>
          <w:szCs w:val="21"/>
          <w:lang w:val="zh-CN"/>
        </w:rPr>
        <w:t>若发现</w:t>
      </w:r>
      <w:r>
        <w:rPr>
          <w:rFonts w:hAnsi="宋体" w:hint="eastAsia"/>
          <w:b/>
          <w:bCs/>
          <w:sz w:val="21"/>
          <w:szCs w:val="21"/>
        </w:rPr>
        <w:t>投标人</w:t>
      </w:r>
      <w:r>
        <w:rPr>
          <w:rFonts w:hAnsi="宋体" w:hint="eastAsia"/>
          <w:kern w:val="2"/>
          <w:sz w:val="21"/>
          <w:szCs w:val="21"/>
          <w:lang w:val="zh-CN"/>
        </w:rPr>
        <w:t>提供虚假证明文件、虚假响应文件等弄虚作假行为的，或经审查确认其经营、财务状况发生较大变化（或者存在违法行为）导致无法按照投标文件的承诺履约的，或其明确表示不按照投标文件承诺履约等影响中标结果的行为，招标人有权按照评标委员会提出的中标候选人名单排序依次确定其他中标候选人为中标人或重新招标。</w:t>
      </w:r>
    </w:p>
    <w:p w:rsidR="00FD003B" w:rsidRDefault="003441DE">
      <w:pPr>
        <w:snapToGrid w:val="0"/>
        <w:spacing w:line="360" w:lineRule="auto"/>
        <w:ind w:left="529" w:hangingChars="252" w:hanging="529"/>
        <w:rPr>
          <w:rFonts w:hAnsi="宋体"/>
          <w:kern w:val="2"/>
          <w:sz w:val="21"/>
          <w:szCs w:val="21"/>
          <w:lang w:val="zh-CN"/>
        </w:rPr>
      </w:pPr>
      <w:r>
        <w:rPr>
          <w:rFonts w:hAnsi="宋体"/>
          <w:kern w:val="2"/>
          <w:sz w:val="21"/>
          <w:szCs w:val="21"/>
          <w:lang w:val="zh-CN"/>
        </w:rPr>
        <w:lastRenderedPageBreak/>
        <w:t>30.2 投标人在招标人（或其委托的招标代理机构）或评标委员会通知其提供上述</w:t>
      </w:r>
      <w:r>
        <w:rPr>
          <w:rFonts w:hAnsi="宋体" w:hint="eastAsia"/>
          <w:b/>
          <w:bCs/>
          <w:kern w:val="2"/>
          <w:sz w:val="21"/>
          <w:szCs w:val="21"/>
        </w:rPr>
        <w:t>投标文件或投标文件外其他相关（包括但不限于业绩合同对应的发票）的</w:t>
      </w:r>
      <w:r>
        <w:rPr>
          <w:rFonts w:hAnsi="宋体"/>
          <w:kern w:val="2"/>
          <w:sz w:val="21"/>
          <w:szCs w:val="21"/>
          <w:lang w:val="zh-CN"/>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bookmarkStart w:id="112" w:name="_Toc465358971"/>
      <w:bookmarkStart w:id="113" w:name="_Toc466882019"/>
    </w:p>
    <w:p w:rsidR="00FD003B" w:rsidRDefault="003441DE">
      <w:pPr>
        <w:snapToGrid w:val="0"/>
        <w:spacing w:line="360" w:lineRule="auto"/>
        <w:ind w:left="531" w:hangingChars="252" w:hanging="531"/>
        <w:rPr>
          <w:b/>
        </w:rPr>
      </w:pPr>
      <w:r>
        <w:rPr>
          <w:rFonts w:hAnsi="宋体" w:hint="eastAsia"/>
          <w:b/>
          <w:sz w:val="21"/>
          <w:szCs w:val="21"/>
        </w:rPr>
        <w:t>30.3 若投标人在投标或履约过程中存在提供虚假材料、虚假响应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FD003B" w:rsidRDefault="003441DE">
      <w:pPr>
        <w:tabs>
          <w:tab w:val="left" w:pos="567"/>
        </w:tabs>
        <w:spacing w:line="360" w:lineRule="auto"/>
        <w:jc w:val="both"/>
        <w:outlineLvl w:val="2"/>
        <w:rPr>
          <w:rFonts w:hAnsi="宋体"/>
          <w:kern w:val="2"/>
          <w:sz w:val="21"/>
          <w:szCs w:val="21"/>
          <w:lang w:val="zh-CN"/>
        </w:rPr>
      </w:pPr>
      <w:bookmarkStart w:id="114" w:name="_Toc74237112"/>
      <w:bookmarkStart w:id="115" w:name="_Toc521918100"/>
      <w:r>
        <w:rPr>
          <w:rFonts w:hAnsi="宋体"/>
          <w:kern w:val="2"/>
          <w:sz w:val="21"/>
          <w:szCs w:val="21"/>
          <w:lang w:val="zh-CN"/>
        </w:rPr>
        <w:t>31</w:t>
      </w:r>
      <w:r>
        <w:rPr>
          <w:rFonts w:hAnsi="宋体"/>
          <w:kern w:val="2"/>
          <w:sz w:val="21"/>
          <w:szCs w:val="21"/>
          <w:lang w:val="zh-CN"/>
        </w:rPr>
        <w:tab/>
        <w:t>评标委员会和招标人接受或拒绝任何投标或所有投标的权利</w:t>
      </w:r>
      <w:bookmarkEnd w:id="112"/>
      <w:bookmarkEnd w:id="113"/>
      <w:bookmarkEnd w:id="114"/>
      <w:bookmarkEnd w:id="115"/>
    </w:p>
    <w:p w:rsidR="00FD003B" w:rsidRDefault="003441DE">
      <w:pPr>
        <w:spacing w:line="360" w:lineRule="auto"/>
        <w:ind w:leftChars="-177" w:left="523" w:hangingChars="395" w:hanging="948"/>
        <w:rPr>
          <w:rFonts w:hAnsi="宋体"/>
          <w:sz w:val="21"/>
          <w:szCs w:val="21"/>
        </w:rPr>
      </w:pPr>
      <w:r>
        <w:rPr>
          <w:rFonts w:hAnsi="宋体"/>
          <w:kern w:val="2"/>
          <w:lang w:val="zh-CN"/>
        </w:rPr>
        <w:t xml:space="preserve">    </w:t>
      </w:r>
      <w:r>
        <w:rPr>
          <w:rFonts w:hAnsi="宋体" w:hint="eastAsia"/>
          <w:kern w:val="2"/>
          <w:lang w:val="zh-CN"/>
        </w:rPr>
        <w:t xml:space="preserve">    </w:t>
      </w:r>
      <w:r>
        <w:rPr>
          <w:rFonts w:hAnsi="宋体"/>
          <w:sz w:val="21"/>
          <w:szCs w:val="21"/>
        </w:rPr>
        <w:t>在授予合同前的任何时候，招标人仍保留接受或拒绝任何投标，宣布招标程序无效或拒绝所有投标的权利，无需向受影响的投标人承担任何责任。</w:t>
      </w:r>
    </w:p>
    <w:p w:rsidR="00FD003B" w:rsidRDefault="00FD003B">
      <w:pPr>
        <w:snapToGrid w:val="0"/>
        <w:spacing w:line="360" w:lineRule="auto"/>
        <w:ind w:leftChars="-58" w:left="629" w:hangingChars="320" w:hanging="768"/>
        <w:rPr>
          <w:rFonts w:hAnsi="宋体"/>
          <w:kern w:val="44"/>
          <w:lang w:val="zh-CN"/>
        </w:rPr>
      </w:pPr>
      <w:bookmarkStart w:id="116" w:name="_Toc450662880"/>
    </w:p>
    <w:p w:rsidR="00FD003B" w:rsidRDefault="003441DE">
      <w:pPr>
        <w:pStyle w:val="1"/>
        <w:keepNext/>
        <w:keepLines/>
        <w:spacing w:line="360" w:lineRule="auto"/>
        <w:rPr>
          <w:rFonts w:hAnsi="宋体"/>
          <w:b/>
          <w:bCs/>
          <w:kern w:val="44"/>
          <w:sz w:val="21"/>
          <w:szCs w:val="21"/>
          <w:lang w:val="zh-CN"/>
        </w:rPr>
      </w:pPr>
      <w:bookmarkStart w:id="117" w:name="_Toc74237113"/>
      <w:bookmarkStart w:id="118" w:name="_Toc521918101"/>
      <w:r>
        <w:rPr>
          <w:rFonts w:hAnsi="宋体"/>
          <w:b/>
          <w:bCs/>
          <w:kern w:val="44"/>
          <w:sz w:val="21"/>
          <w:szCs w:val="21"/>
          <w:lang w:val="zh-CN"/>
        </w:rPr>
        <w:t>六、</w:t>
      </w:r>
      <w:r>
        <w:rPr>
          <w:rFonts w:hAnsi="宋体"/>
          <w:b/>
          <w:bCs/>
          <w:kern w:val="44"/>
          <w:sz w:val="21"/>
          <w:szCs w:val="21"/>
          <w:lang w:val="zh-CN"/>
        </w:rPr>
        <w:tab/>
        <w:t xml:space="preserve"> 授予合同</w:t>
      </w:r>
      <w:bookmarkEnd w:id="116"/>
      <w:bookmarkEnd w:id="117"/>
      <w:bookmarkEnd w:id="118"/>
    </w:p>
    <w:p w:rsidR="00FD003B" w:rsidRDefault="003441DE">
      <w:pPr>
        <w:tabs>
          <w:tab w:val="left" w:pos="567"/>
        </w:tabs>
        <w:spacing w:line="360" w:lineRule="auto"/>
        <w:ind w:left="567" w:hanging="567"/>
        <w:outlineLvl w:val="2"/>
        <w:rPr>
          <w:rFonts w:hAnsi="宋体"/>
          <w:kern w:val="2"/>
          <w:sz w:val="21"/>
          <w:szCs w:val="21"/>
          <w:lang w:val="zh-CN"/>
        </w:rPr>
      </w:pPr>
      <w:bookmarkStart w:id="119" w:name="_Toc450662881"/>
      <w:bookmarkStart w:id="120" w:name="_Toc74237114"/>
      <w:bookmarkStart w:id="121" w:name="_Toc521918102"/>
      <w:r>
        <w:rPr>
          <w:rFonts w:hAnsi="宋体"/>
          <w:kern w:val="2"/>
          <w:sz w:val="21"/>
          <w:szCs w:val="21"/>
          <w:lang w:val="zh-CN"/>
        </w:rPr>
        <w:t>32</w:t>
      </w:r>
      <w:r>
        <w:rPr>
          <w:rFonts w:hAnsi="宋体"/>
          <w:kern w:val="2"/>
          <w:sz w:val="21"/>
          <w:szCs w:val="21"/>
          <w:lang w:val="zh-CN"/>
        </w:rPr>
        <w:tab/>
        <w:t>授予合同的准则</w:t>
      </w:r>
      <w:bookmarkEnd w:id="119"/>
      <w:bookmarkEnd w:id="120"/>
      <w:bookmarkEnd w:id="121"/>
    </w:p>
    <w:p w:rsidR="00FD003B" w:rsidRDefault="003441DE">
      <w:pPr>
        <w:tabs>
          <w:tab w:val="left" w:pos="645"/>
        </w:tabs>
        <w:spacing w:line="360" w:lineRule="auto"/>
        <w:ind w:left="540" w:right="51" w:hanging="540"/>
        <w:jc w:val="both"/>
        <w:rPr>
          <w:rFonts w:hAnsi="宋体"/>
          <w:kern w:val="2"/>
          <w:sz w:val="21"/>
          <w:szCs w:val="21"/>
          <w:lang w:val="zh-CN"/>
        </w:rPr>
      </w:pPr>
      <w:r>
        <w:rPr>
          <w:rFonts w:hAnsi="宋体"/>
          <w:kern w:val="2"/>
          <w:sz w:val="21"/>
          <w:szCs w:val="21"/>
          <w:lang w:val="zh-CN"/>
        </w:rPr>
        <w:t>32.1</w:t>
      </w:r>
      <w:r>
        <w:rPr>
          <w:rFonts w:hAnsi="宋体"/>
          <w:kern w:val="2"/>
          <w:sz w:val="21"/>
          <w:szCs w:val="21"/>
          <w:lang w:val="zh-CN"/>
        </w:rPr>
        <w:tab/>
        <w:t>除第</w:t>
      </w:r>
      <w:r>
        <w:rPr>
          <w:rFonts w:hAnsi="宋体" w:hint="eastAsia"/>
          <w:kern w:val="2"/>
          <w:sz w:val="21"/>
          <w:szCs w:val="21"/>
          <w:lang w:val="zh-CN"/>
        </w:rPr>
        <w:t>29条</w:t>
      </w:r>
      <w:r>
        <w:rPr>
          <w:rFonts w:hAnsi="宋体"/>
          <w:kern w:val="2"/>
          <w:sz w:val="21"/>
          <w:szCs w:val="21"/>
          <w:lang w:val="zh-CN"/>
        </w:rPr>
        <w:t>、</w:t>
      </w:r>
      <w:r>
        <w:rPr>
          <w:rFonts w:hAnsi="宋体" w:hint="eastAsia"/>
          <w:kern w:val="2"/>
          <w:sz w:val="21"/>
          <w:szCs w:val="21"/>
          <w:lang w:val="zh-CN"/>
        </w:rPr>
        <w:t>30条</w:t>
      </w:r>
      <w:r>
        <w:rPr>
          <w:rFonts w:hAnsi="宋体"/>
          <w:kern w:val="2"/>
          <w:sz w:val="21"/>
          <w:szCs w:val="21"/>
          <w:lang w:val="zh-CN"/>
        </w:rPr>
        <w:t>、3</w:t>
      </w:r>
      <w:r>
        <w:rPr>
          <w:rFonts w:hAnsi="宋体" w:hint="eastAsia"/>
          <w:kern w:val="2"/>
          <w:sz w:val="21"/>
          <w:szCs w:val="21"/>
          <w:lang w:val="zh-CN"/>
        </w:rPr>
        <w:t>1条</w:t>
      </w:r>
      <w:r>
        <w:rPr>
          <w:rFonts w:hAnsi="宋体"/>
          <w:kern w:val="2"/>
          <w:sz w:val="21"/>
          <w:szCs w:val="21"/>
          <w:lang w:val="zh-CN"/>
        </w:rPr>
        <w:t>规定外，招标人将合同授予其投标文件符合招标文件要求，并且能承诺履行合同，对招标人最为有利的投标人。</w:t>
      </w:r>
    </w:p>
    <w:p w:rsidR="00FD003B" w:rsidRDefault="003441DE">
      <w:pPr>
        <w:numPr>
          <w:ilvl w:val="1"/>
          <w:numId w:val="0"/>
        </w:numPr>
        <w:tabs>
          <w:tab w:val="left" w:pos="540"/>
        </w:tabs>
        <w:spacing w:line="360" w:lineRule="auto"/>
        <w:ind w:left="540" w:right="51" w:hanging="540"/>
        <w:jc w:val="both"/>
        <w:rPr>
          <w:rFonts w:hAnsi="宋体"/>
          <w:kern w:val="2"/>
          <w:sz w:val="21"/>
          <w:szCs w:val="21"/>
          <w:lang w:val="zh-CN"/>
        </w:rPr>
      </w:pPr>
      <w:r>
        <w:rPr>
          <w:rFonts w:hAnsi="宋体"/>
          <w:kern w:val="2"/>
          <w:sz w:val="21"/>
          <w:szCs w:val="21"/>
          <w:lang w:val="zh-CN"/>
        </w:rPr>
        <w:t>32.2 招标人依法</w:t>
      </w:r>
      <w:r>
        <w:rPr>
          <w:rFonts w:hAnsi="宋体"/>
          <w:sz w:val="21"/>
          <w:szCs w:val="21"/>
        </w:rPr>
        <w:t>按照评标报告中推荐的中标候选人顺序</w:t>
      </w:r>
      <w:r>
        <w:rPr>
          <w:rFonts w:hAnsi="宋体"/>
          <w:kern w:val="2"/>
          <w:sz w:val="21"/>
          <w:szCs w:val="21"/>
          <w:lang w:val="zh-CN"/>
        </w:rPr>
        <w:t>确定中标人。</w:t>
      </w:r>
    </w:p>
    <w:p w:rsidR="00FD003B" w:rsidRDefault="003441DE">
      <w:pPr>
        <w:snapToGrid w:val="0"/>
        <w:spacing w:line="360" w:lineRule="auto"/>
        <w:ind w:left="569" w:hangingChars="270" w:hanging="569"/>
        <w:rPr>
          <w:rFonts w:hAnsi="宋体"/>
          <w:b/>
          <w:sz w:val="21"/>
          <w:szCs w:val="21"/>
        </w:rPr>
      </w:pPr>
      <w:r>
        <w:rPr>
          <w:rFonts w:hAnsi="宋体"/>
          <w:b/>
          <w:kern w:val="2"/>
          <w:sz w:val="21"/>
          <w:szCs w:val="21"/>
          <w:lang w:val="zh-CN"/>
        </w:rPr>
        <w:t>32</w:t>
      </w:r>
      <w:r>
        <w:rPr>
          <w:rFonts w:hAnsi="宋体"/>
          <w:b/>
          <w:sz w:val="21"/>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bookmarkStart w:id="122" w:name="_Toc450662885"/>
    </w:p>
    <w:p w:rsidR="00FD003B" w:rsidRDefault="00FD003B">
      <w:pPr>
        <w:snapToGrid w:val="0"/>
        <w:spacing w:line="360" w:lineRule="auto"/>
        <w:ind w:left="525" w:hangingChars="250" w:hanging="525"/>
        <w:rPr>
          <w:rFonts w:hAnsi="宋体"/>
          <w:sz w:val="21"/>
          <w:szCs w:val="21"/>
        </w:rPr>
      </w:pPr>
    </w:p>
    <w:p w:rsidR="00FD003B" w:rsidRDefault="003441DE">
      <w:pPr>
        <w:spacing w:line="360" w:lineRule="auto"/>
        <w:ind w:left="567" w:hanging="567"/>
        <w:outlineLvl w:val="2"/>
        <w:rPr>
          <w:rFonts w:hAnsi="宋体"/>
          <w:kern w:val="2"/>
          <w:sz w:val="21"/>
          <w:szCs w:val="21"/>
          <w:lang w:val="zh-CN"/>
        </w:rPr>
      </w:pPr>
      <w:bookmarkStart w:id="123" w:name="_Toc521918103"/>
      <w:bookmarkStart w:id="124" w:name="_Toc74237115"/>
      <w:r>
        <w:rPr>
          <w:rFonts w:hAnsi="宋体"/>
          <w:kern w:val="2"/>
          <w:sz w:val="21"/>
          <w:szCs w:val="21"/>
          <w:lang w:val="zh-CN"/>
        </w:rPr>
        <w:t>33</w:t>
      </w:r>
      <w:r>
        <w:rPr>
          <w:rFonts w:hAnsi="宋体"/>
          <w:kern w:val="2"/>
          <w:sz w:val="21"/>
          <w:szCs w:val="21"/>
          <w:lang w:val="zh-CN"/>
        </w:rPr>
        <w:tab/>
        <w:t>中标通知</w:t>
      </w:r>
      <w:bookmarkEnd w:id="122"/>
      <w:bookmarkEnd w:id="123"/>
      <w:bookmarkEnd w:id="124"/>
    </w:p>
    <w:p w:rsidR="00FD003B" w:rsidRDefault="003441DE">
      <w:pPr>
        <w:snapToGrid w:val="0"/>
        <w:spacing w:line="360" w:lineRule="auto"/>
        <w:ind w:left="525" w:hangingChars="250" w:hanging="525"/>
        <w:rPr>
          <w:rFonts w:hAnsi="宋体"/>
          <w:kern w:val="2"/>
          <w:sz w:val="21"/>
          <w:szCs w:val="21"/>
          <w:lang w:val="zh-CN"/>
        </w:rPr>
      </w:pPr>
      <w:bookmarkStart w:id="125" w:name="_Toc450662886"/>
      <w:r>
        <w:rPr>
          <w:rFonts w:hAnsi="宋体"/>
          <w:kern w:val="2"/>
          <w:sz w:val="21"/>
          <w:szCs w:val="21"/>
          <w:lang w:val="zh-CN"/>
        </w:rPr>
        <w:t>33.1</w:t>
      </w:r>
      <w:r>
        <w:rPr>
          <w:rFonts w:hAnsi="宋体"/>
          <w:kern w:val="2"/>
          <w:sz w:val="21"/>
          <w:szCs w:val="21"/>
          <w:lang w:val="zh-CN"/>
        </w:rPr>
        <w:tab/>
        <w:t>招标代理机构向中标人发出书面通知，中标通知书是合同的一个组成部分。</w:t>
      </w:r>
    </w:p>
    <w:p w:rsidR="00FD003B" w:rsidRDefault="003441DE">
      <w:pPr>
        <w:snapToGrid w:val="0"/>
        <w:spacing w:line="360" w:lineRule="auto"/>
        <w:ind w:left="525" w:hangingChars="250" w:hanging="525"/>
        <w:rPr>
          <w:rFonts w:hAnsi="宋体"/>
          <w:kern w:val="2"/>
          <w:sz w:val="21"/>
          <w:szCs w:val="21"/>
          <w:lang w:val="zh-CN"/>
        </w:rPr>
      </w:pPr>
      <w:r>
        <w:rPr>
          <w:rFonts w:hAnsi="宋体"/>
          <w:kern w:val="2"/>
          <w:sz w:val="21"/>
          <w:szCs w:val="21"/>
          <w:lang w:val="zh-CN"/>
        </w:rPr>
        <w:t>33.2</w:t>
      </w:r>
      <w:r>
        <w:rPr>
          <w:rFonts w:hAnsi="宋体"/>
          <w:kern w:val="2"/>
          <w:sz w:val="21"/>
          <w:szCs w:val="21"/>
          <w:lang w:val="zh-CN"/>
        </w:rPr>
        <w:tab/>
        <w:t>招标代理机构向中标人发出书面通知的同时，招标代理机构通知落选的投标人其投标文件未被接受而不提原因。</w:t>
      </w:r>
    </w:p>
    <w:p w:rsidR="00FD003B" w:rsidRDefault="00FD003B">
      <w:pPr>
        <w:pStyle w:val="aa"/>
        <w:jc w:val="left"/>
        <w:rPr>
          <w:sz w:val="21"/>
          <w:szCs w:val="21"/>
        </w:rPr>
      </w:pPr>
    </w:p>
    <w:p w:rsidR="00FD003B" w:rsidRDefault="003441DE">
      <w:pPr>
        <w:tabs>
          <w:tab w:val="left" w:pos="567"/>
        </w:tabs>
        <w:spacing w:line="360" w:lineRule="auto"/>
        <w:ind w:left="567" w:hanging="567"/>
        <w:outlineLvl w:val="2"/>
        <w:rPr>
          <w:rFonts w:hAnsi="宋体"/>
          <w:kern w:val="2"/>
          <w:sz w:val="21"/>
          <w:szCs w:val="21"/>
          <w:lang w:val="zh-CN"/>
        </w:rPr>
      </w:pPr>
      <w:bookmarkStart w:id="126" w:name="_Toc521918104"/>
      <w:bookmarkStart w:id="127" w:name="_Toc74237116"/>
      <w:r>
        <w:rPr>
          <w:rFonts w:hAnsi="宋体"/>
          <w:kern w:val="2"/>
          <w:sz w:val="21"/>
          <w:szCs w:val="21"/>
          <w:lang w:val="zh-CN"/>
        </w:rPr>
        <w:t>34</w:t>
      </w:r>
      <w:r>
        <w:rPr>
          <w:rFonts w:hAnsi="宋体"/>
          <w:kern w:val="2"/>
          <w:sz w:val="21"/>
          <w:szCs w:val="21"/>
          <w:lang w:val="zh-CN"/>
        </w:rPr>
        <w:tab/>
        <w:t>签署合同</w:t>
      </w:r>
      <w:bookmarkEnd w:id="125"/>
      <w:bookmarkEnd w:id="126"/>
      <w:bookmarkEnd w:id="127"/>
    </w:p>
    <w:p w:rsidR="00FD003B" w:rsidRDefault="003441DE">
      <w:pPr>
        <w:tabs>
          <w:tab w:val="left" w:pos="540"/>
        </w:tabs>
        <w:spacing w:line="360" w:lineRule="auto"/>
        <w:ind w:left="540" w:right="18" w:hanging="540"/>
        <w:jc w:val="both"/>
        <w:rPr>
          <w:rFonts w:hAnsi="宋体"/>
          <w:kern w:val="2"/>
          <w:sz w:val="21"/>
          <w:szCs w:val="21"/>
          <w:lang w:val="zh-CN"/>
        </w:rPr>
      </w:pPr>
      <w:r>
        <w:rPr>
          <w:rFonts w:hAnsi="宋体"/>
          <w:kern w:val="2"/>
          <w:sz w:val="21"/>
          <w:szCs w:val="21"/>
          <w:lang w:val="zh-CN"/>
        </w:rPr>
        <w:t>34.</w:t>
      </w:r>
      <w:r>
        <w:rPr>
          <w:rFonts w:hAnsi="宋体" w:hint="eastAsia"/>
          <w:kern w:val="2"/>
          <w:sz w:val="21"/>
          <w:szCs w:val="21"/>
        </w:rPr>
        <w:t>1</w:t>
      </w:r>
      <w:r>
        <w:rPr>
          <w:rFonts w:hAnsi="宋体"/>
          <w:kern w:val="2"/>
          <w:sz w:val="21"/>
          <w:szCs w:val="21"/>
          <w:lang w:val="zh-CN"/>
        </w:rPr>
        <w:tab/>
      </w:r>
      <w:r>
        <w:rPr>
          <w:rFonts w:hAnsi="宋体"/>
          <w:b/>
          <w:kern w:val="2"/>
          <w:sz w:val="21"/>
          <w:szCs w:val="21"/>
          <w:u w:val="single"/>
          <w:lang w:val="zh-CN"/>
        </w:rPr>
        <w:t>中标人在自中标通知书发出之日起30日内，在中标通知书上规定的时间内</w:t>
      </w:r>
      <w:r>
        <w:rPr>
          <w:rFonts w:hAnsi="宋体" w:hint="eastAsia"/>
          <w:b/>
          <w:kern w:val="2"/>
          <w:sz w:val="21"/>
          <w:szCs w:val="21"/>
          <w:u w:val="single"/>
          <w:lang w:val="zh-CN"/>
        </w:rPr>
        <w:t>，应派法定</w:t>
      </w:r>
      <w:r>
        <w:rPr>
          <w:rFonts w:hAnsi="宋体" w:hint="eastAsia"/>
          <w:b/>
          <w:kern w:val="2"/>
          <w:sz w:val="21"/>
          <w:szCs w:val="21"/>
          <w:u w:val="single"/>
          <w:lang w:val="zh-CN"/>
        </w:rPr>
        <w:lastRenderedPageBreak/>
        <w:t>代表人或授权代表前往招标人处签订合同</w:t>
      </w:r>
      <w:r>
        <w:rPr>
          <w:rFonts w:hAnsi="宋体"/>
          <w:b/>
          <w:kern w:val="2"/>
          <w:sz w:val="21"/>
          <w:szCs w:val="21"/>
          <w:u w:val="single"/>
          <w:lang w:val="zh-CN"/>
        </w:rPr>
        <w:t>，否则招标人有权取消中标资格并按招标文件及法律、法规的规定进行处理</w:t>
      </w:r>
      <w:r>
        <w:rPr>
          <w:rFonts w:hAnsi="宋体"/>
          <w:kern w:val="2"/>
          <w:sz w:val="21"/>
          <w:szCs w:val="21"/>
          <w:u w:val="single"/>
          <w:lang w:val="zh-CN"/>
        </w:rPr>
        <w:t>。</w:t>
      </w:r>
    </w:p>
    <w:p w:rsidR="00FD003B" w:rsidRDefault="003441DE">
      <w:pPr>
        <w:snapToGrid w:val="0"/>
        <w:spacing w:line="360" w:lineRule="auto"/>
        <w:ind w:left="525" w:hangingChars="250" w:hanging="525"/>
        <w:rPr>
          <w:rFonts w:hAnsi="宋体"/>
          <w:kern w:val="2"/>
          <w:sz w:val="21"/>
          <w:szCs w:val="21"/>
          <w:lang w:val="zh-CN"/>
        </w:rPr>
      </w:pPr>
      <w:r>
        <w:rPr>
          <w:rFonts w:hAnsi="宋体"/>
          <w:kern w:val="2"/>
          <w:sz w:val="21"/>
          <w:szCs w:val="21"/>
          <w:lang w:val="zh-CN"/>
        </w:rPr>
        <w:t>34.</w:t>
      </w:r>
      <w:r>
        <w:rPr>
          <w:rFonts w:hAnsi="宋体" w:hint="eastAsia"/>
          <w:kern w:val="2"/>
          <w:sz w:val="21"/>
          <w:szCs w:val="21"/>
        </w:rPr>
        <w:t xml:space="preserve">2 </w:t>
      </w:r>
      <w:r>
        <w:rPr>
          <w:rFonts w:hAnsi="宋体" w:hint="eastAsia"/>
          <w:kern w:val="2"/>
          <w:sz w:val="21"/>
          <w:szCs w:val="21"/>
          <w:lang w:val="zh-CN"/>
        </w:rPr>
        <w:t>在签署合同前，招标人可对中标人投标报价表内的算术性错误的情况进行修正，修正原则为：⑴ 当以数字表示的金额与以文字表示的金额不一致时，以文字表示的金额为准；⑵ 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rsidR="00FD003B" w:rsidRDefault="00FD003B">
      <w:pPr>
        <w:snapToGrid w:val="0"/>
        <w:spacing w:line="360" w:lineRule="auto"/>
        <w:rPr>
          <w:rFonts w:hAnsi="宋体"/>
          <w:kern w:val="2"/>
          <w:sz w:val="21"/>
          <w:szCs w:val="21"/>
          <w:lang w:val="zh-CN"/>
        </w:rPr>
      </w:pPr>
    </w:p>
    <w:p w:rsidR="00FD003B" w:rsidRDefault="003441DE">
      <w:pPr>
        <w:spacing w:line="360" w:lineRule="auto"/>
        <w:ind w:left="567" w:hanging="567"/>
        <w:outlineLvl w:val="2"/>
        <w:rPr>
          <w:rFonts w:hAnsi="宋体"/>
          <w:kern w:val="2"/>
          <w:sz w:val="21"/>
          <w:szCs w:val="21"/>
          <w:lang w:val="zh-CN"/>
        </w:rPr>
      </w:pPr>
      <w:bookmarkStart w:id="128" w:name="_Toc521918105"/>
      <w:bookmarkStart w:id="129" w:name="_Toc450662887"/>
      <w:bookmarkStart w:id="130" w:name="_Toc74237117"/>
      <w:r>
        <w:rPr>
          <w:rFonts w:hAnsi="宋体"/>
          <w:kern w:val="2"/>
          <w:sz w:val="21"/>
          <w:szCs w:val="21"/>
          <w:lang w:val="zh-CN"/>
        </w:rPr>
        <w:t>35</w:t>
      </w:r>
      <w:r>
        <w:rPr>
          <w:rFonts w:hAnsi="宋体"/>
          <w:kern w:val="2"/>
          <w:sz w:val="21"/>
          <w:szCs w:val="21"/>
          <w:lang w:val="zh-CN"/>
        </w:rPr>
        <w:tab/>
        <w:t>履约担保</w:t>
      </w:r>
      <w:bookmarkEnd w:id="128"/>
      <w:bookmarkEnd w:id="129"/>
      <w:bookmarkEnd w:id="130"/>
    </w:p>
    <w:p w:rsidR="00FD003B" w:rsidRDefault="003441DE">
      <w:pPr>
        <w:numPr>
          <w:ilvl w:val="1"/>
          <w:numId w:val="0"/>
        </w:numPr>
        <w:spacing w:line="360" w:lineRule="auto"/>
        <w:ind w:left="569" w:right="18" w:hangingChars="270" w:hanging="569"/>
        <w:jc w:val="both"/>
        <w:rPr>
          <w:rFonts w:hAnsi="宋体"/>
          <w:sz w:val="21"/>
          <w:szCs w:val="21"/>
          <w:u w:val="single"/>
        </w:rPr>
      </w:pPr>
      <w:bookmarkStart w:id="131" w:name="_Toc465358977"/>
      <w:bookmarkStart w:id="132" w:name="_Toc466882025"/>
      <w:r>
        <w:rPr>
          <w:rFonts w:hAnsi="宋体"/>
          <w:b/>
          <w:bCs/>
          <w:kern w:val="2"/>
          <w:sz w:val="21"/>
          <w:szCs w:val="21"/>
          <w:lang w:val="zh-CN"/>
        </w:rPr>
        <w:t>35.1</w:t>
      </w:r>
      <w:r>
        <w:rPr>
          <w:rFonts w:hAnsi="宋体" w:hint="eastAsia"/>
          <w:b/>
          <w:bCs/>
          <w:kern w:val="2"/>
          <w:sz w:val="21"/>
          <w:szCs w:val="21"/>
          <w:lang w:val="zh-CN"/>
        </w:rPr>
        <w:t xml:space="preserve">  </w:t>
      </w:r>
      <w:r>
        <w:rPr>
          <w:rFonts w:hAnsi="宋体" w:hint="eastAsia"/>
          <w:b/>
          <w:bCs/>
          <w:kern w:val="2"/>
          <w:sz w:val="21"/>
          <w:szCs w:val="21"/>
          <w:u w:val="single"/>
          <w:lang w:val="zh-CN"/>
        </w:rPr>
        <w:t>中标人应在签订合同前，按本招标文件规定金额及形式要求，向东莞市水务集团供水有限公司提交不可撤销的银行履约保函（或履约保证金），作为履约担保（所需费用由中标人自行承担），否则招标人可取消中标人的中标资格，不予退还其投标保证金。其中，履约担保的金额为对应合同的总合同价的10%。</w:t>
      </w:r>
      <w:r>
        <w:rPr>
          <w:rFonts w:hAnsi="宋体" w:cs="Arial" w:hint="eastAsia"/>
          <w:bCs/>
          <w:sz w:val="21"/>
        </w:rPr>
        <w:t>合同履行过程中，中标人</w:t>
      </w:r>
      <w:r>
        <w:rPr>
          <w:rFonts w:hAnsi="宋体" w:cs="Arial" w:hint="eastAsia"/>
          <w:sz w:val="21"/>
        </w:rPr>
        <w:t>给招标人造成的损失超过履约担保数额的，中标人还应当对超过部分予以赔偿，招标人并依法追究中标人的相应责任。</w:t>
      </w:r>
    </w:p>
    <w:p w:rsidR="00FD003B" w:rsidRDefault="003441DE">
      <w:pPr>
        <w:tabs>
          <w:tab w:val="left" w:pos="360"/>
          <w:tab w:val="left" w:pos="4725"/>
        </w:tabs>
        <w:spacing w:line="360" w:lineRule="auto"/>
        <w:ind w:left="525" w:hangingChars="250" w:hanging="525"/>
        <w:rPr>
          <w:rFonts w:hAnsi="宋体"/>
          <w:sz w:val="21"/>
          <w:szCs w:val="21"/>
        </w:rPr>
      </w:pPr>
      <w:r>
        <w:rPr>
          <w:rFonts w:hAnsi="宋体"/>
          <w:sz w:val="21"/>
          <w:szCs w:val="21"/>
        </w:rPr>
        <w:t>35.2 履约担保用于补偿招标人因中标人不能完成其合同义务而蒙受的损失或其他合同约定的事项。如发生下列任一情况时，招标人有权依合同追究违约责任外，同时有权提取履约担保并进行相应处理：</w:t>
      </w:r>
    </w:p>
    <w:p w:rsidR="00FD003B" w:rsidRDefault="003441DE">
      <w:pPr>
        <w:tabs>
          <w:tab w:val="left" w:pos="360"/>
          <w:tab w:val="left" w:pos="4725"/>
        </w:tabs>
        <w:spacing w:line="360" w:lineRule="auto"/>
        <w:ind w:leftChars="-59" w:left="423" w:hangingChars="269" w:hanging="565"/>
        <w:rPr>
          <w:rFonts w:hAnsi="宋体"/>
          <w:sz w:val="21"/>
          <w:szCs w:val="21"/>
        </w:rPr>
      </w:pPr>
      <w:r>
        <w:rPr>
          <w:rFonts w:hAnsi="宋体"/>
          <w:sz w:val="21"/>
          <w:szCs w:val="21"/>
        </w:rPr>
        <w:t>（1）中标人将本合同部分或全部</w:t>
      </w:r>
      <w:r>
        <w:rPr>
          <w:rFonts w:hAnsi="宋体" w:hint="eastAsia"/>
          <w:sz w:val="21"/>
          <w:szCs w:val="21"/>
        </w:rPr>
        <w:t>权利义务</w:t>
      </w:r>
      <w:r>
        <w:rPr>
          <w:rFonts w:hAnsi="宋体"/>
          <w:sz w:val="21"/>
          <w:szCs w:val="21"/>
        </w:rPr>
        <w:t>转让给第三人，或者未经招标人书面同意将本合同项目</w:t>
      </w:r>
      <w:r>
        <w:rPr>
          <w:rFonts w:hAnsi="宋体" w:hint="eastAsia"/>
          <w:sz w:val="21"/>
          <w:szCs w:val="21"/>
        </w:rPr>
        <w:t>合同的权利义务转让</w:t>
      </w:r>
      <w:r>
        <w:rPr>
          <w:rFonts w:hAnsi="宋体"/>
          <w:sz w:val="21"/>
          <w:szCs w:val="21"/>
        </w:rPr>
        <w:t>给第三</w:t>
      </w:r>
      <w:r>
        <w:rPr>
          <w:rFonts w:hAnsi="宋体" w:hint="eastAsia"/>
          <w:sz w:val="21"/>
          <w:szCs w:val="21"/>
        </w:rPr>
        <w:t>方</w:t>
      </w:r>
      <w:r>
        <w:rPr>
          <w:rFonts w:hAnsi="宋体"/>
          <w:sz w:val="21"/>
          <w:szCs w:val="21"/>
        </w:rPr>
        <w:t>的，招标人有权没收其履约担保。</w:t>
      </w:r>
    </w:p>
    <w:p w:rsidR="00FD003B" w:rsidRDefault="003441DE">
      <w:pPr>
        <w:tabs>
          <w:tab w:val="left" w:pos="360"/>
          <w:tab w:val="left" w:pos="4725"/>
        </w:tabs>
        <w:spacing w:line="360" w:lineRule="auto"/>
        <w:ind w:leftChars="-59" w:left="423" w:hangingChars="269" w:hanging="565"/>
        <w:rPr>
          <w:rFonts w:hAnsi="宋体"/>
          <w:sz w:val="21"/>
          <w:szCs w:val="21"/>
        </w:rPr>
      </w:pPr>
      <w:r>
        <w:rPr>
          <w:rFonts w:hAnsi="宋体"/>
          <w:sz w:val="21"/>
          <w:szCs w:val="21"/>
        </w:rPr>
        <w:t>（2）在合同履行期间，中标人怠于履行合同义务，经招标人通知或要求承担违约金后仍拒不改正的，招标人可依法没收或适当扣除其履约担保。</w:t>
      </w:r>
    </w:p>
    <w:p w:rsidR="00FD003B" w:rsidRDefault="003441DE">
      <w:pPr>
        <w:tabs>
          <w:tab w:val="left" w:pos="360"/>
          <w:tab w:val="left" w:pos="4725"/>
        </w:tabs>
        <w:spacing w:line="360" w:lineRule="auto"/>
        <w:ind w:leftChars="-60" w:left="425" w:hangingChars="271" w:hanging="569"/>
        <w:rPr>
          <w:rFonts w:hAnsi="宋体"/>
          <w:sz w:val="21"/>
          <w:szCs w:val="21"/>
        </w:rPr>
      </w:pPr>
      <w:r>
        <w:rPr>
          <w:rFonts w:hAnsi="宋体"/>
          <w:sz w:val="21"/>
          <w:szCs w:val="21"/>
        </w:rPr>
        <w:t>（3）在合同履行期间，因中标人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rsidR="00FD003B" w:rsidRDefault="003441DE">
      <w:pPr>
        <w:tabs>
          <w:tab w:val="left" w:pos="360"/>
          <w:tab w:val="left" w:pos="4725"/>
        </w:tabs>
        <w:spacing w:line="360" w:lineRule="auto"/>
        <w:ind w:leftChars="-60" w:left="425" w:hangingChars="271" w:hanging="569"/>
        <w:rPr>
          <w:rFonts w:hAnsi="宋体"/>
          <w:sz w:val="21"/>
          <w:szCs w:val="21"/>
        </w:rPr>
      </w:pPr>
      <w:r>
        <w:rPr>
          <w:rFonts w:hAnsi="宋体"/>
          <w:sz w:val="21"/>
          <w:szCs w:val="21"/>
        </w:rPr>
        <w:t>（4）在合同履行期间，中标人违约产生的违约金、赔偿、罚款或其他应付费用等款项，招标人有权直接从未付款项中直接扣除或启用履约担保予以支付。</w:t>
      </w:r>
    </w:p>
    <w:p w:rsidR="00FD003B" w:rsidRDefault="003441DE">
      <w:pPr>
        <w:tabs>
          <w:tab w:val="left" w:pos="567"/>
          <w:tab w:val="left" w:pos="4725"/>
        </w:tabs>
        <w:spacing w:line="360" w:lineRule="auto"/>
        <w:ind w:leftChars="-59" w:left="564" w:hangingChars="336" w:hanging="706"/>
        <w:rPr>
          <w:rFonts w:hAnsi="宋体"/>
          <w:sz w:val="21"/>
          <w:szCs w:val="21"/>
        </w:rPr>
      </w:pPr>
      <w:r>
        <w:rPr>
          <w:rFonts w:hAnsi="宋体"/>
          <w:sz w:val="21"/>
          <w:szCs w:val="21"/>
        </w:rPr>
        <w:t>（5）合同期内，中标人不能及时完成某项合同义务的，招标人有权提取履约担保用于处理</w:t>
      </w:r>
      <w:r>
        <w:rPr>
          <w:rFonts w:hAnsi="宋体"/>
          <w:sz w:val="21"/>
          <w:szCs w:val="21"/>
        </w:rPr>
        <w:lastRenderedPageBreak/>
        <w:t>该项工作。</w:t>
      </w:r>
    </w:p>
    <w:p w:rsidR="00FD003B" w:rsidRDefault="003441DE">
      <w:pPr>
        <w:tabs>
          <w:tab w:val="left" w:pos="360"/>
          <w:tab w:val="left" w:pos="4725"/>
        </w:tabs>
        <w:spacing w:line="360" w:lineRule="auto"/>
        <w:ind w:leftChars="-59" w:left="564" w:hangingChars="336" w:hanging="706"/>
        <w:rPr>
          <w:rFonts w:hAnsi="宋体"/>
          <w:sz w:val="21"/>
          <w:szCs w:val="21"/>
        </w:rPr>
      </w:pPr>
      <w:r>
        <w:rPr>
          <w:rFonts w:hAnsi="宋体"/>
          <w:sz w:val="21"/>
          <w:szCs w:val="21"/>
        </w:rPr>
        <w:t>（6）其他根据本合同约定或法律规定，招标人可启用履约担保的情形。</w:t>
      </w:r>
    </w:p>
    <w:p w:rsidR="00FD003B" w:rsidRDefault="003441DE">
      <w:pPr>
        <w:tabs>
          <w:tab w:val="left" w:pos="360"/>
          <w:tab w:val="left" w:pos="4725"/>
        </w:tabs>
        <w:spacing w:line="360" w:lineRule="auto"/>
        <w:ind w:leftChars="-59" w:left="425" w:hangingChars="270" w:hanging="567"/>
        <w:rPr>
          <w:rFonts w:hAnsi="宋体"/>
          <w:sz w:val="21"/>
          <w:szCs w:val="21"/>
        </w:rPr>
      </w:pPr>
      <w:r>
        <w:rPr>
          <w:rFonts w:hAnsi="宋体"/>
          <w:sz w:val="21"/>
          <w:szCs w:val="21"/>
        </w:rPr>
        <w:t>35.3 履约担保应符合如下规定：</w:t>
      </w:r>
    </w:p>
    <w:p w:rsidR="00FD003B" w:rsidRDefault="003441DE">
      <w:pPr>
        <w:tabs>
          <w:tab w:val="left" w:pos="567"/>
          <w:tab w:val="left" w:pos="4725"/>
        </w:tabs>
        <w:spacing w:line="360" w:lineRule="auto"/>
        <w:ind w:leftChars="-32" w:left="427" w:hangingChars="240" w:hanging="504"/>
        <w:rPr>
          <w:rFonts w:hAnsi="宋体"/>
          <w:sz w:val="21"/>
          <w:szCs w:val="21"/>
        </w:rPr>
      </w:pPr>
      <w:r>
        <w:rPr>
          <w:rFonts w:hAnsi="宋体"/>
          <w:sz w:val="21"/>
          <w:szCs w:val="21"/>
        </w:rPr>
        <w:t>（1）出具履约保函的银行必须是</w:t>
      </w:r>
      <w:r>
        <w:rPr>
          <w:rFonts w:hAnsi="宋体" w:hint="eastAsia"/>
          <w:sz w:val="21"/>
          <w:szCs w:val="21"/>
        </w:rPr>
        <w:t>境内</w:t>
      </w:r>
      <w:r>
        <w:rPr>
          <w:rFonts w:hAnsi="宋体"/>
          <w:sz w:val="21"/>
          <w:szCs w:val="21"/>
        </w:rPr>
        <w:t>支行一级以上机构，并经招标人同意，如果提交的是</w:t>
      </w:r>
      <w:r>
        <w:rPr>
          <w:rFonts w:hAnsi="宋体" w:hint="eastAsia"/>
          <w:sz w:val="21"/>
          <w:szCs w:val="21"/>
        </w:rPr>
        <w:t>境内</w:t>
      </w:r>
      <w:r>
        <w:rPr>
          <w:rFonts w:hAnsi="宋体"/>
          <w:sz w:val="21"/>
          <w:szCs w:val="21"/>
        </w:rPr>
        <w:t>非东莞市行政区域的银行出具的履约保函需经担保银行所在地公证机关公证并出具公证书（格式参见第五篇），如果提交的是国外银行出具的保函，则要同时提供中国银行东莞市分行的相关证明，执行本款时所发生的费用由中标人承担。</w:t>
      </w:r>
    </w:p>
    <w:p w:rsidR="00FD003B" w:rsidRDefault="003441DE">
      <w:pPr>
        <w:tabs>
          <w:tab w:val="left" w:pos="360"/>
          <w:tab w:val="left" w:pos="4725"/>
        </w:tabs>
        <w:spacing w:line="360" w:lineRule="auto"/>
        <w:ind w:leftChars="-59" w:left="425" w:hangingChars="270" w:hanging="567"/>
        <w:rPr>
          <w:rFonts w:hAnsi="宋体"/>
          <w:sz w:val="21"/>
          <w:szCs w:val="21"/>
        </w:rPr>
      </w:pPr>
      <w:r>
        <w:rPr>
          <w:rFonts w:hAnsi="宋体"/>
          <w:sz w:val="21"/>
          <w:szCs w:val="21"/>
        </w:rPr>
        <w:t>（2）履约担保格式应采用招标文件中提供的（格式参见第五篇），投标人如以履约保函形式提供履约担保的，投标前应当自行向其拟申请开具保函的银行机构落实履约保函格式情况，以确保能按本招标文件规定的格式提供保函。如使用其他格式的履约保函，须事先经招标人的书面同意</w:t>
      </w:r>
    </w:p>
    <w:p w:rsidR="00FD003B" w:rsidRDefault="003441DE">
      <w:pPr>
        <w:tabs>
          <w:tab w:val="left" w:pos="360"/>
          <w:tab w:val="left" w:pos="4725"/>
        </w:tabs>
        <w:spacing w:line="360" w:lineRule="auto"/>
        <w:ind w:leftChars="-59" w:left="425" w:hangingChars="270" w:hanging="567"/>
        <w:rPr>
          <w:rFonts w:hAnsi="宋体"/>
          <w:sz w:val="21"/>
          <w:szCs w:val="21"/>
        </w:rPr>
      </w:pPr>
      <w:r>
        <w:rPr>
          <w:rFonts w:hAnsi="宋体"/>
          <w:sz w:val="21"/>
          <w:szCs w:val="21"/>
        </w:rPr>
        <w:t>（3）</w:t>
      </w:r>
      <w:r>
        <w:rPr>
          <w:rFonts w:hAnsi="宋体" w:hint="eastAsia"/>
          <w:sz w:val="21"/>
          <w:szCs w:val="21"/>
        </w:rPr>
        <w:t>提供担保的担保机构经济性质须为本市国有企业，并经招标人同意，执行本款时所发生的费用由中标人承担。</w:t>
      </w:r>
    </w:p>
    <w:p w:rsidR="00FD003B" w:rsidRDefault="003441DE">
      <w:pPr>
        <w:tabs>
          <w:tab w:val="left" w:pos="360"/>
          <w:tab w:val="left" w:pos="4725"/>
        </w:tabs>
        <w:spacing w:line="360" w:lineRule="auto"/>
        <w:ind w:leftChars="-59" w:left="425" w:hangingChars="270" w:hanging="567"/>
        <w:rPr>
          <w:rFonts w:hAnsi="宋体"/>
          <w:sz w:val="21"/>
          <w:szCs w:val="21"/>
        </w:rPr>
      </w:pPr>
      <w:r>
        <w:rPr>
          <w:rFonts w:hAnsi="宋体"/>
          <w:sz w:val="21"/>
          <w:szCs w:val="21"/>
        </w:rPr>
        <w:t>（4）如果中标人提交的履约担保的有效期届满时间先于招标文件、合同文件要求的，中标人应在原提交的履约担保有效期届满前15</w:t>
      </w:r>
      <w:r>
        <w:rPr>
          <w:rFonts w:hAnsi="宋体" w:hint="eastAsia"/>
          <w:sz w:val="21"/>
          <w:szCs w:val="21"/>
        </w:rPr>
        <w:t>日</w:t>
      </w:r>
      <w:r>
        <w:rPr>
          <w:rFonts w:hAnsi="宋体"/>
          <w:sz w:val="21"/>
          <w:szCs w:val="21"/>
        </w:rPr>
        <w:t>内，无条件办理履约担保延期手续，否则视为中标人违约，招标人有权向出具履约担保的机构提取履约保证金。在</w:t>
      </w:r>
      <w:r>
        <w:rPr>
          <w:rFonts w:hAnsi="宋体" w:hint="eastAsia"/>
          <w:sz w:val="21"/>
          <w:szCs w:val="21"/>
        </w:rPr>
        <w:t>银行</w:t>
      </w:r>
      <w:r>
        <w:rPr>
          <w:rFonts w:hAnsi="宋体"/>
          <w:sz w:val="21"/>
          <w:szCs w:val="21"/>
        </w:rPr>
        <w:t>不可撤销银行履约保函或担保公司履约担保书到期后中标人未按招标人要求重新提供的，招标人有权要求中标人以履约担保金额为限承担违约金，违约金可直接从未付采购合同费用中扣除。</w:t>
      </w:r>
    </w:p>
    <w:p w:rsidR="00FD003B" w:rsidRDefault="003441DE">
      <w:pPr>
        <w:tabs>
          <w:tab w:val="left" w:pos="851"/>
        </w:tabs>
        <w:spacing w:line="360" w:lineRule="auto"/>
        <w:ind w:leftChars="-59" w:left="423" w:hangingChars="269" w:hanging="565"/>
        <w:rPr>
          <w:rFonts w:hAnsi="宋体"/>
          <w:sz w:val="21"/>
          <w:szCs w:val="21"/>
        </w:rPr>
      </w:pPr>
      <w:r>
        <w:rPr>
          <w:rFonts w:hAnsi="宋体"/>
          <w:sz w:val="21"/>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解除合同，违约金可直接从未付合同款或履约担保中扣除。</w:t>
      </w:r>
    </w:p>
    <w:p w:rsidR="00FD003B" w:rsidRDefault="003441DE">
      <w:pPr>
        <w:tabs>
          <w:tab w:val="left" w:pos="851"/>
        </w:tabs>
        <w:spacing w:line="360" w:lineRule="auto"/>
        <w:ind w:leftChars="-59" w:left="423" w:hangingChars="269" w:hanging="565"/>
        <w:rPr>
          <w:rFonts w:hAnsi="宋体"/>
          <w:sz w:val="21"/>
          <w:szCs w:val="21"/>
        </w:rPr>
      </w:pPr>
      <w:r>
        <w:rPr>
          <w:rFonts w:hAnsi="宋体"/>
          <w:sz w:val="21"/>
          <w:szCs w:val="21"/>
        </w:rPr>
        <w:t>（6）不可撤销银行履约保函有效期应自合同生效之日起至合同期限届满并完成全部服务</w:t>
      </w:r>
      <w:r>
        <w:rPr>
          <w:rFonts w:hAnsi="宋体" w:hint="eastAsia"/>
          <w:sz w:val="21"/>
          <w:szCs w:val="21"/>
        </w:rPr>
        <w:t>的</w:t>
      </w:r>
      <w:r>
        <w:rPr>
          <w:rFonts w:hAnsi="宋体"/>
          <w:sz w:val="21"/>
          <w:szCs w:val="21"/>
        </w:rPr>
        <w:t>义务后</w:t>
      </w:r>
      <w:r>
        <w:rPr>
          <w:rFonts w:hAnsi="宋体" w:hint="eastAsia"/>
          <w:sz w:val="21"/>
          <w:szCs w:val="21"/>
        </w:rPr>
        <w:t>二十八（28）</w:t>
      </w:r>
      <w:r>
        <w:rPr>
          <w:rFonts w:hAnsi="宋体"/>
          <w:sz w:val="21"/>
          <w:szCs w:val="21"/>
        </w:rPr>
        <w:t>日内保持有效。</w:t>
      </w:r>
    </w:p>
    <w:p w:rsidR="00FD003B" w:rsidRDefault="003441DE">
      <w:pPr>
        <w:tabs>
          <w:tab w:val="left" w:pos="360"/>
          <w:tab w:val="left" w:pos="4725"/>
        </w:tabs>
        <w:spacing w:line="360" w:lineRule="auto"/>
        <w:ind w:left="525" w:hangingChars="250" w:hanging="525"/>
        <w:rPr>
          <w:rFonts w:hAnsi="宋体"/>
          <w:sz w:val="21"/>
          <w:szCs w:val="21"/>
        </w:rPr>
      </w:pPr>
      <w:r>
        <w:rPr>
          <w:rFonts w:hAnsi="宋体"/>
          <w:sz w:val="21"/>
          <w:szCs w:val="21"/>
        </w:rPr>
        <w:t>35.4  履约保证金应用本合同货币。</w:t>
      </w:r>
    </w:p>
    <w:p w:rsidR="00FD003B" w:rsidRDefault="003441DE">
      <w:pPr>
        <w:tabs>
          <w:tab w:val="left" w:pos="360"/>
          <w:tab w:val="left" w:pos="4725"/>
        </w:tabs>
        <w:spacing w:line="360" w:lineRule="auto"/>
        <w:ind w:left="630" w:hangingChars="300" w:hanging="630"/>
        <w:rPr>
          <w:rFonts w:hAnsi="宋体"/>
          <w:sz w:val="21"/>
          <w:szCs w:val="21"/>
        </w:rPr>
      </w:pPr>
      <w:r>
        <w:rPr>
          <w:rFonts w:hAnsi="宋体"/>
          <w:sz w:val="21"/>
          <w:szCs w:val="21"/>
        </w:rPr>
        <w:t>35.5  中标人也可以按招标文件约定的额度和时间，向招标人提交履约保证金作为履约担保。如中标人提交的履约保证金是其分支机构以转账形式转入的，要提交中标人的法人书面授权，不接受由私人账户和其它单位转入的保证金，也不接受现金形式提</w:t>
      </w:r>
      <w:r>
        <w:rPr>
          <w:rFonts w:hAnsi="宋体"/>
          <w:sz w:val="21"/>
          <w:szCs w:val="21"/>
        </w:rPr>
        <w:lastRenderedPageBreak/>
        <w:t>交。履约保证金应以存入招标人指定的以下银行账户为准。</w:t>
      </w:r>
    </w:p>
    <w:p w:rsidR="00FD003B" w:rsidRDefault="003441DE">
      <w:pPr>
        <w:tabs>
          <w:tab w:val="left" w:pos="360"/>
          <w:tab w:val="left" w:pos="4725"/>
        </w:tabs>
        <w:spacing w:line="360" w:lineRule="auto"/>
        <w:ind w:firstLineChars="300" w:firstLine="632"/>
        <w:rPr>
          <w:rFonts w:hAnsi="宋体"/>
          <w:b/>
          <w:sz w:val="21"/>
          <w:szCs w:val="21"/>
        </w:rPr>
      </w:pPr>
      <w:r>
        <w:rPr>
          <w:rFonts w:hAnsi="宋体"/>
          <w:b/>
          <w:sz w:val="21"/>
          <w:szCs w:val="21"/>
        </w:rPr>
        <w:t>履约保证金帐户：（</w:t>
      </w:r>
      <w:r>
        <w:rPr>
          <w:rFonts w:hAnsi="宋体"/>
          <w:b/>
          <w:sz w:val="21"/>
          <w:szCs w:val="21"/>
          <w:u w:val="single"/>
        </w:rPr>
        <w:t>特别提醒，本账户非投标保证金账户</w:t>
      </w:r>
      <w:r>
        <w:rPr>
          <w:rFonts w:hAnsi="宋体"/>
          <w:b/>
          <w:sz w:val="21"/>
          <w:szCs w:val="21"/>
        </w:rPr>
        <w:t>）</w:t>
      </w:r>
    </w:p>
    <w:p w:rsidR="00FD003B" w:rsidRDefault="003441DE">
      <w:pPr>
        <w:spacing w:line="360" w:lineRule="auto"/>
        <w:ind w:firstLineChars="300" w:firstLine="632"/>
        <w:rPr>
          <w:rFonts w:hAnsi="宋体" w:cs="宋体"/>
          <w:b/>
          <w:sz w:val="21"/>
          <w:szCs w:val="21"/>
        </w:rPr>
      </w:pPr>
      <w:r>
        <w:rPr>
          <w:rFonts w:hAnsi="宋体" w:cs="宋体" w:hint="eastAsia"/>
          <w:b/>
          <w:sz w:val="21"/>
          <w:szCs w:val="21"/>
        </w:rPr>
        <w:t>开户名称：东莞市水务集团供水有限公司</w:t>
      </w:r>
    </w:p>
    <w:p w:rsidR="00FD003B" w:rsidRDefault="003441DE">
      <w:pPr>
        <w:spacing w:line="360" w:lineRule="auto"/>
        <w:ind w:firstLineChars="300" w:firstLine="632"/>
        <w:rPr>
          <w:rFonts w:hAnsi="宋体" w:cs="宋体"/>
          <w:b/>
          <w:sz w:val="21"/>
          <w:szCs w:val="21"/>
        </w:rPr>
      </w:pPr>
      <w:r>
        <w:rPr>
          <w:rFonts w:hAnsi="宋体" w:cs="宋体" w:hint="eastAsia"/>
          <w:b/>
          <w:sz w:val="21"/>
          <w:szCs w:val="21"/>
        </w:rPr>
        <w:t>开户银行：建行东莞分行营业部</w:t>
      </w:r>
    </w:p>
    <w:p w:rsidR="00FD003B" w:rsidRDefault="003441DE">
      <w:pPr>
        <w:spacing w:line="360" w:lineRule="auto"/>
        <w:ind w:leftChars="262" w:left="1261" w:hanging="632"/>
        <w:rPr>
          <w:rFonts w:hAnsi="宋体" w:cs="宋体"/>
          <w:b/>
          <w:sz w:val="21"/>
          <w:szCs w:val="21"/>
        </w:rPr>
      </w:pPr>
      <w:r>
        <w:rPr>
          <w:rFonts w:hAnsi="宋体" w:cs="宋体" w:hint="eastAsia"/>
          <w:b/>
          <w:sz w:val="21"/>
          <w:szCs w:val="21"/>
        </w:rPr>
        <w:t>账    号：</w:t>
      </w:r>
      <w:r>
        <w:rPr>
          <w:rFonts w:hAnsi="宋体" w:cs="宋体"/>
          <w:b/>
          <w:sz w:val="21"/>
          <w:szCs w:val="21"/>
        </w:rPr>
        <w:t>44001778808059999998</w:t>
      </w:r>
    </w:p>
    <w:p w:rsidR="00FD003B" w:rsidRDefault="003441DE">
      <w:pPr>
        <w:tabs>
          <w:tab w:val="left" w:pos="360"/>
          <w:tab w:val="left" w:pos="4725"/>
        </w:tabs>
        <w:spacing w:line="360" w:lineRule="auto"/>
        <w:ind w:left="630" w:hangingChars="300" w:hanging="630"/>
        <w:rPr>
          <w:rFonts w:hAnsi="宋体"/>
          <w:sz w:val="21"/>
          <w:szCs w:val="21"/>
        </w:rPr>
      </w:pPr>
      <w:r>
        <w:rPr>
          <w:rFonts w:hAnsi="宋体"/>
          <w:sz w:val="21"/>
          <w:szCs w:val="21"/>
        </w:rPr>
        <w:t xml:space="preserve">35.6  </w:t>
      </w:r>
      <w:r>
        <w:rPr>
          <w:rFonts w:hAnsi="宋体"/>
          <w:kern w:val="2"/>
          <w:sz w:val="21"/>
          <w:szCs w:val="21"/>
          <w:lang w:val="zh-CN"/>
        </w:rPr>
        <w:t>中标人提交了履约担保后，当履约保证金转达招标人履约保证金账户后，中标人将履约保证金的汇款凭证用A4纸复印件( 注明招标编号)一式二份并加盖中标人的公章送招标代理机构，[或当中标人采取不可撤销银行履约保函的方式缴纳履约担保时，中标人将不可撤销银行履约保函原件交给招标人，由招标人在履约保函一式两份复印件上注明“原件已收”及签收人、日期后，中标人在每份复印件上加盖中标人的公章，送招标代理机构]，招标代理机构收到中标人提交的履约保证金汇款凭证复印件后，办理退还投标保证金手续。</w:t>
      </w:r>
    </w:p>
    <w:p w:rsidR="00FD003B" w:rsidRDefault="003441DE">
      <w:pPr>
        <w:tabs>
          <w:tab w:val="left" w:pos="360"/>
          <w:tab w:val="left" w:pos="4725"/>
        </w:tabs>
        <w:spacing w:line="360" w:lineRule="auto"/>
        <w:ind w:left="630" w:hangingChars="300" w:hanging="630"/>
        <w:rPr>
          <w:rFonts w:hAnsi="宋体"/>
          <w:sz w:val="21"/>
          <w:szCs w:val="21"/>
        </w:rPr>
      </w:pPr>
      <w:r>
        <w:rPr>
          <w:rFonts w:hAnsi="宋体"/>
          <w:sz w:val="21"/>
          <w:szCs w:val="21"/>
        </w:rPr>
        <w:t xml:space="preserve">35.7 </w:t>
      </w:r>
      <w:r>
        <w:rPr>
          <w:rFonts w:hAnsi="宋体" w:hint="eastAsia"/>
          <w:sz w:val="21"/>
          <w:szCs w:val="21"/>
        </w:rPr>
        <w:t>中标人在依法完成本合同项下所有服务内容</w:t>
      </w:r>
      <w:r>
        <w:rPr>
          <w:rFonts w:hAnsi="宋体"/>
          <w:sz w:val="21"/>
          <w:szCs w:val="21"/>
        </w:rPr>
        <w:t>后,经招标人确</w:t>
      </w:r>
      <w:r>
        <w:rPr>
          <w:rFonts w:hAnsi="宋体" w:hint="eastAsia"/>
          <w:sz w:val="21"/>
          <w:szCs w:val="21"/>
        </w:rPr>
        <w:t>认</w:t>
      </w:r>
      <w:r>
        <w:rPr>
          <w:rFonts w:hAnsi="宋体"/>
          <w:sz w:val="21"/>
          <w:szCs w:val="21"/>
        </w:rPr>
        <w:t>,中标人可向招标人提交退回履约</w:t>
      </w:r>
      <w:r>
        <w:rPr>
          <w:rFonts w:hAnsi="宋体" w:hint="eastAsia"/>
          <w:sz w:val="21"/>
          <w:szCs w:val="21"/>
        </w:rPr>
        <w:t>保证金</w:t>
      </w:r>
      <w:r>
        <w:rPr>
          <w:rFonts w:hAnsi="宋体"/>
          <w:sz w:val="21"/>
          <w:szCs w:val="21"/>
        </w:rPr>
        <w:t>的申请。招标人审核无异议后</w:t>
      </w:r>
      <w:r>
        <w:rPr>
          <w:rFonts w:hAnsi="宋体" w:hint="eastAsia"/>
          <w:sz w:val="21"/>
          <w:szCs w:val="21"/>
        </w:rPr>
        <w:t>二十八（28）日内</w:t>
      </w:r>
      <w:r>
        <w:rPr>
          <w:rFonts w:hAnsi="宋体"/>
          <w:sz w:val="21"/>
          <w:szCs w:val="21"/>
        </w:rPr>
        <w:t>，办理履约担保退还手续，履约保证金形式提交的履约担保退回时一律以银行转账的形式无息退回到中标人的帐户。</w:t>
      </w:r>
    </w:p>
    <w:p w:rsidR="00FD003B" w:rsidRDefault="00FD003B">
      <w:pPr>
        <w:tabs>
          <w:tab w:val="left" w:pos="360"/>
          <w:tab w:val="left" w:pos="4725"/>
        </w:tabs>
        <w:spacing w:line="360" w:lineRule="auto"/>
        <w:ind w:leftChars="236" w:left="566"/>
        <w:rPr>
          <w:rFonts w:hAnsi="宋体"/>
          <w:sz w:val="21"/>
          <w:szCs w:val="21"/>
        </w:rPr>
      </w:pPr>
    </w:p>
    <w:p w:rsidR="00FD003B" w:rsidRDefault="003441DE">
      <w:pPr>
        <w:tabs>
          <w:tab w:val="left" w:pos="360"/>
        </w:tabs>
        <w:spacing w:line="360" w:lineRule="auto"/>
        <w:ind w:left="567" w:hanging="567"/>
        <w:outlineLvl w:val="2"/>
        <w:rPr>
          <w:rFonts w:hAnsi="宋体"/>
          <w:kern w:val="2"/>
          <w:sz w:val="21"/>
          <w:szCs w:val="21"/>
          <w:lang w:val="zh-CN"/>
        </w:rPr>
      </w:pPr>
      <w:bookmarkStart w:id="133" w:name="_Toc74237118"/>
      <w:bookmarkStart w:id="134" w:name="_Toc521918106"/>
      <w:bookmarkEnd w:id="131"/>
      <w:bookmarkEnd w:id="132"/>
      <w:r>
        <w:rPr>
          <w:rFonts w:hAnsi="宋体"/>
          <w:kern w:val="2"/>
          <w:sz w:val="21"/>
          <w:szCs w:val="21"/>
          <w:lang w:val="zh-CN"/>
        </w:rPr>
        <w:t>36</w:t>
      </w:r>
      <w:r>
        <w:rPr>
          <w:rFonts w:hAnsi="宋体"/>
          <w:kern w:val="2"/>
          <w:sz w:val="21"/>
          <w:szCs w:val="21"/>
          <w:lang w:val="zh-CN"/>
        </w:rPr>
        <w:tab/>
        <w:t>在合同履行中变更采购</w:t>
      </w:r>
      <w:r>
        <w:rPr>
          <w:rFonts w:hAnsi="宋体" w:hint="eastAsia"/>
          <w:kern w:val="2"/>
          <w:sz w:val="21"/>
          <w:szCs w:val="21"/>
          <w:lang w:val="zh-CN"/>
        </w:rPr>
        <w:t>服务</w:t>
      </w:r>
      <w:r>
        <w:rPr>
          <w:rFonts w:hAnsi="宋体"/>
          <w:kern w:val="2"/>
          <w:sz w:val="21"/>
          <w:szCs w:val="21"/>
          <w:lang w:val="zh-CN"/>
        </w:rPr>
        <w:t>范围的权利</w:t>
      </w:r>
      <w:bookmarkEnd w:id="133"/>
      <w:bookmarkEnd w:id="134"/>
    </w:p>
    <w:p w:rsidR="00FD003B" w:rsidRDefault="003441DE">
      <w:pPr>
        <w:spacing w:line="360" w:lineRule="auto"/>
        <w:ind w:leftChars="1" w:left="598" w:hangingChars="284" w:hanging="596"/>
        <w:rPr>
          <w:rFonts w:hAnsi="宋体"/>
          <w:sz w:val="21"/>
          <w:szCs w:val="21"/>
        </w:rPr>
      </w:pPr>
      <w:r>
        <w:rPr>
          <w:rFonts w:hAnsi="宋体"/>
          <w:sz w:val="21"/>
          <w:szCs w:val="21"/>
        </w:rPr>
        <w:t>36.1  合同履行中，招标人在合同约定的招标范围内，招标人有权根据项目实际情况及有关法律法规、政策的规定对</w:t>
      </w:r>
      <w:r>
        <w:rPr>
          <w:rFonts w:hAnsi="宋体"/>
          <w:kern w:val="2"/>
          <w:sz w:val="21"/>
          <w:szCs w:val="21"/>
          <w:lang w:val="zh-CN"/>
        </w:rPr>
        <w:t>采购</w:t>
      </w:r>
      <w:r>
        <w:rPr>
          <w:rFonts w:hAnsi="宋体"/>
          <w:sz w:val="21"/>
          <w:szCs w:val="21"/>
        </w:rPr>
        <w:t>范围进行变更调整，变更</w:t>
      </w:r>
      <w:r>
        <w:rPr>
          <w:rFonts w:hAnsi="宋体"/>
          <w:kern w:val="2"/>
          <w:sz w:val="21"/>
          <w:szCs w:val="21"/>
          <w:lang w:val="zh-CN"/>
        </w:rPr>
        <w:t>采购</w:t>
      </w:r>
      <w:r>
        <w:rPr>
          <w:rFonts w:hAnsi="宋体"/>
          <w:sz w:val="21"/>
          <w:szCs w:val="21"/>
        </w:rPr>
        <w:t>范围后，投标人应遵照执行。</w:t>
      </w:r>
      <w:bookmarkStart w:id="135" w:name="_Toc450662888"/>
    </w:p>
    <w:p w:rsidR="00FD003B" w:rsidRDefault="00FD003B">
      <w:pPr>
        <w:spacing w:line="360" w:lineRule="auto"/>
        <w:ind w:leftChars="1" w:left="598" w:hangingChars="284" w:hanging="596"/>
        <w:rPr>
          <w:rFonts w:hAnsi="宋体"/>
          <w:sz w:val="21"/>
          <w:szCs w:val="21"/>
        </w:rPr>
      </w:pPr>
    </w:p>
    <w:p w:rsidR="00FD003B" w:rsidRDefault="003441DE">
      <w:pPr>
        <w:tabs>
          <w:tab w:val="left" w:pos="680"/>
        </w:tabs>
        <w:spacing w:line="360" w:lineRule="auto"/>
        <w:ind w:left="567" w:hanging="567"/>
        <w:outlineLvl w:val="2"/>
        <w:rPr>
          <w:rFonts w:hAnsi="宋体"/>
          <w:kern w:val="2"/>
          <w:sz w:val="21"/>
          <w:szCs w:val="21"/>
          <w:lang w:val="zh-CN"/>
        </w:rPr>
      </w:pPr>
      <w:bookmarkStart w:id="136" w:name="_Toc74237119"/>
      <w:bookmarkStart w:id="137" w:name="_Toc521918107"/>
      <w:r>
        <w:rPr>
          <w:rFonts w:hAnsi="宋体"/>
          <w:kern w:val="2"/>
          <w:sz w:val="21"/>
          <w:szCs w:val="21"/>
          <w:lang w:val="zh-CN"/>
        </w:rPr>
        <w:t>37</w:t>
      </w:r>
      <w:r>
        <w:rPr>
          <w:rFonts w:hAnsi="宋体"/>
          <w:kern w:val="2"/>
          <w:sz w:val="21"/>
          <w:szCs w:val="21"/>
          <w:lang w:val="zh-CN"/>
        </w:rPr>
        <w:tab/>
        <w:t>中标服务费</w:t>
      </w:r>
      <w:bookmarkEnd w:id="135"/>
      <w:bookmarkEnd w:id="136"/>
      <w:bookmarkEnd w:id="137"/>
    </w:p>
    <w:p w:rsidR="00FD003B" w:rsidRDefault="003441DE">
      <w:pPr>
        <w:spacing w:line="360" w:lineRule="auto"/>
        <w:ind w:left="567" w:hangingChars="270" w:hanging="567"/>
        <w:rPr>
          <w:rFonts w:hAnsi="宋体"/>
          <w:kern w:val="2"/>
          <w:sz w:val="21"/>
          <w:szCs w:val="21"/>
          <w:lang w:val="zh-CN"/>
        </w:rPr>
      </w:pPr>
      <w:r>
        <w:rPr>
          <w:rFonts w:hAnsi="宋体"/>
          <w:kern w:val="2"/>
          <w:sz w:val="21"/>
          <w:szCs w:val="21"/>
          <w:lang w:val="zh-CN"/>
        </w:rPr>
        <w:t xml:space="preserve">37.1 </w:t>
      </w:r>
      <w:r>
        <w:rPr>
          <w:rFonts w:hAnsi="宋体" w:hint="eastAsia"/>
          <w:kern w:val="2"/>
          <w:sz w:val="21"/>
          <w:szCs w:val="21"/>
          <w:lang w:val="zh-CN"/>
        </w:rPr>
        <w:t>中标人应按37.2款规定在领取《中标通知书》原件之前向招标代理机构一次性交纳中标服务费（参照国家计委文件“计价格[2002]1980号文”、发改办价格[2003]857号文和发改价格[2011]534号文规定的费用计算方法和标准服务类按80</w:t>
      </w:r>
      <w:r>
        <w:rPr>
          <w:rFonts w:hAnsi="宋体"/>
          <w:kern w:val="2"/>
          <w:sz w:val="21"/>
          <w:szCs w:val="21"/>
          <w:lang w:val="zh-CN"/>
        </w:rPr>
        <w:t>%</w:t>
      </w:r>
      <w:r>
        <w:rPr>
          <w:rFonts w:hAnsi="宋体" w:hint="eastAsia"/>
          <w:kern w:val="2"/>
          <w:sz w:val="21"/>
          <w:szCs w:val="21"/>
          <w:lang w:val="zh-CN"/>
        </w:rPr>
        <w:t>收取，以中标通知书中的总价金额作为中标服务费的计算基数）。</w:t>
      </w:r>
    </w:p>
    <w:p w:rsidR="00FD003B" w:rsidRDefault="003441DE">
      <w:pPr>
        <w:spacing w:line="360" w:lineRule="auto"/>
        <w:ind w:leftChars="-14" w:left="531" w:hangingChars="269" w:hanging="565"/>
        <w:rPr>
          <w:rFonts w:hAnsi="宋体"/>
          <w:kern w:val="2"/>
          <w:sz w:val="21"/>
          <w:szCs w:val="21"/>
          <w:lang w:val="zh-CN"/>
        </w:rPr>
      </w:pPr>
      <w:r>
        <w:rPr>
          <w:rFonts w:hAnsi="宋体"/>
          <w:sz w:val="21"/>
          <w:szCs w:val="21"/>
        </w:rPr>
        <w:t xml:space="preserve">37.2 </w:t>
      </w:r>
      <w:r>
        <w:rPr>
          <w:rFonts w:hAnsi="宋体"/>
          <w:kern w:val="2"/>
          <w:sz w:val="21"/>
          <w:szCs w:val="21"/>
          <w:lang w:val="zh-CN"/>
        </w:rPr>
        <w:t>中标人收到中标通知后，须在15日内向招标代理机构缴纳中标服务费用及领取《中标通知书》原件，否则视为放弃中标权利和义务。</w:t>
      </w:r>
    </w:p>
    <w:p w:rsidR="00FD003B" w:rsidRDefault="003441DE">
      <w:pPr>
        <w:spacing w:line="360" w:lineRule="auto"/>
        <w:ind w:left="540" w:right="18" w:hanging="540"/>
        <w:jc w:val="both"/>
        <w:rPr>
          <w:rFonts w:hAnsi="宋体"/>
          <w:kern w:val="2"/>
          <w:sz w:val="21"/>
          <w:szCs w:val="21"/>
          <w:lang w:val="zh-CN"/>
        </w:rPr>
      </w:pPr>
      <w:r>
        <w:rPr>
          <w:rFonts w:hAnsi="宋体"/>
          <w:kern w:val="2"/>
          <w:sz w:val="21"/>
          <w:szCs w:val="21"/>
          <w:lang w:val="zh-CN"/>
        </w:rPr>
        <w:lastRenderedPageBreak/>
        <w:t>37.3 中标服务费以转帐、电汇形式支付，不接受现金。</w:t>
      </w:r>
    </w:p>
    <w:p w:rsidR="00FD003B" w:rsidRDefault="003441DE">
      <w:pPr>
        <w:snapToGrid w:val="0"/>
        <w:spacing w:line="360" w:lineRule="auto"/>
        <w:ind w:leftChars="200" w:left="480" w:firstLineChars="50" w:firstLine="105"/>
        <w:rPr>
          <w:rFonts w:hAnsi="宋体"/>
          <w:b/>
          <w:bCs/>
          <w:kern w:val="2"/>
          <w:sz w:val="21"/>
          <w:szCs w:val="21"/>
        </w:rPr>
      </w:pPr>
      <w:r>
        <w:rPr>
          <w:rFonts w:hAnsi="宋体"/>
          <w:b/>
          <w:bCs/>
          <w:kern w:val="2"/>
          <w:sz w:val="21"/>
          <w:szCs w:val="21"/>
        </w:rPr>
        <w:t>中标服务费汇入账号</w:t>
      </w:r>
      <w:r>
        <w:rPr>
          <w:rFonts w:hAnsi="宋体" w:hint="eastAsia"/>
          <w:b/>
          <w:bCs/>
          <w:kern w:val="2"/>
          <w:sz w:val="21"/>
          <w:szCs w:val="21"/>
          <w:u w:val="single"/>
        </w:rPr>
        <w:t>（特别提醒，本账户非投标保证金汇入账户）</w:t>
      </w:r>
      <w:r>
        <w:rPr>
          <w:rFonts w:hAnsi="宋体" w:hint="eastAsia"/>
          <w:b/>
          <w:bCs/>
          <w:kern w:val="2"/>
          <w:sz w:val="21"/>
          <w:szCs w:val="21"/>
        </w:rPr>
        <w:t>：</w:t>
      </w:r>
    </w:p>
    <w:p w:rsidR="00FD003B" w:rsidRDefault="003441DE">
      <w:pPr>
        <w:snapToGrid w:val="0"/>
        <w:spacing w:line="360" w:lineRule="auto"/>
        <w:ind w:firstLineChars="270" w:firstLine="567"/>
        <w:rPr>
          <w:rFonts w:hAnsi="宋体"/>
          <w:bCs/>
          <w:sz w:val="21"/>
          <w:szCs w:val="21"/>
        </w:rPr>
      </w:pPr>
      <w:r>
        <w:rPr>
          <w:rFonts w:hAnsi="宋体" w:hint="eastAsia"/>
          <w:bCs/>
          <w:sz w:val="21"/>
          <w:szCs w:val="21"/>
        </w:rPr>
        <w:t>开户名称：</w:t>
      </w:r>
      <w:r>
        <w:rPr>
          <w:rFonts w:hAnsi="宋体"/>
          <w:bCs/>
          <w:sz w:val="21"/>
          <w:szCs w:val="21"/>
        </w:rPr>
        <w:t xml:space="preserve"> </w:t>
      </w:r>
      <w:r>
        <w:rPr>
          <w:rFonts w:hAnsi="宋体" w:hint="eastAsia"/>
          <w:bCs/>
          <w:sz w:val="21"/>
          <w:szCs w:val="21"/>
        </w:rPr>
        <w:t>东莞市达盛招标代理有限公司</w:t>
      </w:r>
    </w:p>
    <w:p w:rsidR="00FD003B" w:rsidRDefault="003441DE">
      <w:pPr>
        <w:snapToGrid w:val="0"/>
        <w:spacing w:line="360" w:lineRule="auto"/>
        <w:ind w:firstLineChars="270" w:firstLine="567"/>
        <w:rPr>
          <w:rFonts w:hAnsi="宋体"/>
          <w:bCs/>
          <w:sz w:val="21"/>
          <w:szCs w:val="21"/>
        </w:rPr>
      </w:pPr>
      <w:r>
        <w:rPr>
          <w:rFonts w:hAnsi="宋体" w:hint="eastAsia"/>
          <w:bCs/>
          <w:sz w:val="21"/>
          <w:szCs w:val="21"/>
        </w:rPr>
        <w:t>银行账号：</w:t>
      </w:r>
      <w:r>
        <w:rPr>
          <w:rFonts w:hAnsi="宋体"/>
          <w:bCs/>
          <w:sz w:val="21"/>
          <w:szCs w:val="21"/>
        </w:rPr>
        <w:t>647068931654</w:t>
      </w:r>
    </w:p>
    <w:p w:rsidR="00FD003B" w:rsidRDefault="003441DE">
      <w:pPr>
        <w:snapToGrid w:val="0"/>
        <w:spacing w:line="360" w:lineRule="auto"/>
        <w:ind w:firstLineChars="270" w:firstLine="567"/>
        <w:rPr>
          <w:rFonts w:hAnsi="宋体"/>
          <w:b/>
          <w:bCs/>
          <w:kern w:val="2"/>
          <w:sz w:val="21"/>
          <w:szCs w:val="21"/>
        </w:rPr>
      </w:pPr>
      <w:r>
        <w:rPr>
          <w:rFonts w:hAnsi="宋体" w:hint="eastAsia"/>
          <w:bCs/>
          <w:sz w:val="21"/>
          <w:szCs w:val="21"/>
        </w:rPr>
        <w:t>开户银行：中国银行东莞花园支行</w:t>
      </w:r>
      <w:r>
        <w:rPr>
          <w:rFonts w:hAnsi="宋体" w:hint="eastAsia"/>
          <w:b/>
          <w:bCs/>
          <w:kern w:val="2"/>
          <w:sz w:val="21"/>
          <w:szCs w:val="21"/>
        </w:rPr>
        <w:t xml:space="preserve"> </w:t>
      </w:r>
    </w:p>
    <w:p w:rsidR="00FD003B" w:rsidRDefault="003441DE">
      <w:pPr>
        <w:spacing w:line="360" w:lineRule="auto"/>
        <w:ind w:left="540" w:right="18" w:hanging="540"/>
        <w:jc w:val="both"/>
        <w:rPr>
          <w:rFonts w:hAnsi="宋体"/>
          <w:kern w:val="2"/>
          <w:sz w:val="21"/>
          <w:szCs w:val="21"/>
          <w:lang w:val="zh-CN"/>
        </w:rPr>
      </w:pPr>
      <w:r>
        <w:rPr>
          <w:rFonts w:hAnsi="宋体"/>
          <w:kern w:val="2"/>
          <w:sz w:val="21"/>
          <w:szCs w:val="21"/>
          <w:lang w:val="zh-CN"/>
        </w:rPr>
        <w:t>37.4 中标人如未按第37.1款、第37.2款规定办理，招标代理机构将</w:t>
      </w:r>
      <w:r>
        <w:rPr>
          <w:rFonts w:hAnsi="宋体" w:hint="eastAsia"/>
          <w:kern w:val="2"/>
          <w:sz w:val="21"/>
          <w:szCs w:val="21"/>
          <w:lang w:val="zh-CN"/>
        </w:rPr>
        <w:t>不予退还</w:t>
      </w:r>
      <w:r>
        <w:rPr>
          <w:rFonts w:hAnsi="宋体"/>
          <w:kern w:val="2"/>
          <w:sz w:val="21"/>
          <w:szCs w:val="21"/>
          <w:lang w:val="zh-CN"/>
        </w:rPr>
        <w:t>其投标保证金。</w:t>
      </w:r>
      <w:bookmarkStart w:id="138" w:name="_Toc450662889"/>
    </w:p>
    <w:p w:rsidR="00FD003B" w:rsidRDefault="00FD003B">
      <w:pPr>
        <w:spacing w:line="360" w:lineRule="auto"/>
        <w:ind w:left="540" w:right="18" w:hanging="540"/>
        <w:jc w:val="both"/>
        <w:rPr>
          <w:rFonts w:hAnsi="宋体"/>
          <w:kern w:val="2"/>
          <w:sz w:val="21"/>
          <w:szCs w:val="21"/>
          <w:lang w:val="zh-CN"/>
        </w:rPr>
      </w:pPr>
    </w:p>
    <w:p w:rsidR="00FD003B" w:rsidRDefault="003441DE">
      <w:pPr>
        <w:tabs>
          <w:tab w:val="left" w:pos="680"/>
        </w:tabs>
        <w:spacing w:line="360" w:lineRule="auto"/>
        <w:ind w:left="567" w:hanging="567"/>
        <w:outlineLvl w:val="2"/>
        <w:rPr>
          <w:rFonts w:hAnsi="宋体"/>
          <w:kern w:val="2"/>
          <w:sz w:val="21"/>
          <w:szCs w:val="21"/>
          <w:lang w:val="zh-CN"/>
        </w:rPr>
      </w:pPr>
      <w:bookmarkStart w:id="139" w:name="_Toc74237120"/>
      <w:bookmarkStart w:id="140" w:name="_Toc521918108"/>
      <w:r>
        <w:rPr>
          <w:rFonts w:hAnsi="宋体"/>
          <w:kern w:val="2"/>
          <w:sz w:val="21"/>
          <w:szCs w:val="21"/>
          <w:lang w:val="zh-CN"/>
        </w:rPr>
        <w:t>38</w:t>
      </w:r>
      <w:r>
        <w:rPr>
          <w:rFonts w:hAnsi="宋体"/>
          <w:kern w:val="2"/>
          <w:sz w:val="21"/>
          <w:szCs w:val="21"/>
          <w:lang w:val="zh-CN"/>
        </w:rPr>
        <w:tab/>
        <w:t>发票</w:t>
      </w:r>
      <w:bookmarkEnd w:id="138"/>
      <w:bookmarkEnd w:id="139"/>
      <w:bookmarkEnd w:id="140"/>
    </w:p>
    <w:p w:rsidR="00FD003B" w:rsidRDefault="003441DE">
      <w:pPr>
        <w:snapToGrid w:val="0"/>
        <w:spacing w:line="360" w:lineRule="auto"/>
        <w:ind w:left="525" w:hangingChars="250" w:hanging="525"/>
        <w:rPr>
          <w:rFonts w:hAnsi="宋体"/>
          <w:kern w:val="2"/>
          <w:sz w:val="21"/>
          <w:szCs w:val="21"/>
          <w:lang w:val="zh-CN"/>
        </w:rPr>
      </w:pPr>
      <w:r>
        <w:rPr>
          <w:rFonts w:hAnsi="宋体"/>
          <w:kern w:val="2"/>
          <w:sz w:val="21"/>
          <w:szCs w:val="21"/>
          <w:lang w:val="zh-CN"/>
        </w:rPr>
        <w:t>38.1 该项目获得中标的中标人在执行合同过程中，向招标人出具的发票必须是由中标人开具，不得以其他单位或个人名义出具，本项目中标人向招标人出具增值税</w:t>
      </w:r>
      <w:r>
        <w:rPr>
          <w:rFonts w:hAnsi="宋体" w:hint="eastAsia"/>
          <w:kern w:val="2"/>
          <w:sz w:val="21"/>
          <w:szCs w:val="21"/>
        </w:rPr>
        <w:t>普通</w:t>
      </w:r>
      <w:r>
        <w:rPr>
          <w:rFonts w:hAnsi="宋体"/>
          <w:kern w:val="2"/>
          <w:sz w:val="21"/>
          <w:szCs w:val="21"/>
          <w:lang w:val="zh-CN"/>
        </w:rPr>
        <w:t>发票。</w:t>
      </w:r>
    </w:p>
    <w:p w:rsidR="00FD003B" w:rsidRDefault="00FD003B">
      <w:pPr>
        <w:snapToGrid w:val="0"/>
        <w:spacing w:line="360" w:lineRule="auto"/>
        <w:ind w:left="525" w:hangingChars="250" w:hanging="525"/>
        <w:rPr>
          <w:rFonts w:hAnsi="宋体"/>
          <w:kern w:val="2"/>
          <w:sz w:val="21"/>
          <w:szCs w:val="21"/>
          <w:lang w:val="zh-CN"/>
        </w:rPr>
      </w:pPr>
    </w:p>
    <w:p w:rsidR="00FD003B" w:rsidRDefault="003441DE">
      <w:pPr>
        <w:tabs>
          <w:tab w:val="left" w:pos="680"/>
        </w:tabs>
        <w:spacing w:line="360" w:lineRule="auto"/>
        <w:ind w:left="567" w:hanging="567"/>
        <w:outlineLvl w:val="2"/>
        <w:rPr>
          <w:rFonts w:hAnsi="宋体"/>
          <w:kern w:val="2"/>
          <w:sz w:val="21"/>
          <w:szCs w:val="21"/>
          <w:lang w:val="zh-CN"/>
        </w:rPr>
      </w:pPr>
      <w:bookmarkStart w:id="141" w:name="_Toc521918109"/>
      <w:bookmarkStart w:id="142" w:name="_Toc74237121"/>
      <w:r>
        <w:rPr>
          <w:rFonts w:hAnsi="宋体"/>
          <w:kern w:val="2"/>
          <w:sz w:val="21"/>
          <w:szCs w:val="21"/>
          <w:lang w:val="zh-CN"/>
        </w:rPr>
        <w:t>39</w:t>
      </w:r>
      <w:r>
        <w:rPr>
          <w:rFonts w:hAnsi="宋体"/>
          <w:kern w:val="2"/>
          <w:sz w:val="21"/>
          <w:szCs w:val="21"/>
          <w:lang w:val="zh-CN"/>
        </w:rPr>
        <w:tab/>
        <w:t>本次招标活动的最终解释权归招标代理机构及招标人所有。</w:t>
      </w:r>
      <w:bookmarkEnd w:id="141"/>
      <w:bookmarkEnd w:id="142"/>
    </w:p>
    <w:p w:rsidR="00FD003B" w:rsidRDefault="003441DE">
      <w:pPr>
        <w:pStyle w:val="1"/>
        <w:pageBreakBefore/>
        <w:tabs>
          <w:tab w:val="left" w:pos="1080"/>
        </w:tabs>
        <w:spacing w:line="360" w:lineRule="auto"/>
        <w:ind w:left="567" w:hanging="567"/>
        <w:jc w:val="center"/>
        <w:rPr>
          <w:rFonts w:hAnsi="宋体"/>
          <w:b/>
          <w:bCs/>
          <w:kern w:val="44"/>
          <w:sz w:val="32"/>
          <w:szCs w:val="32"/>
          <w:lang w:val="zh-CN"/>
        </w:rPr>
      </w:pPr>
      <w:bookmarkStart w:id="143" w:name="_Toc74237122"/>
      <w:bookmarkStart w:id="144" w:name="_Toc450662891"/>
      <w:bookmarkStart w:id="145" w:name="_Toc521918110"/>
      <w:r>
        <w:rPr>
          <w:rFonts w:hAnsi="宋体"/>
          <w:b/>
          <w:bCs/>
          <w:kern w:val="44"/>
          <w:sz w:val="32"/>
          <w:szCs w:val="32"/>
          <w:lang w:val="zh-CN"/>
        </w:rPr>
        <w:lastRenderedPageBreak/>
        <w:t>第三篇</w:t>
      </w:r>
      <w:r>
        <w:rPr>
          <w:rFonts w:hAnsi="宋体"/>
          <w:b/>
          <w:bCs/>
          <w:kern w:val="44"/>
          <w:sz w:val="32"/>
          <w:szCs w:val="32"/>
          <w:lang w:val="zh-CN"/>
        </w:rPr>
        <w:tab/>
        <w:t>用户需求书</w:t>
      </w:r>
      <w:bookmarkEnd w:id="143"/>
      <w:bookmarkEnd w:id="144"/>
      <w:bookmarkEnd w:id="145"/>
    </w:p>
    <w:p w:rsidR="00FD003B" w:rsidRDefault="003441DE">
      <w:pPr>
        <w:widowControl/>
        <w:tabs>
          <w:tab w:val="left" w:pos="960"/>
        </w:tabs>
        <w:autoSpaceDE/>
        <w:autoSpaceDN/>
        <w:adjustRightInd/>
        <w:spacing w:line="420" w:lineRule="exact"/>
        <w:ind w:firstLineChars="200" w:firstLine="422"/>
        <w:jc w:val="both"/>
        <w:rPr>
          <w:rFonts w:hAnsi="宋体"/>
          <w:b/>
          <w:sz w:val="21"/>
          <w:szCs w:val="21"/>
        </w:rPr>
      </w:pPr>
      <w:bookmarkStart w:id="146" w:name="_Toc111564113"/>
      <w:bookmarkStart w:id="147" w:name="_Toc111564227"/>
      <w:bookmarkStart w:id="148" w:name="_Toc123022012"/>
      <w:bookmarkStart w:id="149" w:name="_Toc111306223"/>
      <w:r>
        <w:rPr>
          <w:rFonts w:hAnsi="宋体"/>
          <w:b/>
          <w:sz w:val="21"/>
          <w:szCs w:val="21"/>
        </w:rPr>
        <w:t>一、相关法律法规及试验规程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电力设备的预防性试验必须符合以下规定：</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1、《中华人民共和国计量法》；</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2、《中华人民共和国计量法实施细则》；</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3、Q/CSG114002—2011《中国南方电网电力设备预防性试验规程》；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4、电力部DL/T 596-1996《电力设备预防性试验规程》；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5、GB 50150－2016《电气装置安装工程电气设备交接试验标准》；</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6、电力安全工器具预防性试验相关规程；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7、其他相关法律法规及试验规程、规范或标准。</w:t>
      </w:r>
    </w:p>
    <w:p w:rsidR="00FD003B" w:rsidRDefault="00FD003B">
      <w:pPr>
        <w:widowControl/>
        <w:tabs>
          <w:tab w:val="left" w:pos="960"/>
        </w:tabs>
        <w:autoSpaceDE/>
        <w:autoSpaceDN/>
        <w:adjustRightInd/>
        <w:spacing w:line="420" w:lineRule="exact"/>
        <w:ind w:firstLineChars="200" w:firstLine="420"/>
        <w:jc w:val="both"/>
        <w:rPr>
          <w:rFonts w:hAnsi="宋体"/>
          <w:sz w:val="21"/>
          <w:szCs w:val="21"/>
        </w:rPr>
      </w:pPr>
    </w:p>
    <w:p w:rsidR="00FD003B" w:rsidRDefault="003441DE">
      <w:pPr>
        <w:widowControl/>
        <w:tabs>
          <w:tab w:val="left" w:pos="960"/>
        </w:tabs>
        <w:autoSpaceDE/>
        <w:autoSpaceDN/>
        <w:adjustRightInd/>
        <w:spacing w:line="420" w:lineRule="exact"/>
        <w:ind w:firstLineChars="200" w:firstLine="422"/>
        <w:jc w:val="both"/>
        <w:rPr>
          <w:rFonts w:hAnsi="宋体"/>
          <w:b/>
          <w:sz w:val="21"/>
          <w:szCs w:val="21"/>
        </w:rPr>
      </w:pPr>
      <w:r>
        <w:rPr>
          <w:rFonts w:hAnsi="宋体" w:hint="eastAsia"/>
          <w:b/>
          <w:sz w:val="21"/>
          <w:szCs w:val="21"/>
        </w:rPr>
        <w:t>二</w:t>
      </w:r>
      <w:r>
        <w:rPr>
          <w:rFonts w:hAnsi="宋体"/>
          <w:b/>
          <w:sz w:val="21"/>
          <w:szCs w:val="21"/>
        </w:rPr>
        <w:t>、服务范围</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本次10kV进线电缆委托代理维护服务(以下简称“代维服务”)项目涵盖招标人辖下七间水厂及</w:t>
      </w:r>
      <w:r>
        <w:rPr>
          <w:rFonts w:hAnsi="宋体" w:hint="eastAsia"/>
          <w:sz w:val="21"/>
          <w:szCs w:val="21"/>
        </w:rPr>
        <w:t>四</w:t>
      </w:r>
      <w:r>
        <w:rPr>
          <w:rFonts w:hAnsi="宋体"/>
          <w:sz w:val="21"/>
          <w:szCs w:val="21"/>
        </w:rPr>
        <w:t>间加压站，包括：第二水厂、第三水厂、第四水厂、第五水厂、第六水厂、东城水厂（东城分公司）、万江水厂（万江分公司）、松山湖加压站、东坑加压站、长安加压站</w:t>
      </w:r>
      <w:r>
        <w:rPr>
          <w:rFonts w:hAnsi="宋体" w:hint="eastAsia"/>
          <w:sz w:val="21"/>
          <w:szCs w:val="21"/>
        </w:rPr>
        <w:t>、</w:t>
      </w:r>
      <w:r>
        <w:rPr>
          <w:rFonts w:hAnsi="宋体"/>
          <w:sz w:val="21"/>
          <w:szCs w:val="21"/>
        </w:rPr>
        <w:t>大岭山加压站。</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具体服务范围如下：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1、第二水厂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地址：东莞市东城区梨川周屋围街第二水厂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第二水厂10kV 进线电缆代维服务的范围包括招标人辖下的第二水厂配电房的单回樟村站F23二水厂线10kV进线电缆线路（1条电缆：YJV</w:t>
      </w:r>
      <w:r>
        <w:rPr>
          <w:rFonts w:ascii="Cambria Math" w:hAnsi="Cambria Math" w:cs="Cambria Math"/>
          <w:sz w:val="21"/>
          <w:szCs w:val="21"/>
        </w:rPr>
        <w:t>₂₂</w:t>
      </w:r>
      <w:r>
        <w:rPr>
          <w:rFonts w:hAnsi="宋体"/>
          <w:sz w:val="21"/>
          <w:szCs w:val="21"/>
        </w:rPr>
        <w:t xml:space="preserve"> -8.7/15-3×240</w:t>
      </w:r>
      <w:r>
        <w:rPr>
          <w:rFonts w:hAnsi="宋体" w:hint="eastAsia"/>
          <w:sz w:val="21"/>
          <w:szCs w:val="21"/>
        </w:rPr>
        <w:t>㎜²</w:t>
      </w:r>
      <w:r>
        <w:rPr>
          <w:rFonts w:hAnsi="宋体"/>
          <w:sz w:val="21"/>
          <w:szCs w:val="21"/>
        </w:rPr>
        <w:t xml:space="preserve"> 923米，经电缆分接箱连接YJV</w:t>
      </w:r>
      <w:r>
        <w:rPr>
          <w:rFonts w:ascii="Cambria Math" w:hAnsi="Cambria Math" w:cs="Cambria Math"/>
          <w:sz w:val="21"/>
          <w:szCs w:val="21"/>
        </w:rPr>
        <w:t>₂₂</w:t>
      </w:r>
      <w:r>
        <w:rPr>
          <w:rFonts w:hAnsi="宋体"/>
          <w:sz w:val="21"/>
          <w:szCs w:val="21"/>
        </w:rPr>
        <w:t>-8.7/15kV-3×300㎜²4188米），电缆总长为5103米。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2、第三水厂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地址：东莞市东城街道东城中路东城段421号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第三水厂10kV进线电缆代维服务的范围包括招标人辖下的第三水厂配电房的五回（共6条电缆：YJV</w:t>
      </w:r>
      <w:r>
        <w:rPr>
          <w:rFonts w:ascii="Cambria Math" w:hAnsi="Cambria Math" w:cs="Cambria Math"/>
          <w:sz w:val="21"/>
          <w:szCs w:val="21"/>
        </w:rPr>
        <w:t>₂₂</w:t>
      </w:r>
      <w:r>
        <w:rPr>
          <w:rFonts w:hAnsi="宋体"/>
          <w:sz w:val="21"/>
          <w:szCs w:val="21"/>
        </w:rPr>
        <w:t>-3х300㎜²）10kV 进线电缆线路，它们分别是主山站F14取水厂I线、F30送水厂I线（包括两条并联运行电缆）以及樟村站F18送水厂Ⅱ线、F25送水厂Ⅲ线和F24取水厂Ⅱ线，电缆总长为13711米。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3、第四水厂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地址：东莞市高埗镇上江城第四水厂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lastRenderedPageBreak/>
        <w:t>属地供电部门：高埗供电服务中心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第四水厂10kV进线电缆代维服务的范围包括招标人辖下的第四水厂的四回（共8条电缆：YJV</w:t>
      </w:r>
      <w:r>
        <w:rPr>
          <w:rFonts w:ascii="Cambria Math" w:hAnsi="Cambria Math" w:cs="Cambria Math"/>
          <w:sz w:val="21"/>
          <w:szCs w:val="21"/>
        </w:rPr>
        <w:t>₂₂</w:t>
      </w:r>
      <w:r>
        <w:rPr>
          <w:rFonts w:hAnsi="宋体"/>
          <w:sz w:val="21"/>
          <w:szCs w:val="21"/>
        </w:rPr>
        <w:t>-3х240㎜²）10kV进线电缆线路，它们分别是高埗站F19水厂线（两条并联运行电缆，长度为10980米）、高埗站F29水西线（两条并联运行电缆，长度为10980米）、凌屋站F20水务线（两条并联运行电缆，长度为5580米）、凌屋站F30水东线（两条并联运行电缆，长度为 5270 米），四回路电缆总长度为 32810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4、第五水厂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地址：东莞市企石镇杨屋村第五水厂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属地供电部门：企石供电服务中心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第五水厂 10kV 进线电缆代维服务的范围是招标人辖下的第五水厂配电房的四回路（共 4 条电缆：2 条 YJV</w:t>
      </w:r>
      <w:r>
        <w:rPr>
          <w:rFonts w:ascii="Cambria Math" w:hAnsi="Cambria Math" w:cs="Cambria Math"/>
          <w:sz w:val="21"/>
          <w:szCs w:val="21"/>
        </w:rPr>
        <w:t>₂₂</w:t>
      </w:r>
      <w:r>
        <w:rPr>
          <w:rFonts w:hAnsi="宋体"/>
          <w:sz w:val="21"/>
          <w:szCs w:val="21"/>
        </w:rPr>
        <w:t xml:space="preserve"> 8.7/15 3х300㎜²，2 条 YJV</w:t>
      </w:r>
      <w:r>
        <w:rPr>
          <w:rFonts w:ascii="Cambria Math" w:hAnsi="Cambria Math" w:cs="Cambria Math"/>
          <w:sz w:val="21"/>
          <w:szCs w:val="21"/>
        </w:rPr>
        <w:t>₂₂</w:t>
      </w:r>
      <w:r>
        <w:rPr>
          <w:rFonts w:hAnsi="宋体"/>
          <w:sz w:val="21"/>
          <w:szCs w:val="21"/>
        </w:rPr>
        <w:t xml:space="preserve"> 8.7/15 3х400㎜²）10kV 进线电力电缆线路，它们分别是F19 中部甲线、F20 中部乙线、F29 中部丙线以及F31 中部丁线，电缆总长为 15314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5、第六水厂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w:t>
      </w:r>
      <w:r>
        <w:rPr>
          <w:rFonts w:hAnsi="宋体" w:hint="eastAsia"/>
          <w:sz w:val="21"/>
          <w:szCs w:val="21"/>
        </w:rPr>
        <w:t>东莞市东城街道莞龙路东城段21号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属地供电部门：石龙供电服务中心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第六水厂 10kV 进线电缆代维服务的范围是招标人辖下的第六水厂配水泵房的两回路（共 3 条电缆：2 条YJV</w:t>
      </w:r>
      <w:r>
        <w:rPr>
          <w:rFonts w:ascii="Cambria Math" w:hAnsi="Cambria Math" w:cs="Cambria Math"/>
          <w:sz w:val="21"/>
          <w:szCs w:val="21"/>
        </w:rPr>
        <w:t>₂₂</w:t>
      </w:r>
      <w:r>
        <w:rPr>
          <w:rFonts w:hAnsi="宋体"/>
          <w:sz w:val="21"/>
          <w:szCs w:val="21"/>
        </w:rPr>
        <w:t xml:space="preserve"> 8.7/15 3х300㎜² 并联运行，1 条 YJV</w:t>
      </w:r>
      <w:r>
        <w:rPr>
          <w:rFonts w:ascii="Cambria Math" w:hAnsi="Cambria Math" w:cs="Cambria Math"/>
          <w:sz w:val="21"/>
          <w:szCs w:val="21"/>
        </w:rPr>
        <w:t>₂₂</w:t>
      </w:r>
      <w:r>
        <w:rPr>
          <w:rFonts w:hAnsi="宋体"/>
          <w:sz w:val="21"/>
          <w:szCs w:val="21"/>
        </w:rPr>
        <w:t xml:space="preserve"> 8.7/15 3х300㎜²）10kV 进线电力电缆线路，它们分别是 F21 东江线、F3 水务线。F21 东江线路由是从峡口变电站F21 馈线柜（东江线）经过 9 线埋管、8 线电缆沟、9 线电缆埋管直至第六水厂配水泵站高压室 10kVⅠⅠ段进线开关柜， 电缆总长为 2310 米；F3 水务线路由是从东江水务公用开关站引出，直至第六水厂配水泵站高压室 10kVⅠ段进线开关隔离柜，电缆总长为 250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6、东城水厂（东城分公司）</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地址：东莞市东城街道下桥银岭街 9 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东城水厂 10kV 进线电缆代维服务的范围是招标人辖下的东城水厂配水泵房的两回路（共 2 条电缆：YJV</w:t>
      </w:r>
      <w:r>
        <w:rPr>
          <w:rFonts w:ascii="Cambria Math" w:hAnsi="Cambria Math" w:cs="Cambria Math"/>
          <w:sz w:val="21"/>
          <w:szCs w:val="21"/>
        </w:rPr>
        <w:t>₂₂</w:t>
      </w:r>
      <w:r>
        <w:rPr>
          <w:rFonts w:hAnsi="宋体"/>
          <w:sz w:val="21"/>
          <w:szCs w:val="21"/>
        </w:rPr>
        <w:t>-3×400㎜²）10kV 进线电力电缆线路，它们分别是由 10kV 东城水厂公用电缆分接箱引出的樟村站F9 东城水厂线，和由 10kV 益民学校公用电缆分接箱引出的板桥站F36 水厂线，电缆总长为 1593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7、万江水厂（万江分公司）</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地址：东莞市万江街道万龙路 191 号所属供电：万江供电服务中心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lastRenderedPageBreak/>
        <w:t>万江水厂 10kV 进线电缆代维服务的范围是招标人辖下的万江水厂的单回路 （共2条电缆：YJV</w:t>
      </w:r>
      <w:r>
        <w:rPr>
          <w:rFonts w:ascii="Cambria Math" w:hAnsi="Cambria Math" w:cs="Cambria Math"/>
          <w:sz w:val="21"/>
          <w:szCs w:val="21"/>
        </w:rPr>
        <w:t>₂₂</w:t>
      </w:r>
      <w:r>
        <w:rPr>
          <w:rFonts w:hAnsi="宋体"/>
          <w:sz w:val="21"/>
          <w:szCs w:val="21"/>
        </w:rPr>
        <w:t>-8.7/15KV-3*240㎜²）10kV进线电力电缆线路，路由是从石美变电站F27分接箱（旧杯线）直至万江分公司高压室10kV进线开关柜，及高压室到二期配电房的高压电缆，电缆总长为 276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8、松山湖加压站、东坑加压站、长安加压站、大岭山加压站</w:t>
      </w:r>
    </w:p>
    <w:p w:rsidR="00FD003B" w:rsidRDefault="003441DE">
      <w:pPr>
        <w:spacing w:line="420" w:lineRule="exact"/>
        <w:ind w:firstLineChars="200" w:firstLine="420"/>
        <w:rPr>
          <w:rFonts w:hAnsi="宋体"/>
          <w:sz w:val="21"/>
          <w:szCs w:val="21"/>
        </w:rPr>
      </w:pPr>
      <w:r>
        <w:rPr>
          <w:rFonts w:hAnsi="宋体" w:hint="eastAsia"/>
          <w:sz w:val="21"/>
          <w:szCs w:val="21"/>
        </w:rPr>
        <w:t>松山湖加压站、东坑加压站、长安加压站及大岭山加压站，无需进线电缆定期巡检及电缆的电气预防性试验服务，只需要提供配电设施（含电缆）抢修的服务。</w:t>
      </w:r>
    </w:p>
    <w:p w:rsidR="00FD003B" w:rsidRDefault="00FD003B">
      <w:pPr>
        <w:widowControl/>
        <w:tabs>
          <w:tab w:val="left" w:pos="960"/>
        </w:tabs>
        <w:autoSpaceDE/>
        <w:autoSpaceDN/>
        <w:adjustRightInd/>
        <w:spacing w:line="420" w:lineRule="exact"/>
        <w:ind w:firstLineChars="200" w:firstLine="420"/>
        <w:jc w:val="both"/>
        <w:rPr>
          <w:rFonts w:hAnsi="宋体"/>
          <w:sz w:val="21"/>
          <w:szCs w:val="21"/>
        </w:rPr>
      </w:pPr>
    </w:p>
    <w:p w:rsidR="00FD003B" w:rsidRDefault="003441DE">
      <w:pPr>
        <w:widowControl/>
        <w:tabs>
          <w:tab w:val="left" w:pos="960"/>
        </w:tabs>
        <w:autoSpaceDE/>
        <w:autoSpaceDN/>
        <w:adjustRightInd/>
        <w:spacing w:line="420" w:lineRule="exact"/>
        <w:ind w:firstLineChars="200" w:firstLine="422"/>
        <w:jc w:val="both"/>
        <w:rPr>
          <w:rFonts w:hAnsi="宋体"/>
          <w:b/>
          <w:sz w:val="21"/>
          <w:szCs w:val="21"/>
        </w:rPr>
      </w:pPr>
      <w:r>
        <w:rPr>
          <w:rFonts w:hAnsi="宋体" w:hint="eastAsia"/>
          <w:b/>
          <w:sz w:val="21"/>
          <w:szCs w:val="21"/>
        </w:rPr>
        <w:t>三</w:t>
      </w:r>
      <w:r>
        <w:rPr>
          <w:rFonts w:hAnsi="宋体"/>
          <w:b/>
          <w:sz w:val="21"/>
          <w:szCs w:val="21"/>
        </w:rPr>
        <w:t>、预防性试验、维护技术服务要求及中标人应负的责任</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1、服务期限：中标人向招标人提供为期 两年整 的电力设备预防性试验服务。</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2、按国家颁布的《电力设备预防性试验规程》规定的有关试验项目和标准，以及招标人属地供电部门关于电力设备预防性试验报告的要求，在</w:t>
      </w:r>
      <w:r>
        <w:rPr>
          <w:rFonts w:hAnsi="宋体" w:hint="eastAsia"/>
          <w:sz w:val="21"/>
          <w:szCs w:val="21"/>
        </w:rPr>
        <w:t>招标人、中标人</w:t>
      </w:r>
      <w:r>
        <w:rPr>
          <w:rFonts w:hAnsi="宋体"/>
          <w:sz w:val="21"/>
          <w:szCs w:val="21"/>
        </w:rPr>
        <w:t>双方协商的服务时间内安排对招标人辖下的第二水厂、第三水厂、第四水厂、第五水厂、第六水厂、东城水厂（东城分公司）及万江水厂（万江分公司）</w:t>
      </w:r>
      <w:r>
        <w:rPr>
          <w:rFonts w:hAnsi="宋体" w:hint="eastAsia"/>
          <w:sz w:val="21"/>
          <w:szCs w:val="21"/>
        </w:rPr>
        <w:t>共 7</w:t>
      </w:r>
      <w:r>
        <w:rPr>
          <w:rFonts w:hAnsi="宋体"/>
          <w:sz w:val="21"/>
          <w:szCs w:val="21"/>
        </w:rPr>
        <w:t xml:space="preserve"> 间水厂（不含加压站）的上述10kV进线电力电缆线路进行全面的停电测试，由此而产生的所有工作全部由中标人负责完成，测试完成合格后应及时恢复送电，并向招标人提交有关的试验报告、设备缺陷记录及处理意见等。试验报告的内容，除真实填写实测数据外，还应增加《电力设备预防性试验规程》规定的合格电力设备的具体数据，以便招标人有关人员对照确认，及时掌握电力电缆运行的变化趋势。试验周期为1次/年，试验工作结束后需及时提供符合招标人属地供电部门要求的试验报告。</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3、根据国家颁布的有关配电设备运行管理规程的规定，中标人需做好如下维护工作：</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（1）</w:t>
      </w:r>
      <w:r>
        <w:rPr>
          <w:rFonts w:hAnsi="宋体"/>
          <w:sz w:val="21"/>
          <w:szCs w:val="21"/>
        </w:rPr>
        <w:t>利用停电测试的机会对高压电力电缆终端头进行除尘去污，并对其连接情况等进行检查，发现缺陷必须立刻进行处理。</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（2）</w:t>
      </w:r>
      <w:r>
        <w:rPr>
          <w:rFonts w:hAnsi="宋体"/>
          <w:sz w:val="21"/>
          <w:szCs w:val="21"/>
        </w:rPr>
        <w:t>每季度对电缆线路进行一次全面巡视，确保电缆本体、电缆终端、电缆管沟以及接地装置符合安全运行的要求（对每间水厂 10kV 进线线路的沟体及井体检查时打开盖板均不少于 10 块）。同时做好宣传防范工作，防止一切可能危害电缆线路安全运行的情况发生。</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（3）</w:t>
      </w:r>
      <w:r>
        <w:rPr>
          <w:rFonts w:hAnsi="宋体"/>
          <w:sz w:val="21"/>
          <w:szCs w:val="21"/>
        </w:rPr>
        <w:t>对每间水厂的电缆线路进行每周一次的电缆沟体常规巡视，确保电缆沟体的完整无损及无妨碍电缆正常运行的情况出现。</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（4）</w:t>
      </w:r>
      <w:r>
        <w:rPr>
          <w:rFonts w:hAnsi="宋体"/>
          <w:sz w:val="21"/>
          <w:szCs w:val="21"/>
        </w:rPr>
        <w:t>对所有巡视工作进行相应的巡视情况记录，每季度需向招标人提交一次巡视情况记录。其中，常规巡视情况记录的提交内容包括：巡查时间、巡查人员、巡查情况以及招标人确认签名等项目。</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（5）</w:t>
      </w:r>
      <w:r>
        <w:rPr>
          <w:rFonts w:hAnsi="宋体"/>
          <w:sz w:val="21"/>
          <w:szCs w:val="21"/>
        </w:rPr>
        <w:t>承担进行上述测试、巡视、维护工作所需的维护人员、仪器工具、交通工具及其费用，但不包括维修设备所耗用的材料费。</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lastRenderedPageBreak/>
        <w:t>（6）</w:t>
      </w:r>
      <w:r>
        <w:rPr>
          <w:rFonts w:hAnsi="宋体"/>
          <w:sz w:val="21"/>
          <w:szCs w:val="21"/>
        </w:rPr>
        <w:t>电气预防性试验工作所需办理的手续均由中标人完成。</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（7）</w:t>
      </w:r>
      <w:r>
        <w:rPr>
          <w:rFonts w:hAnsi="宋体"/>
          <w:sz w:val="21"/>
          <w:szCs w:val="21"/>
        </w:rPr>
        <w:t>中标人发现电缆线路异常运行，但未及时维修或通知招标人限期采取措施处理而造成设备损坏，由中标人承担进行修复所需的全部费用以及赔偿因此造成的损失。</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4、中标人应提供 10kV 电源线路及配电系统设备的应急抢修及维修服务</w:t>
      </w:r>
      <w:r>
        <w:rPr>
          <w:rFonts w:hAnsi="宋体" w:hint="eastAsia"/>
          <w:sz w:val="21"/>
          <w:szCs w:val="21"/>
        </w:rPr>
        <w:t>（涉及电力设施的安装工作，如整柜或部分电缆的更换安装等工作）</w:t>
      </w:r>
      <w:r>
        <w:rPr>
          <w:rFonts w:hAnsi="宋体"/>
          <w:sz w:val="21"/>
          <w:szCs w:val="21"/>
        </w:rPr>
        <w:t>。具体要求：招标人辖下 10kV 电源线路及配电系统设备（包含但不限于各水厂代维服务范围）出现紧急故障或发生突发事故，中标人必须尽快组织抢修，抢修工作所需费用在抢修工作结束后，按</w:t>
      </w:r>
      <w:r>
        <w:rPr>
          <w:rFonts w:hAnsi="宋体" w:hint="eastAsia"/>
          <w:sz w:val="21"/>
          <w:szCs w:val="21"/>
        </w:rPr>
        <w:t>广东省通用安装</w:t>
      </w:r>
      <w:r>
        <w:rPr>
          <w:rFonts w:hAnsi="宋体"/>
          <w:sz w:val="21"/>
          <w:szCs w:val="21"/>
        </w:rPr>
        <w:t>工程</w:t>
      </w:r>
      <w:r>
        <w:rPr>
          <w:rFonts w:hAnsi="宋体" w:hint="eastAsia"/>
          <w:sz w:val="21"/>
          <w:szCs w:val="21"/>
        </w:rPr>
        <w:t>综合</w:t>
      </w:r>
      <w:r>
        <w:rPr>
          <w:rFonts w:hAnsi="宋体"/>
          <w:sz w:val="21"/>
          <w:szCs w:val="21"/>
        </w:rPr>
        <w:t>定额及计价方法确定；线路及设备发生非紧急故障时，维修费用按</w:t>
      </w:r>
      <w:r>
        <w:rPr>
          <w:rFonts w:hAnsi="宋体" w:hint="eastAsia"/>
          <w:sz w:val="21"/>
          <w:szCs w:val="21"/>
        </w:rPr>
        <w:t>广东省通用安装工程综合</w:t>
      </w:r>
      <w:r>
        <w:rPr>
          <w:rFonts w:hAnsi="宋体"/>
          <w:sz w:val="21"/>
          <w:szCs w:val="21"/>
        </w:rPr>
        <w:t>定额及计价方法确定后，再安排维修工作。如线路及配电系统设备是由第三方破坏引起，中标人应负责评估设备损失以协助招标人追究肇事单位或个人的责任。</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5、中标人每次对招标人进行试验、维护维修、电缆常规巡视、电缆全面巡视及抢修服务前，都应通知招标人派人员配合，中标人不得擅自开展工作，否则，由此产生的一切后果由中标人负责。中标人在维护维修工作全部结束、电缆全面巡视完毕或每次抢修工作完成后，均应通过招标人的验收。</w:t>
      </w:r>
    </w:p>
    <w:p w:rsidR="00B75872" w:rsidRDefault="00B75872">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6、</w:t>
      </w:r>
      <w:r w:rsidRPr="00B75872">
        <w:rPr>
          <w:rFonts w:hAnsi="宋体" w:hint="eastAsia"/>
          <w:sz w:val="21"/>
          <w:szCs w:val="21"/>
        </w:rPr>
        <w:t>每季度对电缆线路进行一次全面巡视，确保电缆本体、电缆终端、电缆管沟以及接地装置符合安全运行的要求（对每公里 10kV 进线线路的沟体及井体检查时打开盖板均不少于1 块）。同时做好宣传防范工作，防止一切可能危害电缆线路安全运行的情况发生。</w:t>
      </w:r>
    </w:p>
    <w:p w:rsidR="00FD003B" w:rsidRDefault="00B75872">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7</w:t>
      </w:r>
      <w:r w:rsidR="003441DE">
        <w:rPr>
          <w:rFonts w:hAnsi="宋体"/>
          <w:sz w:val="21"/>
          <w:szCs w:val="21"/>
        </w:rPr>
        <w:t>、中标人应提供服务内容相关的施工资质及参与人员的上岗证件。</w:t>
      </w:r>
    </w:p>
    <w:p w:rsidR="00FD003B" w:rsidRDefault="00B75872">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8</w:t>
      </w:r>
      <w:r w:rsidR="003441DE">
        <w:rPr>
          <w:rFonts w:hAnsi="宋体"/>
          <w:sz w:val="21"/>
          <w:szCs w:val="21"/>
        </w:rPr>
        <w:t>、中标人应设置一个 24 小时报障抢修电话，以便招标人在电力设备出现紧急故障时能随时联络到中标人。中标人应在接到招标人通知后 2 小时内必须到达现场进行故障抢修。</w:t>
      </w:r>
    </w:p>
    <w:p w:rsidR="00FD003B" w:rsidRDefault="003441DE">
      <w:pPr>
        <w:widowControl/>
        <w:tabs>
          <w:tab w:val="left" w:pos="960"/>
        </w:tabs>
        <w:autoSpaceDE/>
        <w:autoSpaceDN/>
        <w:adjustRightInd/>
        <w:spacing w:line="420" w:lineRule="exact"/>
        <w:ind w:firstLineChars="100" w:firstLine="360"/>
        <w:jc w:val="both"/>
        <w:rPr>
          <w:rFonts w:hAnsi="宋体"/>
          <w:sz w:val="21"/>
          <w:szCs w:val="21"/>
        </w:rPr>
      </w:pPr>
      <w:r>
        <w:rPr>
          <w:rFonts w:ascii="Verdana" w:hAnsi="Verdana" w:cs="Verdana"/>
          <w:spacing w:val="75"/>
          <w:sz w:val="21"/>
          <w:szCs w:val="21"/>
          <w:shd w:val="clear" w:color="auto" w:fill="FFFFFF"/>
        </w:rPr>
        <w:t>★</w:t>
      </w:r>
      <w:r w:rsidR="00B75872">
        <w:rPr>
          <w:rFonts w:hAnsi="宋体" w:hint="eastAsia"/>
          <w:b/>
          <w:bCs/>
          <w:kern w:val="2"/>
          <w:sz w:val="21"/>
          <w:szCs w:val="21"/>
        </w:rPr>
        <w:t>9</w:t>
      </w:r>
      <w:r>
        <w:rPr>
          <w:rFonts w:hAnsi="宋体" w:hint="eastAsia"/>
          <w:b/>
          <w:bCs/>
          <w:kern w:val="2"/>
          <w:sz w:val="21"/>
          <w:szCs w:val="21"/>
        </w:rPr>
        <w:t>、供应商须承诺，拟投入本项目的人员中须</w:t>
      </w:r>
      <w:r>
        <w:rPr>
          <w:rFonts w:hAnsi="宋体"/>
          <w:b/>
          <w:bCs/>
          <w:kern w:val="2"/>
          <w:sz w:val="21"/>
          <w:szCs w:val="21"/>
        </w:rPr>
        <w:t>有</w:t>
      </w:r>
      <w:r>
        <w:rPr>
          <w:rFonts w:hAnsi="宋体" w:hint="eastAsia"/>
          <w:b/>
          <w:bCs/>
          <w:kern w:val="2"/>
          <w:sz w:val="21"/>
          <w:szCs w:val="21"/>
        </w:rPr>
        <w:t>东莞供电局外单位“两种人”考试合格人员，“工作负责人”、“工作票签发人”考试专业须为变电类（须在有效期内）。</w:t>
      </w:r>
    </w:p>
    <w:p w:rsidR="00FD003B" w:rsidRDefault="00FD003B">
      <w:pPr>
        <w:autoSpaceDE/>
        <w:autoSpaceDN/>
        <w:adjustRightInd/>
        <w:jc w:val="both"/>
        <w:rPr>
          <w:rFonts w:hAnsi="宋体"/>
          <w:b/>
          <w:bCs/>
          <w:kern w:val="2"/>
          <w:sz w:val="21"/>
          <w:szCs w:val="21"/>
        </w:rPr>
      </w:pPr>
    </w:p>
    <w:bookmarkEnd w:id="146"/>
    <w:bookmarkEnd w:id="147"/>
    <w:bookmarkEnd w:id="148"/>
    <w:bookmarkEnd w:id="149"/>
    <w:p w:rsidR="00FD003B" w:rsidRDefault="00FD003B">
      <w:pPr>
        <w:widowControl/>
        <w:autoSpaceDE/>
        <w:autoSpaceDN/>
        <w:adjustRightInd/>
        <w:spacing w:line="360" w:lineRule="auto"/>
        <w:ind w:firstLineChars="200" w:firstLine="422"/>
        <w:jc w:val="both"/>
        <w:rPr>
          <w:rFonts w:ascii="Calibri"/>
          <w:b/>
          <w:bCs/>
          <w:sz w:val="21"/>
          <w:szCs w:val="20"/>
        </w:rPr>
        <w:sectPr w:rsidR="00FD003B">
          <w:pgSz w:w="11906" w:h="16838"/>
          <w:pgMar w:top="1440" w:right="1800" w:bottom="1440" w:left="1800" w:header="851" w:footer="992" w:gutter="0"/>
          <w:cols w:space="720"/>
          <w:docGrid w:type="lines" w:linePitch="312"/>
        </w:sectPr>
      </w:pPr>
    </w:p>
    <w:p w:rsidR="00FD003B" w:rsidRDefault="003441DE">
      <w:pPr>
        <w:pStyle w:val="1"/>
        <w:pageBreakBefore/>
        <w:tabs>
          <w:tab w:val="left" w:pos="1080"/>
        </w:tabs>
        <w:spacing w:line="360" w:lineRule="auto"/>
        <w:ind w:left="567" w:hanging="567"/>
        <w:jc w:val="center"/>
        <w:rPr>
          <w:rFonts w:ascii="Times New Roman"/>
          <w:b/>
          <w:bCs/>
          <w:kern w:val="44"/>
          <w:sz w:val="32"/>
          <w:szCs w:val="32"/>
          <w:lang w:val="zh-CN"/>
        </w:rPr>
      </w:pPr>
      <w:bookmarkStart w:id="150" w:name="_Toc74237123"/>
      <w:bookmarkStart w:id="151" w:name="_Toc521918112"/>
      <w:bookmarkStart w:id="152" w:name="_Toc447044603"/>
      <w:bookmarkStart w:id="153" w:name="_Toc447044479"/>
      <w:bookmarkStart w:id="154" w:name="_Toc447045090"/>
      <w:bookmarkStart w:id="155" w:name="_Toc489359498"/>
      <w:bookmarkStart w:id="156" w:name="_Toc523567019"/>
      <w:r>
        <w:rPr>
          <w:rFonts w:ascii="Times New Roman" w:hint="eastAsia"/>
          <w:b/>
          <w:bCs/>
          <w:kern w:val="44"/>
          <w:sz w:val="32"/>
          <w:szCs w:val="32"/>
        </w:rPr>
        <w:lastRenderedPageBreak/>
        <w:t>第四篇</w:t>
      </w:r>
      <w:r>
        <w:rPr>
          <w:rFonts w:ascii="Times New Roman" w:hint="eastAsia"/>
          <w:b/>
          <w:bCs/>
          <w:kern w:val="44"/>
          <w:sz w:val="32"/>
          <w:szCs w:val="32"/>
        </w:rPr>
        <w:t xml:space="preserve"> </w:t>
      </w:r>
      <w:r>
        <w:rPr>
          <w:rFonts w:ascii="Times New Roman"/>
          <w:b/>
          <w:bCs/>
          <w:kern w:val="44"/>
          <w:sz w:val="32"/>
          <w:szCs w:val="32"/>
          <w:lang w:val="zh-CN"/>
        </w:rPr>
        <w:t>合同条款</w:t>
      </w:r>
      <w:bookmarkEnd w:id="150"/>
      <w:r>
        <w:rPr>
          <w:rFonts w:ascii="Times New Roman"/>
          <w:b/>
          <w:bCs/>
          <w:kern w:val="44"/>
          <w:sz w:val="32"/>
          <w:szCs w:val="32"/>
          <w:lang w:val="zh-CN"/>
        </w:rPr>
        <w:t xml:space="preserve"> </w:t>
      </w:r>
    </w:p>
    <w:p w:rsidR="00FD003B" w:rsidRDefault="003441DE">
      <w:pPr>
        <w:snapToGrid w:val="0"/>
        <w:spacing w:line="520" w:lineRule="exact"/>
        <w:jc w:val="center"/>
        <w:rPr>
          <w:rFonts w:hAnsi="宋体"/>
          <w:b/>
          <w:sz w:val="44"/>
          <w:szCs w:val="44"/>
        </w:rPr>
      </w:pPr>
      <w:bookmarkStart w:id="157" w:name="_Toc230517161"/>
      <w:r>
        <w:rPr>
          <w:rFonts w:hAnsi="宋体" w:hint="eastAsia"/>
          <w:b/>
          <w:bCs/>
          <w:sz w:val="44"/>
          <w:szCs w:val="44"/>
        </w:rPr>
        <w:t>东莞市水务集团供水有限公司10kV进线电缆委托代理维护服务项目</w:t>
      </w:r>
      <w:r>
        <w:rPr>
          <w:rFonts w:hAnsi="宋体" w:hint="eastAsia"/>
          <w:b/>
          <w:sz w:val="44"/>
          <w:szCs w:val="44"/>
        </w:rPr>
        <w:t>合同</w:t>
      </w:r>
      <w:bookmarkEnd w:id="157"/>
    </w:p>
    <w:p w:rsidR="00FD003B" w:rsidRDefault="00FD003B">
      <w:pPr>
        <w:snapToGrid w:val="0"/>
        <w:spacing w:line="520" w:lineRule="exact"/>
        <w:jc w:val="center"/>
        <w:rPr>
          <w:rFonts w:hAnsi="宋体"/>
          <w:b/>
          <w:sz w:val="44"/>
          <w:szCs w:val="44"/>
        </w:rPr>
      </w:pPr>
    </w:p>
    <w:p w:rsidR="00FD003B" w:rsidRDefault="003441DE">
      <w:pPr>
        <w:pStyle w:val="a3"/>
        <w:tabs>
          <w:tab w:val="left" w:pos="960"/>
        </w:tabs>
        <w:spacing w:line="520" w:lineRule="exact"/>
        <w:ind w:firstLineChars="0" w:firstLine="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委托方（甲方）：</w:t>
      </w:r>
      <w:r>
        <w:rPr>
          <w:rFonts w:ascii="仿宋_GB2312" w:eastAsia="仿宋_GB2312" w:hAnsi="仿宋_GB2312" w:cs="仿宋_GB2312" w:hint="eastAsia"/>
          <w:sz w:val="32"/>
          <w:szCs w:val="32"/>
          <w:u w:val="single"/>
        </w:rPr>
        <w:t xml:space="preserve">                       </w:t>
      </w:r>
    </w:p>
    <w:p w:rsidR="00FD003B" w:rsidRDefault="003441DE">
      <w:pPr>
        <w:pStyle w:val="a3"/>
        <w:tabs>
          <w:tab w:val="left" w:pos="960"/>
        </w:tabs>
        <w:spacing w:line="520" w:lineRule="exact"/>
        <w:ind w:firstLineChars="0" w:firstLine="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服务方（乙方）：</w:t>
      </w:r>
      <w:r>
        <w:rPr>
          <w:rFonts w:ascii="仿宋_GB2312" w:eastAsia="仿宋_GB2312" w:hAnsi="仿宋_GB2312" w:cs="仿宋_GB2312" w:hint="eastAsia"/>
          <w:sz w:val="32"/>
          <w:szCs w:val="32"/>
          <w:u w:val="single"/>
        </w:rPr>
        <w:t xml:space="preserve">                       </w:t>
      </w:r>
    </w:p>
    <w:p w:rsidR="00FD003B" w:rsidRDefault="00FD003B">
      <w:pPr>
        <w:pStyle w:val="a3"/>
        <w:tabs>
          <w:tab w:val="left" w:pos="960"/>
        </w:tabs>
        <w:spacing w:line="520" w:lineRule="exact"/>
        <w:ind w:firstLineChars="0" w:firstLine="0"/>
        <w:jc w:val="both"/>
      </w:pP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根据《中华人民共和国民法典》、《中华人民共和国计量法》、国家电力部DL/T596《电力设备预防性试验规程》等规程规范和标准及</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日东莞市水务集团供水有限公司10kV进线电缆委托代理维护服务项目（招标编号：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）招投标会结果，经双方协商，就甲方委托乙方电力设备预防性试验及委托维护相关事宜签订本合同。</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一、技术服务的目标：</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1、按国家标准、行业标准及企业标准、电力设备预防性试验规程、电力设备技术要求对电缆线路进行全面试验及维护，确保试验及维护后的电缆线路能正常安全地使用。</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2、对电缆线路进行检测试验和维护，以保证产品试验数据的准确、可靠。</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3、按照《东莞市水务集团供水有限公司10kV进线电缆委托代理维护服务技术要求》(详见附件1）执行。</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二、服务地点及期限：</w:t>
      </w:r>
    </w:p>
    <w:p w:rsidR="00FD003B" w:rsidRDefault="003441DE">
      <w:pPr>
        <w:widowControl/>
        <w:tabs>
          <w:tab w:val="left" w:pos="960"/>
        </w:tabs>
        <w:autoSpaceDE/>
        <w:autoSpaceDN/>
        <w:adjustRightInd/>
        <w:spacing w:line="4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服务地点：东莞市水务集团供水有限公司（甲方）辖下七间水厂及四间加压站，包括：第二水厂、第三水厂、第四水厂、第五水厂、第六水厂、东城水厂（东城分公司）、万江水厂（万江分公司）、松山湖加压站、东坑加压站、长安加压站、大岭山加压站。</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2、服务期限为</w:t>
      </w:r>
      <w:r>
        <w:rPr>
          <w:rFonts w:ascii="仿宋_GB2312" w:eastAsia="仿宋_GB2312" w:hAnsi="仿宋_GB2312" w:cs="仿宋_GB2312" w:hint="eastAsia"/>
          <w:sz w:val="32"/>
          <w:szCs w:val="32"/>
          <w:u w:val="single"/>
        </w:rPr>
        <w:t>24</w:t>
      </w:r>
      <w:r>
        <w:rPr>
          <w:rFonts w:ascii="仿宋_GB2312" w:eastAsia="仿宋_GB2312" w:hAnsi="仿宋_GB2312" w:cs="仿宋_GB2312" w:hint="eastAsia"/>
          <w:sz w:val="32"/>
          <w:szCs w:val="32"/>
        </w:rPr>
        <w:t>个月，从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日起至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日止。</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三、合同</w:t>
      </w:r>
      <w:r w:rsidR="00AF5174">
        <w:rPr>
          <w:rFonts w:ascii="仿宋_GB2312" w:eastAsia="仿宋_GB2312" w:hAnsi="仿宋_GB2312" w:cs="仿宋_GB2312" w:hint="eastAsia"/>
          <w:sz w:val="32"/>
          <w:szCs w:val="32"/>
        </w:rPr>
        <w:t>价</w:t>
      </w:r>
      <w:r>
        <w:rPr>
          <w:rFonts w:ascii="仿宋_GB2312" w:eastAsia="仿宋_GB2312" w:hAnsi="仿宋_GB2312" w:cs="仿宋_GB2312" w:hint="eastAsia"/>
          <w:sz w:val="32"/>
          <w:szCs w:val="32"/>
        </w:rPr>
        <w:t>与付款方式：</w:t>
      </w:r>
    </w:p>
    <w:p w:rsidR="006B6ACC" w:rsidRDefault="00AF5174" w:rsidP="006B6ACC">
      <w:pPr>
        <w:pStyle w:val="a3"/>
        <w:tabs>
          <w:tab w:val="left" w:pos="960"/>
        </w:tabs>
        <w:spacing w:line="520" w:lineRule="exact"/>
        <w:ind w:firstLine="640"/>
        <w:jc w:val="both"/>
        <w:rPr>
          <w:rFonts w:ascii="仿宋_GB2312" w:eastAsia="仿宋_GB2312" w:hAnsi="仿宋_GB2312" w:cs="仿宋_GB2312"/>
          <w:sz w:val="32"/>
          <w:szCs w:val="32"/>
        </w:rPr>
      </w:pPr>
      <w:r w:rsidRPr="00AF5174">
        <w:rPr>
          <w:rFonts w:ascii="仿宋_GB2312" w:eastAsia="仿宋_GB2312" w:hAnsi="仿宋_GB2312" w:cs="仿宋_GB2312" w:hint="eastAsia"/>
          <w:sz w:val="32"/>
          <w:szCs w:val="32"/>
        </w:rPr>
        <w:t>1、</w:t>
      </w:r>
      <w:r w:rsidR="006B6ACC">
        <w:rPr>
          <w:rFonts w:ascii="仿宋_GB2312" w:eastAsia="仿宋_GB2312" w:hAnsi="仿宋_GB2312" w:cs="仿宋_GB2312" w:hint="eastAsia"/>
          <w:sz w:val="32"/>
          <w:szCs w:val="32"/>
        </w:rPr>
        <w:t>合同价</w:t>
      </w:r>
    </w:p>
    <w:p w:rsidR="00AF5174" w:rsidRPr="00AF5174" w:rsidRDefault="006B6ACC" w:rsidP="006B6ACC">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F5174" w:rsidRPr="00AF5174">
        <w:rPr>
          <w:rFonts w:ascii="仿宋_GB2312" w:eastAsia="仿宋_GB2312" w:hAnsi="仿宋_GB2312" w:cs="仿宋_GB2312" w:hint="eastAsia"/>
          <w:sz w:val="32"/>
          <w:szCs w:val="32"/>
        </w:rPr>
        <w:t>本合同价（不含乙方销项税额）为</w:t>
      </w:r>
      <w:r w:rsidR="00AF5174">
        <w:rPr>
          <w:rFonts w:ascii="Calibri" w:eastAsia="仿宋_GB2312" w:cs="Calibri"/>
          <w:sz w:val="32"/>
          <w:szCs w:val="32"/>
        </w:rPr>
        <w:t>¥</w:t>
      </w:r>
      <w:r w:rsidR="00AF5174">
        <w:rPr>
          <w:rFonts w:ascii="Calibri" w:eastAsia="仿宋_GB2312" w:cs="Calibri"/>
          <w:sz w:val="32"/>
          <w:szCs w:val="32"/>
          <w:u w:val="single"/>
        </w:rPr>
        <w:t xml:space="preserve">     </w:t>
      </w:r>
      <w:r w:rsidR="00AF5174" w:rsidRPr="00AF5174">
        <w:rPr>
          <w:rFonts w:ascii="仿宋_GB2312" w:eastAsia="仿宋_GB2312" w:hAnsi="仿宋_GB2312" w:cs="仿宋_GB2312" w:hint="eastAsia"/>
          <w:sz w:val="32"/>
          <w:szCs w:val="32"/>
        </w:rPr>
        <w:t xml:space="preserve"> 元（大写人民币</w:t>
      </w:r>
      <w:r w:rsidR="00AF5174" w:rsidRPr="0030654B">
        <w:rPr>
          <w:rFonts w:ascii="仿宋_GB2312" w:eastAsia="仿宋_GB2312" w:hAnsi="仿宋_GB2312" w:cs="仿宋_GB2312" w:hint="eastAsia"/>
          <w:sz w:val="32"/>
          <w:szCs w:val="32"/>
          <w:u w:val="single"/>
        </w:rPr>
        <w:t xml:space="preserve"> </w:t>
      </w:r>
      <w:r w:rsidR="00AF5174" w:rsidRPr="0030654B">
        <w:rPr>
          <w:rFonts w:ascii="仿宋_GB2312" w:eastAsia="仿宋_GB2312" w:hAnsi="仿宋_GB2312" w:cs="仿宋_GB2312"/>
          <w:sz w:val="32"/>
          <w:szCs w:val="32"/>
          <w:u w:val="single"/>
        </w:rPr>
        <w:t xml:space="preserve">    </w:t>
      </w:r>
      <w:r w:rsidR="00AF5174" w:rsidRPr="00AF5174">
        <w:rPr>
          <w:rFonts w:ascii="仿宋_GB2312" w:eastAsia="仿宋_GB2312" w:hAnsi="仿宋_GB2312" w:cs="仿宋_GB2312" w:hint="eastAsia"/>
          <w:sz w:val="32"/>
          <w:szCs w:val="32"/>
        </w:rPr>
        <w:t>）。</w:t>
      </w:r>
    </w:p>
    <w:p w:rsidR="0030654B" w:rsidRPr="00B33B20" w:rsidRDefault="0030654B" w:rsidP="0030654B">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合同价</w:t>
      </w:r>
      <w:r w:rsidRPr="00B33B20">
        <w:rPr>
          <w:rFonts w:ascii="仿宋_GB2312" w:eastAsia="仿宋_GB2312" w:hAnsi="仿宋_GB2312" w:cs="仿宋_GB2312" w:hint="eastAsia"/>
          <w:sz w:val="32"/>
          <w:szCs w:val="32"/>
        </w:rPr>
        <w:t>均包括但不限于以下内容涉及的费用：</w:t>
      </w:r>
    </w:p>
    <w:p w:rsidR="0030654B" w:rsidRPr="00B33B20" w:rsidRDefault="0030654B" w:rsidP="0030654B">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sidRPr="00B33B20">
        <w:rPr>
          <w:rFonts w:ascii="仿宋_GB2312" w:eastAsia="仿宋_GB2312" w:hAnsi="仿宋_GB2312" w:cs="仿宋_GB2312" w:hint="eastAsia"/>
          <w:sz w:val="32"/>
          <w:szCs w:val="32"/>
        </w:rPr>
        <w:t>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rsidR="0030654B" w:rsidRPr="00B33B20" w:rsidRDefault="0030654B" w:rsidP="0030654B">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sidRPr="00B33B20">
        <w:rPr>
          <w:rFonts w:ascii="仿宋_GB2312" w:eastAsia="仿宋_GB2312" w:hAnsi="仿宋_GB2312" w:cs="仿宋_GB2312" w:hint="eastAsia"/>
          <w:sz w:val="32"/>
          <w:szCs w:val="32"/>
        </w:rPr>
        <w:t>合理利润、</w:t>
      </w:r>
      <w:r w:rsidR="00882F27">
        <w:rPr>
          <w:rFonts w:ascii="仿宋_GB2312" w:eastAsia="仿宋_GB2312" w:hAnsi="仿宋_GB2312" w:cs="仿宋_GB2312" w:hint="eastAsia"/>
          <w:sz w:val="32"/>
          <w:szCs w:val="32"/>
        </w:rPr>
        <w:t>乙方</w:t>
      </w:r>
      <w:r w:rsidRPr="00B33B20">
        <w:rPr>
          <w:rFonts w:ascii="仿宋_GB2312" w:eastAsia="仿宋_GB2312" w:hAnsi="仿宋_GB2312" w:cs="仿宋_GB2312" w:hint="eastAsia"/>
          <w:sz w:val="32"/>
          <w:szCs w:val="32"/>
        </w:rPr>
        <w:t>销项税额以外的税费、中标服务费等；</w:t>
      </w:r>
    </w:p>
    <w:p w:rsidR="0030654B" w:rsidRPr="0030654B" w:rsidRDefault="0030654B" w:rsidP="0030654B">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sidRPr="00B33B20">
        <w:rPr>
          <w:rFonts w:ascii="仿宋_GB2312" w:eastAsia="仿宋_GB2312" w:hAnsi="仿宋_GB2312" w:cs="仿宋_GB2312" w:hint="eastAsia"/>
          <w:sz w:val="32"/>
          <w:szCs w:val="32"/>
        </w:rPr>
        <w:t>法律法规、商业公认、招标文件规定由</w:t>
      </w:r>
      <w:r w:rsidR="00882F27">
        <w:rPr>
          <w:rFonts w:ascii="仿宋_GB2312" w:eastAsia="仿宋_GB2312" w:hAnsi="仿宋_GB2312" w:cs="仿宋_GB2312" w:hint="eastAsia"/>
          <w:sz w:val="32"/>
          <w:szCs w:val="32"/>
        </w:rPr>
        <w:t>乙方</w:t>
      </w:r>
      <w:r w:rsidRPr="00B33B20">
        <w:rPr>
          <w:rFonts w:ascii="仿宋_GB2312" w:eastAsia="仿宋_GB2312" w:hAnsi="仿宋_GB2312" w:cs="仿宋_GB2312" w:hint="eastAsia"/>
          <w:sz w:val="32"/>
          <w:szCs w:val="32"/>
        </w:rPr>
        <w:t>承担的其他直接及间接费用。</w:t>
      </w:r>
    </w:p>
    <w:p w:rsidR="00AF5174" w:rsidRPr="00AF5174" w:rsidRDefault="006B6ACC" w:rsidP="006B6ACC">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B3C2E" w:rsidRPr="003B3C2E">
        <w:rPr>
          <w:rFonts w:ascii="仿宋_GB2312" w:eastAsia="仿宋_GB2312" w:hAnsi="仿宋_GB2312" w:cs="仿宋_GB2312" w:hint="eastAsia"/>
          <w:sz w:val="32"/>
          <w:szCs w:val="32"/>
        </w:rPr>
        <w:t>依法计得并根据本合同约定确定的销项税额由甲方承担。根据《中华人民共和国增值税暂行条例》（国务院令第691号修订版）及当前税务部门的相关规定，本合同项目的增值税暂定税率为【 】%，</w:t>
      </w:r>
      <w:r w:rsidR="00DE07F0">
        <w:rPr>
          <w:rFonts w:ascii="仿宋_GB2312" w:eastAsia="仿宋_GB2312" w:hAnsi="仿宋_GB2312" w:cs="仿宋_GB2312" w:hint="eastAsia"/>
          <w:sz w:val="32"/>
          <w:szCs w:val="32"/>
        </w:rPr>
        <w:t>合同价</w:t>
      </w:r>
      <w:r w:rsidR="003B3C2E" w:rsidRPr="003B3C2E">
        <w:rPr>
          <w:rFonts w:ascii="仿宋_GB2312" w:eastAsia="仿宋_GB2312" w:hAnsi="仿宋_GB2312" w:cs="仿宋_GB2312" w:hint="eastAsia"/>
          <w:sz w:val="32"/>
          <w:szCs w:val="32"/>
        </w:rPr>
        <w:t>对应的销项税额为      元（大写人民币            ），乙方的增值税销项税额根据本合同约定按实结算。在本合同履行过程中，税收政策变动导致增值税税率调整，依法应调整销项税额的，依法调整。但因乙方未按合同</w:t>
      </w:r>
      <w:r w:rsidR="00AB2829">
        <w:rPr>
          <w:rFonts w:ascii="仿宋_GB2312" w:eastAsia="仿宋_GB2312" w:hAnsi="仿宋_GB2312" w:cs="仿宋_GB2312" w:hint="eastAsia"/>
          <w:sz w:val="32"/>
          <w:szCs w:val="32"/>
        </w:rPr>
        <w:t>的</w:t>
      </w:r>
      <w:r w:rsidR="003B3C2E" w:rsidRPr="003B3C2E">
        <w:rPr>
          <w:rFonts w:ascii="仿宋_GB2312" w:eastAsia="仿宋_GB2312" w:hAnsi="仿宋_GB2312" w:cs="仿宋_GB2312" w:hint="eastAsia"/>
          <w:sz w:val="32"/>
          <w:szCs w:val="32"/>
        </w:rPr>
        <w:t>服务</w:t>
      </w:r>
      <w:r w:rsidR="00B504F1">
        <w:rPr>
          <w:rFonts w:ascii="仿宋_GB2312" w:eastAsia="仿宋_GB2312" w:hAnsi="仿宋_GB2312" w:cs="仿宋_GB2312" w:hint="eastAsia"/>
          <w:sz w:val="32"/>
          <w:szCs w:val="32"/>
        </w:rPr>
        <w:t>要求服务</w:t>
      </w:r>
      <w:r w:rsidR="003B3C2E" w:rsidRPr="003B3C2E">
        <w:rPr>
          <w:rFonts w:ascii="仿宋_GB2312" w:eastAsia="仿宋_GB2312" w:hAnsi="仿宋_GB2312" w:cs="仿宋_GB2312" w:hint="eastAsia"/>
          <w:sz w:val="32"/>
          <w:szCs w:val="32"/>
        </w:rPr>
        <w:t>、未根据合同约定提供合法、完整的请款资料、服务成果不符合甲方要求导致</w:t>
      </w:r>
      <w:r w:rsidR="00B504F1">
        <w:rPr>
          <w:rFonts w:ascii="仿宋_GB2312" w:eastAsia="仿宋_GB2312" w:hAnsi="仿宋_GB2312" w:cs="仿宋_GB2312" w:hint="eastAsia"/>
          <w:sz w:val="32"/>
          <w:szCs w:val="32"/>
        </w:rPr>
        <w:t>服务内容</w:t>
      </w:r>
      <w:r w:rsidR="00B504F1">
        <w:rPr>
          <w:rFonts w:ascii="仿宋_GB2312" w:eastAsia="仿宋_GB2312" w:hAnsi="仿宋_GB2312" w:cs="仿宋_GB2312"/>
          <w:sz w:val="32"/>
          <w:szCs w:val="32"/>
        </w:rPr>
        <w:t>增加</w:t>
      </w:r>
      <w:r w:rsidR="003B3C2E" w:rsidRPr="003B3C2E">
        <w:rPr>
          <w:rFonts w:ascii="仿宋_GB2312" w:eastAsia="仿宋_GB2312" w:hAnsi="仿宋_GB2312" w:cs="仿宋_GB2312" w:hint="eastAsia"/>
          <w:sz w:val="32"/>
          <w:szCs w:val="32"/>
        </w:rPr>
        <w:t>等原因导致销项税额增加的，相应损失由乙方承担。</w:t>
      </w:r>
    </w:p>
    <w:p w:rsidR="00AF5174" w:rsidRPr="00AF5174" w:rsidRDefault="00AF5174" w:rsidP="006B6ACC">
      <w:pPr>
        <w:pStyle w:val="a3"/>
        <w:tabs>
          <w:tab w:val="left" w:pos="960"/>
        </w:tabs>
        <w:spacing w:line="520" w:lineRule="exact"/>
        <w:ind w:firstLine="640"/>
        <w:jc w:val="both"/>
        <w:rPr>
          <w:rFonts w:ascii="仿宋_GB2312" w:eastAsia="仿宋_GB2312" w:hAnsi="仿宋_GB2312" w:cs="仿宋_GB2312"/>
          <w:sz w:val="32"/>
          <w:szCs w:val="32"/>
        </w:rPr>
      </w:pPr>
      <w:r w:rsidRPr="00AF5174">
        <w:rPr>
          <w:rFonts w:ascii="仿宋_GB2312" w:eastAsia="仿宋_GB2312" w:hAnsi="仿宋_GB2312" w:cs="仿宋_GB2312" w:hint="eastAsia"/>
          <w:sz w:val="32"/>
          <w:szCs w:val="32"/>
        </w:rPr>
        <w:lastRenderedPageBreak/>
        <w:t>因乙方未按法定税率计算税额或未根据本合同约定出具对应税额的增值税</w:t>
      </w:r>
      <w:r w:rsidR="00AA1DD4">
        <w:rPr>
          <w:rFonts w:ascii="仿宋_GB2312" w:eastAsia="仿宋_GB2312" w:hAnsi="仿宋_GB2312" w:cs="仿宋_GB2312" w:hint="eastAsia"/>
          <w:sz w:val="32"/>
          <w:szCs w:val="32"/>
        </w:rPr>
        <w:t>普通</w:t>
      </w:r>
      <w:r w:rsidRPr="00AF5174">
        <w:rPr>
          <w:rFonts w:ascii="仿宋_GB2312" w:eastAsia="仿宋_GB2312" w:hAnsi="仿宋_GB2312" w:cs="仿宋_GB2312" w:hint="eastAsia"/>
          <w:sz w:val="32"/>
          <w:szCs w:val="32"/>
        </w:rPr>
        <w:t>发票等乙方原因导致甲方多支付税额的，乙方必须退还甲方，给甲方造成损失的，乙方须向甲方赔偿相应损失。</w:t>
      </w:r>
    </w:p>
    <w:p w:rsidR="00AF5174" w:rsidRDefault="006B6ACC" w:rsidP="006B6ACC">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93CF8">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00AF5174" w:rsidRPr="00AF5174">
        <w:rPr>
          <w:rFonts w:ascii="仿宋_GB2312" w:eastAsia="仿宋_GB2312" w:hAnsi="仿宋_GB2312" w:cs="仿宋_GB2312" w:hint="eastAsia"/>
          <w:sz w:val="32"/>
          <w:szCs w:val="32"/>
        </w:rPr>
        <w:t>合同价税合计为</w:t>
      </w:r>
      <w:r w:rsidR="00AF5174" w:rsidRPr="00AF5174">
        <w:rPr>
          <w:rFonts w:ascii="Calibri" w:eastAsia="仿宋_GB2312" w:cs="Calibri"/>
          <w:sz w:val="32"/>
          <w:szCs w:val="32"/>
        </w:rPr>
        <w:t>¥</w:t>
      </w:r>
      <w:r w:rsidR="00AF5174" w:rsidRPr="00AF5174">
        <w:rPr>
          <w:rFonts w:ascii="仿宋_GB2312" w:eastAsia="仿宋_GB2312" w:hAnsi="仿宋_GB2312" w:cs="仿宋_GB2312" w:hint="eastAsia"/>
          <w:sz w:val="32"/>
          <w:szCs w:val="32"/>
        </w:rPr>
        <w:t xml:space="preserve"> 元（大写人民币 ），合同履行期间根据本条第2项规定调整销项税额的，结算合同价税合计对应调整。</w:t>
      </w:r>
    </w:p>
    <w:p w:rsidR="006B6ACC"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B6ACC">
        <w:rPr>
          <w:rFonts w:ascii="仿宋_GB2312" w:eastAsia="仿宋_GB2312" w:hAnsi="仿宋_GB2312" w:cs="仿宋_GB2312" w:hint="eastAsia"/>
          <w:sz w:val="32"/>
          <w:szCs w:val="32"/>
        </w:rPr>
        <w:t>付款</w:t>
      </w:r>
      <w:r w:rsidR="006B6ACC">
        <w:rPr>
          <w:rFonts w:ascii="仿宋_GB2312" w:eastAsia="仿宋_GB2312" w:hAnsi="仿宋_GB2312" w:cs="仿宋_GB2312"/>
          <w:sz w:val="32"/>
          <w:szCs w:val="32"/>
        </w:rPr>
        <w:t>方式</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合同签订后，待服务满6个月，经双方验收合格并提交试验维护报告给甲方后20个工作日内，甲方向乙方支付合同</w:t>
      </w:r>
      <w:r w:rsidR="00B170BE">
        <w:rPr>
          <w:rFonts w:ascii="仿宋_GB2312" w:eastAsia="仿宋_GB2312" w:hAnsi="仿宋_GB2312" w:cs="仿宋_GB2312" w:hint="eastAsia"/>
          <w:sz w:val="32"/>
          <w:szCs w:val="32"/>
        </w:rPr>
        <w:t>价税</w:t>
      </w:r>
      <w:r w:rsidR="00B170BE">
        <w:rPr>
          <w:rFonts w:ascii="仿宋_GB2312" w:eastAsia="仿宋_GB2312" w:hAnsi="仿宋_GB2312" w:cs="仿宋_GB2312"/>
          <w:sz w:val="32"/>
          <w:szCs w:val="32"/>
        </w:rPr>
        <w:t>合计</w:t>
      </w:r>
      <w:r>
        <w:rPr>
          <w:rFonts w:ascii="仿宋_GB2312" w:eastAsia="仿宋_GB2312" w:hAnsi="仿宋_GB2312" w:cs="仿宋_GB2312" w:hint="eastAsia"/>
          <w:sz w:val="32"/>
          <w:szCs w:val="32"/>
        </w:rPr>
        <w:t>的25%（即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）；待服务满12个月，经双方验收合格并经乙方提交试验维护报告给甲方之日起20个工作日内，甲方向乙方支付合同</w:t>
      </w:r>
      <w:r w:rsidR="0037454A">
        <w:rPr>
          <w:rFonts w:ascii="仿宋_GB2312" w:eastAsia="仿宋_GB2312" w:hAnsi="仿宋_GB2312" w:cs="仿宋_GB2312" w:hint="eastAsia"/>
          <w:sz w:val="32"/>
          <w:szCs w:val="32"/>
        </w:rPr>
        <w:t>价税合计</w:t>
      </w:r>
      <w:r>
        <w:rPr>
          <w:rFonts w:ascii="仿宋_GB2312" w:eastAsia="仿宋_GB2312" w:hAnsi="仿宋_GB2312" w:cs="仿宋_GB2312" w:hint="eastAsia"/>
          <w:sz w:val="32"/>
          <w:szCs w:val="32"/>
        </w:rPr>
        <w:t>的25%（即</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，大写：人民币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）；在代维服务期满24个月，经双方验收合格并经乙方提交试验维护报告给甲方之日起20个工作日内，甲方向乙方支付合同</w:t>
      </w:r>
      <w:r w:rsidR="0037454A">
        <w:rPr>
          <w:rFonts w:ascii="仿宋_GB2312" w:eastAsia="仿宋_GB2312" w:hAnsi="仿宋_GB2312" w:cs="仿宋_GB2312" w:hint="eastAsia"/>
          <w:sz w:val="32"/>
          <w:szCs w:val="32"/>
        </w:rPr>
        <w:t>价税合计</w:t>
      </w:r>
      <w:r>
        <w:rPr>
          <w:rFonts w:ascii="仿宋_GB2312" w:eastAsia="仿宋_GB2312" w:hAnsi="仿宋_GB2312" w:cs="仿宋_GB2312" w:hint="eastAsia"/>
          <w:sz w:val="32"/>
          <w:szCs w:val="32"/>
        </w:rPr>
        <w:t>剩余50%的款项（即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）。乙方请款前需向甲方提供请款报告、验收报告和等额有效的增值税普通发票，甲方通过银行转账的方式将款项汇入乙方指定帐户。</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3、乙方收款账户信息如下：</w:t>
      </w:r>
    </w:p>
    <w:tbl>
      <w:tblPr>
        <w:tblW w:w="85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0"/>
        <w:gridCol w:w="6435"/>
      </w:tblGrid>
      <w:tr w:rsidR="00454DDD" w:rsidTr="00454DDD">
        <w:trPr>
          <w:trHeight w:val="558"/>
        </w:trPr>
        <w:tc>
          <w:tcPr>
            <w:tcW w:w="2110" w:type="dxa"/>
            <w:tcMar>
              <w:top w:w="0" w:type="dxa"/>
              <w:left w:w="108" w:type="dxa"/>
              <w:bottom w:w="0" w:type="dxa"/>
              <w:right w:w="108" w:type="dxa"/>
            </w:tcMar>
            <w:vAlign w:val="center"/>
          </w:tcPr>
          <w:p w:rsidR="00454DDD" w:rsidRDefault="00454DDD" w:rsidP="00454DDD">
            <w:pPr>
              <w:snapToGrid w:val="0"/>
              <w:jc w:val="center"/>
              <w:rPr>
                <w:rFonts w:hAnsi="宋体"/>
                <w:sz w:val="21"/>
                <w:szCs w:val="21"/>
              </w:rPr>
            </w:pPr>
            <w:r>
              <w:rPr>
                <w:rFonts w:hAnsi="宋体" w:hint="eastAsia"/>
                <w:sz w:val="21"/>
                <w:szCs w:val="21"/>
              </w:rPr>
              <w:t>账号户名</w:t>
            </w:r>
          </w:p>
        </w:tc>
        <w:tc>
          <w:tcPr>
            <w:tcW w:w="6435" w:type="dxa"/>
            <w:tcMar>
              <w:top w:w="0" w:type="dxa"/>
              <w:left w:w="108" w:type="dxa"/>
              <w:bottom w:w="0" w:type="dxa"/>
              <w:right w:w="108" w:type="dxa"/>
            </w:tcMar>
            <w:vAlign w:val="center"/>
          </w:tcPr>
          <w:p w:rsidR="00454DDD" w:rsidRDefault="00454DDD" w:rsidP="00AB2829">
            <w:pPr>
              <w:snapToGrid w:val="0"/>
              <w:ind w:firstLineChars="200" w:firstLine="420"/>
              <w:jc w:val="center"/>
              <w:rPr>
                <w:rFonts w:hAnsi="宋体"/>
                <w:sz w:val="21"/>
                <w:szCs w:val="21"/>
              </w:rPr>
            </w:pPr>
          </w:p>
        </w:tc>
      </w:tr>
      <w:tr w:rsidR="00454DDD" w:rsidTr="00454DDD">
        <w:trPr>
          <w:trHeight w:val="566"/>
        </w:trPr>
        <w:tc>
          <w:tcPr>
            <w:tcW w:w="2110" w:type="dxa"/>
            <w:tcMar>
              <w:top w:w="0" w:type="dxa"/>
              <w:left w:w="108" w:type="dxa"/>
              <w:bottom w:w="0" w:type="dxa"/>
              <w:right w:w="108" w:type="dxa"/>
            </w:tcMar>
            <w:vAlign w:val="center"/>
          </w:tcPr>
          <w:p w:rsidR="00454DDD" w:rsidRDefault="00454DDD" w:rsidP="00454DDD">
            <w:pPr>
              <w:snapToGrid w:val="0"/>
              <w:jc w:val="center"/>
              <w:rPr>
                <w:rFonts w:hAnsi="宋体"/>
                <w:sz w:val="21"/>
                <w:szCs w:val="21"/>
              </w:rPr>
            </w:pPr>
            <w:r>
              <w:rPr>
                <w:rFonts w:hAnsi="宋体" w:hint="eastAsia"/>
                <w:sz w:val="21"/>
                <w:szCs w:val="21"/>
              </w:rPr>
              <w:t>开户银行名称</w:t>
            </w:r>
          </w:p>
        </w:tc>
        <w:tc>
          <w:tcPr>
            <w:tcW w:w="6435" w:type="dxa"/>
            <w:tcMar>
              <w:top w:w="0" w:type="dxa"/>
              <w:left w:w="108" w:type="dxa"/>
              <w:bottom w:w="0" w:type="dxa"/>
              <w:right w:w="108" w:type="dxa"/>
            </w:tcMar>
            <w:vAlign w:val="center"/>
          </w:tcPr>
          <w:p w:rsidR="00454DDD" w:rsidRDefault="00454DDD" w:rsidP="00AB2829">
            <w:pPr>
              <w:tabs>
                <w:tab w:val="center" w:pos="3050"/>
              </w:tabs>
              <w:snapToGrid w:val="0"/>
              <w:jc w:val="center"/>
              <w:rPr>
                <w:rFonts w:hAnsi="宋体"/>
                <w:sz w:val="21"/>
                <w:szCs w:val="21"/>
              </w:rPr>
            </w:pPr>
          </w:p>
        </w:tc>
      </w:tr>
      <w:tr w:rsidR="00454DDD" w:rsidTr="00454DDD">
        <w:trPr>
          <w:trHeight w:val="559"/>
        </w:trPr>
        <w:tc>
          <w:tcPr>
            <w:tcW w:w="2110" w:type="dxa"/>
            <w:tcMar>
              <w:top w:w="0" w:type="dxa"/>
              <w:left w:w="108" w:type="dxa"/>
              <w:bottom w:w="0" w:type="dxa"/>
              <w:right w:w="108" w:type="dxa"/>
            </w:tcMar>
            <w:vAlign w:val="center"/>
          </w:tcPr>
          <w:p w:rsidR="00454DDD" w:rsidRDefault="00454DDD" w:rsidP="00454DDD">
            <w:pPr>
              <w:snapToGrid w:val="0"/>
              <w:jc w:val="center"/>
              <w:rPr>
                <w:rFonts w:hAnsi="宋体"/>
                <w:sz w:val="21"/>
                <w:szCs w:val="21"/>
              </w:rPr>
            </w:pPr>
            <w:r>
              <w:rPr>
                <w:rFonts w:hAnsi="宋体" w:hint="eastAsia"/>
                <w:sz w:val="21"/>
                <w:szCs w:val="21"/>
              </w:rPr>
              <w:t>银行账号</w:t>
            </w:r>
          </w:p>
        </w:tc>
        <w:tc>
          <w:tcPr>
            <w:tcW w:w="6435" w:type="dxa"/>
            <w:tcMar>
              <w:top w:w="0" w:type="dxa"/>
              <w:left w:w="108" w:type="dxa"/>
              <w:bottom w:w="0" w:type="dxa"/>
              <w:right w:w="108" w:type="dxa"/>
            </w:tcMar>
            <w:vAlign w:val="center"/>
          </w:tcPr>
          <w:p w:rsidR="00454DDD" w:rsidRDefault="00454DDD" w:rsidP="00AB2829">
            <w:pPr>
              <w:snapToGrid w:val="0"/>
              <w:jc w:val="center"/>
              <w:rPr>
                <w:rFonts w:hAnsi="宋体"/>
                <w:sz w:val="21"/>
                <w:szCs w:val="21"/>
              </w:rPr>
            </w:pPr>
          </w:p>
        </w:tc>
      </w:tr>
    </w:tbl>
    <w:p w:rsidR="00FD003B" w:rsidRDefault="00FD003B">
      <w:pPr>
        <w:pStyle w:val="a3"/>
        <w:tabs>
          <w:tab w:val="left" w:pos="960"/>
        </w:tabs>
        <w:spacing w:line="520" w:lineRule="exact"/>
        <w:ind w:firstLine="640"/>
        <w:jc w:val="both"/>
        <w:rPr>
          <w:rFonts w:ascii="仿宋_GB2312" w:eastAsia="仿宋_GB2312" w:hAnsi="仿宋_GB2312" w:cs="仿宋_GB2312"/>
          <w:sz w:val="32"/>
          <w:szCs w:val="32"/>
        </w:rPr>
      </w:pP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四、双方权利与义务</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1、甲方的权利与义务</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（1）甲方有权要求乙方在合同规定时间内完成约定的电力电缆预防性试验及委托维护工作，并获得具有法律效力、国家电力部</w:t>
      </w:r>
      <w:r>
        <w:rPr>
          <w:rFonts w:ascii="仿宋_GB2312" w:eastAsia="仿宋_GB2312" w:hAnsi="仿宋_GB2312" w:cs="仿宋_GB2312" w:hint="eastAsia"/>
          <w:sz w:val="32"/>
          <w:szCs w:val="32"/>
        </w:rPr>
        <w:lastRenderedPageBreak/>
        <w:t>或南方电网认可的预防性试验报告或试验合格证书，符合ISO、ICE、QS或CNAS等类认证及计量法的要求；</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（2）向乙方提供有关电气图纸和设备使用说明书等技术资料，甲方有权要求乙方对受试设备图纸及相关技术资料信息予以保密；</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（3）甲方应按合同约定向乙方支付电缆线路预防性试验及委托维护费用，承担下列原因造成电缆线路损坏而进行修复所需的费用：</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1）甲方的运行人员不按电缆的额定容量使用及违章操作，或因甲方内部影响而造成电缆损坏。</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2）电缆线路运行到一定阶段后，受使用寿命的限制，其绝缘水平将大大降低，需尽快淘汰并重新更换，届时由乙方向甲方提出整改方案，所需费用由甲方负责。</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（4）积极配合乙方开展试验和维护工作。</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2、乙方的权利与义务</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（1）乙方技术人员进入甲方生产现场服务时，应按照甲方的相关规定办理进入生产现场的手续。</w:t>
      </w:r>
    </w:p>
    <w:p w:rsidR="00FD003B" w:rsidRDefault="003441DE">
      <w:pPr>
        <w:spacing w:line="52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（2）按国家颁布的《电力设备预防性试验规程》规定的有关试验项目、标准和周期，</w:t>
      </w:r>
      <w:r>
        <w:rPr>
          <w:rFonts w:ascii="仿宋_GB2312" w:eastAsia="仿宋_GB2312" w:hAnsi="仿宋_GB2312" w:cs="仿宋_GB2312" w:hint="eastAsia"/>
          <w:sz w:val="32"/>
          <w:szCs w:val="32"/>
          <w:lang w:val="zh-CN"/>
        </w:rPr>
        <w:t>在甲乙双方协商的服务时间内安排对甲方</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lang w:val="zh-CN"/>
        </w:rPr>
        <w:t>间水厂的电力电缆线路进行全面测试</w:t>
      </w:r>
      <w:r>
        <w:rPr>
          <w:rFonts w:ascii="仿宋_GB2312" w:eastAsia="仿宋_GB2312" w:hAnsi="仿宋_GB2312" w:cs="仿宋_GB2312" w:hint="eastAsia"/>
          <w:sz w:val="32"/>
          <w:szCs w:val="32"/>
        </w:rPr>
        <w:t>（见表1）,由此而产生的所有工作由乙方负责完成，乙方测试完成合格后应及时恢复送电，并向甲方提交有关的试验报告、设备缺陷记录及处理意见等。</w:t>
      </w:r>
      <w:r>
        <w:rPr>
          <w:rFonts w:ascii="仿宋_GB2312" w:eastAsia="仿宋_GB2312" w:hAnsi="仿宋_GB2312" w:cs="仿宋_GB2312" w:hint="eastAsia"/>
          <w:sz w:val="32"/>
          <w:szCs w:val="32"/>
          <w:lang w:val="zh-CN"/>
        </w:rPr>
        <w:t>《试验报告》的内容，除真实填写实测数据外，还应增加《电力设备预防性试验规程》规定的合格电力设备的具体数据，以便甲方有关人员对照确认，及时掌握电力电缆运行的变化趋势。</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表1:橡塑绝缘电力电缆线路的试验项目、周期和要求</w:t>
      </w:r>
    </w:p>
    <w:tbl>
      <w:tblPr>
        <w:tblW w:w="8250" w:type="dxa"/>
        <w:tblInd w:w="1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0"/>
        <w:gridCol w:w="1455"/>
        <w:gridCol w:w="1500"/>
        <w:gridCol w:w="1905"/>
        <w:gridCol w:w="2650"/>
      </w:tblGrid>
      <w:tr w:rsidR="00FD003B">
        <w:trPr>
          <w:trHeight w:val="395"/>
        </w:trPr>
        <w:tc>
          <w:tcPr>
            <w:tcW w:w="74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序号</w:t>
            </w:r>
          </w:p>
        </w:tc>
        <w:tc>
          <w:tcPr>
            <w:tcW w:w="145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项目</w:t>
            </w:r>
          </w:p>
        </w:tc>
        <w:tc>
          <w:tcPr>
            <w:tcW w:w="15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周期</w:t>
            </w:r>
          </w:p>
        </w:tc>
        <w:tc>
          <w:tcPr>
            <w:tcW w:w="190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要求</w:t>
            </w:r>
          </w:p>
        </w:tc>
        <w:tc>
          <w:tcPr>
            <w:tcW w:w="265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说明</w:t>
            </w:r>
          </w:p>
        </w:tc>
      </w:tr>
      <w:tr w:rsidR="00FD003B">
        <w:trPr>
          <w:trHeight w:val="220"/>
        </w:trPr>
        <w:tc>
          <w:tcPr>
            <w:tcW w:w="74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lastRenderedPageBreak/>
              <w:t>1</w:t>
            </w:r>
          </w:p>
        </w:tc>
        <w:tc>
          <w:tcPr>
            <w:tcW w:w="145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电缆主绝缘绝缘电阻</w:t>
            </w:r>
          </w:p>
        </w:tc>
        <w:tc>
          <w:tcPr>
            <w:tcW w:w="15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0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自行规定</w:t>
            </w:r>
          </w:p>
        </w:tc>
        <w:tc>
          <w:tcPr>
            <w:tcW w:w="265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0.6/1kV电缆用1000V兆欧表；0.6/1kV以上电缆用2500V兆欧表(6/6kV及以上电缆也可用5000V兆欧表)</w:t>
            </w:r>
          </w:p>
        </w:tc>
      </w:tr>
      <w:tr w:rsidR="00FD003B">
        <w:trPr>
          <w:trHeight w:val="220"/>
        </w:trPr>
        <w:tc>
          <w:tcPr>
            <w:tcW w:w="74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2</w:t>
            </w:r>
          </w:p>
        </w:tc>
        <w:tc>
          <w:tcPr>
            <w:tcW w:w="145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电缆主绝缘耐压试验</w:t>
            </w:r>
          </w:p>
        </w:tc>
        <w:tc>
          <w:tcPr>
            <w:tcW w:w="15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ind w:firstLineChars="100" w:firstLine="210"/>
              <w:jc w:val="center"/>
              <w:rPr>
                <w:rFonts w:hAnsi="宋体"/>
                <w:sz w:val="21"/>
                <w:szCs w:val="21"/>
                <w:vertAlign w:val="subscript"/>
              </w:rPr>
            </w:pPr>
            <w:r>
              <w:rPr>
                <w:rFonts w:hAnsi="宋体" w:hint="eastAsia"/>
                <w:sz w:val="21"/>
                <w:szCs w:val="21"/>
              </w:rPr>
              <w:t>1年</w:t>
            </w:r>
          </w:p>
        </w:tc>
        <w:tc>
          <w:tcPr>
            <w:tcW w:w="190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按规程要求</w:t>
            </w:r>
          </w:p>
        </w:tc>
        <w:tc>
          <w:tcPr>
            <w:tcW w:w="2650" w:type="dxa"/>
            <w:tcBorders>
              <w:top w:val="single" w:sz="4" w:space="0" w:color="auto"/>
              <w:left w:val="single" w:sz="4" w:space="0" w:color="auto"/>
              <w:bottom w:val="single" w:sz="4" w:space="0" w:color="auto"/>
              <w:right w:val="single" w:sz="4" w:space="0" w:color="auto"/>
            </w:tcBorders>
            <w:vAlign w:val="center"/>
          </w:tcPr>
          <w:p w:rsidR="00FD003B" w:rsidRDefault="00FD003B">
            <w:pPr>
              <w:spacing w:line="420" w:lineRule="exact"/>
              <w:jc w:val="center"/>
              <w:rPr>
                <w:rFonts w:hAnsi="宋体"/>
                <w:sz w:val="21"/>
                <w:szCs w:val="21"/>
              </w:rPr>
            </w:pPr>
          </w:p>
        </w:tc>
      </w:tr>
    </w:tbl>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（3）根据国家颁布的有关配电线路运行管理规程的规定，做好如下维护工作：</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1）利用停电测试的机会对高压电力电缆终端头进行除尘去污，并对其连接情况等进行检查，发现缺陷必须立刻进行处理。</w:t>
      </w:r>
    </w:p>
    <w:p w:rsidR="00FD003B" w:rsidRDefault="003441DE">
      <w:pPr>
        <w:autoSpaceDE/>
        <w:autoSpaceDN/>
        <w:adjustRightInd/>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每季度对电缆线路进行一次全面巡视，对发现的电缆及附件开裂、损伤、放电等现象进行修复，确保电缆本体、电缆终端、电缆管沟以及接地装置符合安全运行的要求（对每间水厂10kV进线线路的沟体及井体检查时打开盖板均不少于10块。同时做好宣传防范工作，防止一切可能危害电缆线路安全运行的情况发生。</w:t>
      </w:r>
    </w:p>
    <w:p w:rsidR="00FD003B" w:rsidRDefault="003441DE">
      <w:pPr>
        <w:autoSpaceDE/>
        <w:autoSpaceDN/>
        <w:adjustRightInd/>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3）对每间水厂的电缆线路进行每周一次的电缆沟体常规巡视，确保电缆沟体的完整无损及无妨碍电缆正常运行的情况出现。</w:t>
      </w:r>
    </w:p>
    <w:p w:rsidR="00FD003B" w:rsidRDefault="003441DE">
      <w:pPr>
        <w:autoSpaceDE/>
        <w:autoSpaceDN/>
        <w:adjustRightInd/>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4）对所有巡视工作进行相应的巡视情况记录，每季度需向甲方提交一次巡视情况记录。其中，常规巡视情况记录的提交内容包括但不限于：巡查时间、巡查人员、巡查情况以及甲方确认签名等项目。</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5）承担进行上述测试、巡视、记录、维修工作所需的维护人员、仪器工具、交通工具及其费用，但不包括维修设备所耗用的材料费。</w:t>
      </w:r>
    </w:p>
    <w:p w:rsidR="00FD003B" w:rsidRDefault="003441DE">
      <w:pPr>
        <w:spacing w:line="52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6）电缆线路一旦出现紧急故障或发生突发事故，乙方必须尽快组织抢修，乙方抢修人员无不可抗力原因须2小时内赶到现</w:t>
      </w:r>
      <w:r>
        <w:rPr>
          <w:rFonts w:ascii="仿宋_GB2312" w:eastAsia="仿宋_GB2312" w:hAnsi="仿宋_GB2312" w:cs="仿宋_GB2312" w:hint="eastAsia"/>
          <w:sz w:val="32"/>
          <w:szCs w:val="32"/>
          <w:lang w:val="zh-CN"/>
        </w:rPr>
        <w:lastRenderedPageBreak/>
        <w:t>场，电缆故障抢修无不可抗力原因须在一周内完成，力争减少停电给甲方带来的影响（抢修工作所需费用按广东省通用安装工程综合定额及计价方法确定）。如突发事故是由外力破坏引起，乙方应负责评估设备损失以协助甲方追究肇事单位或个人的责任。</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7）已发现电缆线路异常运行但未及时维修或通知甲方限期采取措施处理而造成设备损坏，由乙方承担进行修复所需的费用以及赔偿甲方因此造成的损失。</w:t>
      </w:r>
    </w:p>
    <w:p w:rsidR="006302F4" w:rsidRDefault="006302F4">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Pr="006302F4">
        <w:rPr>
          <w:rFonts w:ascii="仿宋_GB2312" w:eastAsia="仿宋_GB2312" w:hAnsi="仿宋_GB2312" w:cs="仿宋_GB2312" w:hint="eastAsia"/>
          <w:sz w:val="32"/>
          <w:szCs w:val="32"/>
        </w:rPr>
        <w:t>每季度对电缆线路进行一次全面巡视，确保电缆本体、电缆终端、电缆管沟以及接地装置符合安全运行的要求（对每公里 10kV 进线线路的沟体及井体检查时打开盖板均不少于1 块）。同时做好宣传防范工作，防止一切可能危害电缆线路安全运行的情况发生。</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乙方在甲方设备上所进行的试验、保养、维修而产生的维修质量问题（包括但不限于：检修不到位、材料不符合规程要求、检修时发生故障扩大等）、安全问题，所产生的费用由乙方负责。</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甲方辖下第二水厂、第三水厂、第四水厂、第五水厂、第六水厂、东城水厂（东城分公司）及万江水厂（万江分公司）共七间水厂（不含加压站）的10kV配电系统如因施工需要临时办理停送电手续时（不含电缆试验工作），乙方应积极协助办理（例如停电工作票的办理等工作），但在服务期内七间水厂合计办理次数不超过10次/年，超过次数后的办理工作所需费用由甲乙双方另行协商确定。</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乙方每次对甲方服务时，都应通知甲方派人员到场，乙方不得擅自开展服务工作，否则，由此产生的后果由乙方负责。乙方在维护工作全部结束或每次抢修工作完成后，应通过甲方的验收。如验收不合格，乙方应返工，整改至合格为止。</w:t>
      </w:r>
    </w:p>
    <w:p w:rsidR="00FD003B" w:rsidRDefault="003441D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lang w:val="zh-CN"/>
        </w:rPr>
        <w:t>乙方应提供服务内容相关的施工资质及参与人员的上岗证件。</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（8）乙方有权按合同约定要求甲方支付电力电缆线路预防性试验及委托维护费用。</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（9）乙方对甲方之受试设备图纸及其相关技术资料等信息的特殊要求及异常状况享有知情权。 </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（10）乙方对出具之受试电缆线路的试验报告或证书以及甲方受试设备图纸及相关技术资料信息负有保密义务。</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（11）电力电缆线路试验及维护完毕投入运行后，发现设备异常运行但未及时维修或未通知甲方限期采取措施处理而造成设备损坏，由乙方承担进行修复所需的费用以及赔偿因此造成的损失。</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（12）乙方在进行电力电缆线路试验及维护的过程中需做好安全保护工作、配备劳保用具。如因乙方过错造成安全责任事故致使甲乙方及任何第三方人员财产的损失，由乙方承担责任。</w:t>
      </w:r>
    </w:p>
    <w:p w:rsidR="00FD003B" w:rsidRDefault="003441DE">
      <w:pPr>
        <w:pStyle w:val="a3"/>
        <w:tabs>
          <w:tab w:val="left" w:pos="960"/>
        </w:tabs>
        <w:spacing w:line="520" w:lineRule="exact"/>
        <w:ind w:firstLine="640"/>
        <w:jc w:val="both"/>
        <w:rPr>
          <w:rStyle w:val="aff4"/>
          <w:rFonts w:ascii="仿宋_GB2312" w:eastAsia="仿宋_GB2312" w:hAnsi="仿宋_GB2312" w:cs="仿宋_GB2312"/>
          <w:sz w:val="32"/>
          <w:szCs w:val="32"/>
        </w:rPr>
      </w:pPr>
      <w:r>
        <w:rPr>
          <w:rFonts w:ascii="仿宋_GB2312" w:eastAsia="仿宋_GB2312" w:hAnsi="仿宋_GB2312" w:cs="仿宋_GB2312" w:hint="eastAsia"/>
          <w:sz w:val="32"/>
          <w:szCs w:val="32"/>
        </w:rPr>
        <w:t>（13）试验维护报告必须按表2《项目周期汇总表》提交给甲方。</w:t>
      </w:r>
    </w:p>
    <w:p w:rsidR="00FD003B" w:rsidRDefault="003441DE">
      <w:pPr>
        <w:spacing w:line="520" w:lineRule="exact"/>
        <w:ind w:firstLineChars="200" w:firstLine="640"/>
        <w:rPr>
          <w:rStyle w:val="aff4"/>
          <w:rFonts w:hAnsi="宋体" w:cs="宋体"/>
        </w:rPr>
      </w:pPr>
      <w:r>
        <w:rPr>
          <w:rStyle w:val="aff4"/>
          <w:rFonts w:ascii="仿宋_GB2312" w:eastAsia="仿宋_GB2312" w:hAnsi="仿宋_GB2312" w:cs="仿宋_GB2312" w:hint="eastAsia"/>
          <w:sz w:val="32"/>
          <w:szCs w:val="32"/>
        </w:rPr>
        <w:t>表2：</w:t>
      </w:r>
      <w:r>
        <w:rPr>
          <w:rFonts w:ascii="仿宋_GB2312" w:eastAsia="仿宋_GB2312" w:hAnsi="仿宋_GB2312" w:cs="仿宋_GB2312" w:hint="eastAsia"/>
          <w:sz w:val="32"/>
          <w:szCs w:val="32"/>
        </w:rPr>
        <w:t>项目周期汇总表</w:t>
      </w:r>
    </w:p>
    <w:tbl>
      <w:tblPr>
        <w:tblpPr w:leftFromText="180" w:rightFromText="180" w:vertAnchor="text" w:horzAnchor="page" w:tblpX="1868" w:tblpY="28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984"/>
        <w:gridCol w:w="1989"/>
      </w:tblGrid>
      <w:tr w:rsidR="00FD003B">
        <w:trPr>
          <w:trHeight w:val="466"/>
        </w:trPr>
        <w:tc>
          <w:tcPr>
            <w:tcW w:w="2802" w:type="dxa"/>
            <w:vAlign w:val="center"/>
          </w:tcPr>
          <w:p w:rsidR="00FD003B" w:rsidRDefault="003441DE">
            <w:pPr>
              <w:spacing w:line="420" w:lineRule="exact"/>
              <w:jc w:val="center"/>
              <w:rPr>
                <w:rFonts w:hAnsi="宋体"/>
                <w:b/>
                <w:sz w:val="21"/>
                <w:szCs w:val="21"/>
              </w:rPr>
            </w:pPr>
            <w:r>
              <w:rPr>
                <w:rFonts w:hAnsi="宋体" w:hint="eastAsia"/>
                <w:b/>
                <w:sz w:val="21"/>
                <w:szCs w:val="21"/>
              </w:rPr>
              <w:t>项目名称</w:t>
            </w:r>
          </w:p>
        </w:tc>
        <w:tc>
          <w:tcPr>
            <w:tcW w:w="1559" w:type="dxa"/>
            <w:vAlign w:val="center"/>
          </w:tcPr>
          <w:p w:rsidR="00FD003B" w:rsidRDefault="003441DE">
            <w:pPr>
              <w:spacing w:line="420" w:lineRule="exact"/>
              <w:jc w:val="center"/>
              <w:rPr>
                <w:rFonts w:hAnsi="宋体"/>
                <w:b/>
                <w:sz w:val="21"/>
                <w:szCs w:val="21"/>
              </w:rPr>
            </w:pPr>
            <w:r>
              <w:rPr>
                <w:rFonts w:hAnsi="宋体" w:hint="eastAsia"/>
                <w:b/>
                <w:sz w:val="21"/>
                <w:szCs w:val="21"/>
              </w:rPr>
              <w:t>试验维护周期</w:t>
            </w:r>
          </w:p>
        </w:tc>
        <w:tc>
          <w:tcPr>
            <w:tcW w:w="1984" w:type="dxa"/>
            <w:vAlign w:val="center"/>
          </w:tcPr>
          <w:p w:rsidR="00FD003B" w:rsidRDefault="003441DE">
            <w:pPr>
              <w:spacing w:line="420" w:lineRule="exact"/>
              <w:jc w:val="center"/>
              <w:rPr>
                <w:rFonts w:hAnsi="宋体"/>
                <w:b/>
                <w:sz w:val="21"/>
                <w:szCs w:val="21"/>
              </w:rPr>
            </w:pPr>
            <w:r>
              <w:rPr>
                <w:rFonts w:hAnsi="宋体" w:hint="eastAsia"/>
                <w:b/>
                <w:sz w:val="21"/>
                <w:szCs w:val="21"/>
              </w:rPr>
              <w:t>合同期内报告次数</w:t>
            </w:r>
          </w:p>
        </w:tc>
        <w:tc>
          <w:tcPr>
            <w:tcW w:w="1989" w:type="dxa"/>
            <w:vAlign w:val="center"/>
          </w:tcPr>
          <w:p w:rsidR="00FD003B" w:rsidRDefault="003441DE">
            <w:pPr>
              <w:spacing w:line="420" w:lineRule="exact"/>
              <w:jc w:val="center"/>
              <w:rPr>
                <w:rFonts w:hAnsi="宋体"/>
                <w:b/>
                <w:sz w:val="21"/>
                <w:szCs w:val="21"/>
              </w:rPr>
            </w:pPr>
            <w:r>
              <w:rPr>
                <w:rFonts w:hAnsi="宋体" w:hint="eastAsia"/>
                <w:b/>
                <w:sz w:val="21"/>
                <w:szCs w:val="21"/>
              </w:rPr>
              <w:t>备注</w:t>
            </w:r>
          </w:p>
        </w:tc>
      </w:tr>
      <w:tr w:rsidR="00FD003B">
        <w:trPr>
          <w:trHeight w:val="758"/>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电缆主绝缘绝缘电阻</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2</w:t>
            </w:r>
          </w:p>
        </w:tc>
        <w:tc>
          <w:tcPr>
            <w:tcW w:w="1989" w:type="dxa"/>
            <w:vAlign w:val="center"/>
          </w:tcPr>
          <w:p w:rsidR="00FD003B" w:rsidRDefault="00FD003B">
            <w:pPr>
              <w:spacing w:line="420" w:lineRule="exact"/>
              <w:jc w:val="center"/>
              <w:rPr>
                <w:rFonts w:hAnsi="宋体"/>
                <w:sz w:val="21"/>
                <w:szCs w:val="21"/>
              </w:rPr>
            </w:pPr>
          </w:p>
        </w:tc>
      </w:tr>
      <w:tr w:rsidR="00FD003B">
        <w:trPr>
          <w:trHeight w:val="1417"/>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电缆主绝缘耐压试验</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2</w:t>
            </w:r>
          </w:p>
        </w:tc>
        <w:tc>
          <w:tcPr>
            <w:tcW w:w="1989" w:type="dxa"/>
            <w:vAlign w:val="center"/>
          </w:tcPr>
          <w:p w:rsidR="00FD003B" w:rsidRDefault="003441DE">
            <w:pPr>
              <w:spacing w:line="420" w:lineRule="exact"/>
              <w:jc w:val="center"/>
              <w:rPr>
                <w:rFonts w:hAnsi="宋体"/>
                <w:sz w:val="21"/>
                <w:szCs w:val="21"/>
              </w:rPr>
            </w:pPr>
            <w:r>
              <w:rPr>
                <w:rFonts w:hAnsi="宋体" w:hint="eastAsia"/>
                <w:sz w:val="21"/>
                <w:szCs w:val="21"/>
              </w:rPr>
              <w:t>当发生新作电缆终端或接头后时另需进行测试。</w:t>
            </w:r>
          </w:p>
        </w:tc>
      </w:tr>
      <w:tr w:rsidR="00FD003B">
        <w:trPr>
          <w:trHeight w:val="598"/>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电力电缆及架空线全面巡视</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每季度</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8</w:t>
            </w:r>
          </w:p>
        </w:tc>
        <w:tc>
          <w:tcPr>
            <w:tcW w:w="1989" w:type="dxa"/>
            <w:vAlign w:val="center"/>
          </w:tcPr>
          <w:p w:rsidR="00FD003B" w:rsidRDefault="00FD003B">
            <w:pPr>
              <w:spacing w:line="420" w:lineRule="exact"/>
              <w:jc w:val="center"/>
              <w:rPr>
                <w:rFonts w:hAnsi="宋体"/>
                <w:sz w:val="21"/>
                <w:szCs w:val="21"/>
              </w:rPr>
            </w:pPr>
          </w:p>
        </w:tc>
      </w:tr>
      <w:tr w:rsidR="00FD003B">
        <w:trPr>
          <w:trHeight w:val="598"/>
        </w:trPr>
        <w:tc>
          <w:tcPr>
            <w:tcW w:w="2802" w:type="dxa"/>
            <w:vAlign w:val="center"/>
          </w:tcPr>
          <w:p w:rsidR="00FD003B" w:rsidRDefault="003441DE">
            <w:pPr>
              <w:spacing w:line="420" w:lineRule="exact"/>
              <w:jc w:val="center"/>
              <w:rPr>
                <w:rFonts w:hAnsi="宋体"/>
                <w:sz w:val="21"/>
                <w:szCs w:val="21"/>
              </w:rPr>
            </w:pPr>
            <w:r>
              <w:rPr>
                <w:rFonts w:hAnsi="宋体" w:hint="eastAsia"/>
                <w:sz w:val="21"/>
                <w:szCs w:val="21"/>
              </w:rPr>
              <w:t>电缆沟体及架空线常规巡视</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每周</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104</w:t>
            </w:r>
          </w:p>
        </w:tc>
        <w:tc>
          <w:tcPr>
            <w:tcW w:w="1989" w:type="dxa"/>
            <w:vAlign w:val="center"/>
          </w:tcPr>
          <w:p w:rsidR="00FD003B" w:rsidRDefault="00FD003B">
            <w:pPr>
              <w:spacing w:line="420" w:lineRule="exact"/>
              <w:jc w:val="center"/>
              <w:rPr>
                <w:rFonts w:hAnsi="宋体"/>
                <w:sz w:val="21"/>
                <w:szCs w:val="21"/>
              </w:rPr>
            </w:pPr>
          </w:p>
        </w:tc>
      </w:tr>
    </w:tbl>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五、验收</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具备验收条件时，由乙方向甲方提交验收申请，经甲方批准后，按合同附件1的要求进行验收。如验收不合格，乙方应返工,整改至合格为止。</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六、不可抗力</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1、不可抗力指：地震、水灾、火灾、战争。</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任何一方因有不可抗力致使全部或部分不能履行本合同或迟延履行本合同，应自不可抗力事件发生之日起三个工作日内，将事件情况以书面形式通知另一方，并自事件发生之日起三十个工作日内，向另一方提交导致其全部或部分不能履行或迟延履行的证明。由于不可抗力所造成的经济损失，应由甲、乙双方协商解决。</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七、违约责任及索赔</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1、由于甲方未按乙方技术服务人员的指导进行维护而造成的系统故障，由甲方负责解决问题，但乙方有义务提供甲方所需的技术需求，所有费用均由甲方负担。</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如乙方在执行合同中，出现除甲方和不可抗力以外的原因导致无法继续进行试验及维护工作</w:t>
      </w:r>
      <w:r>
        <w:rPr>
          <w:rFonts w:ascii="仿宋_GB2312" w:eastAsia="仿宋_GB2312" w:hAnsi="仿宋_GB2312" w:cs="仿宋_GB2312" w:hint="eastAsia"/>
          <w:sz w:val="32"/>
          <w:szCs w:val="32"/>
        </w:rPr>
        <w:t>，或造成违约，甲方有权单方面解除合同，并由乙方支付</w:t>
      </w:r>
      <w:r w:rsidR="00B946B0">
        <w:rPr>
          <w:rFonts w:ascii="仿宋_GB2312" w:eastAsia="仿宋_GB2312" w:hAnsi="仿宋_GB2312" w:cs="仿宋_GB2312" w:hint="eastAsia"/>
          <w:sz w:val="32"/>
          <w:szCs w:val="32"/>
        </w:rPr>
        <w:t>合同价</w:t>
      </w:r>
      <w:r>
        <w:rPr>
          <w:rFonts w:ascii="仿宋_GB2312" w:eastAsia="仿宋_GB2312" w:hAnsi="仿宋_GB2312" w:cs="仿宋_GB2312" w:hint="eastAsia"/>
          <w:sz w:val="32"/>
          <w:szCs w:val="32"/>
        </w:rPr>
        <w:t>20%的违约金并赔偿甲方因此产生的直接经济损失。</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3、在电力电缆线路试验及维护过程中，如因乙方原因致使甲方设备造成损坏，由乙方支付甲方</w:t>
      </w:r>
      <w:r w:rsidR="00B946B0">
        <w:rPr>
          <w:rFonts w:ascii="仿宋_GB2312" w:eastAsia="仿宋_GB2312" w:hAnsi="仿宋_GB2312" w:cs="仿宋_GB2312" w:hint="eastAsia"/>
          <w:sz w:val="32"/>
          <w:szCs w:val="32"/>
        </w:rPr>
        <w:t>合同价</w:t>
      </w:r>
      <w:r>
        <w:rPr>
          <w:rFonts w:ascii="仿宋_GB2312" w:eastAsia="仿宋_GB2312" w:hAnsi="仿宋_GB2312" w:cs="仿宋_GB2312" w:hint="eastAsia"/>
          <w:sz w:val="32"/>
          <w:szCs w:val="32"/>
        </w:rPr>
        <w:t>20%违约金，且甲方有权要求由乙方负责维修完好或者照价赔偿给甲方。</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4、乙方需按其</w:t>
      </w:r>
      <w:r>
        <w:rPr>
          <w:rFonts w:ascii="仿宋_GB2312" w:eastAsia="仿宋_GB2312" w:hAnsi="仿宋_GB2312" w:cs="仿宋_GB2312"/>
          <w:sz w:val="32"/>
          <w:szCs w:val="32"/>
        </w:rPr>
        <w:t>投标文件</w:t>
      </w:r>
      <w:r>
        <w:rPr>
          <w:rFonts w:ascii="仿宋_GB2312" w:eastAsia="仿宋_GB2312" w:hAnsi="仿宋_GB2312" w:cs="仿宋_GB2312" w:hint="eastAsia"/>
          <w:sz w:val="32"/>
          <w:szCs w:val="32"/>
        </w:rPr>
        <w:t>“拟投入本项目的人员情况表”约定派出项目人员，否则甲方有权单方终止合同、没收其全部履约担保并把乙方列入甲方采购“黑名单”中；乙方在合同履行期间，遇特殊情况需更换项目人员的，乙方须提前书面告知甲方，在征得甲方同意情况下，以同等水平置换（包括个人资质、项目经验、专业背景等）方式进行人员更换、补充。</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在本项目实际执行过程中发生项目投入人员不能按本合同约定及招标文件要求胜任相关工作的，甲方有权根据工作实际需求及服务情况对乙方投入本项目人员进行更换，更换后的人员的专业资格、能力等不得低于原人员，乙方应无条件接受并在10个工作日内完成更换。</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在本合同履行过程中，乙方的项目人员应保持相对稳定，未经甲方书面同意不得随意更换，以保证服务工作正常进行。项目人员保持24小时通信畅通。乙方因特殊原因确需更换项目人员时，应提前7个工作日向甲方提出书面报告，经甲方书面同意后方可更换；乙方更换项目人员应以相当资质与能力的人员进行替换。如替换的人员不符合约定或乙方承诺的标准的，甲方可以拒绝更换或要求乙方限期改正。</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八、合同的变更、修改、转让、中止和终止</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1、本合同一经生效，任何一方均可以对合同内容以书面形式提出变更、修改、取消或补充的建议，但需双方代表签字、盖章后方可生效。合同双方均不得擅自对本合同的内容（包括附件）作任何单方的修改。</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如果乙方有违反或拒绝执行本合同规定的行为时，甲方将以书面通知乙方，乙方在接到通知后二十个日历天内确认无误后应对违反或拒绝作出修正，如果认为在二十个日历天内来不及纠正时，应提出修正计划。如果得不到纠正或提不出修正计划，甲方将保留中止本合同的一部分或全部分的权利。对于这种中止，甲方将不出具变更通知书，由此而发生的费用、损失和索赔将由乙方负担。如果乙方的违约行为本合同其它条款有明确规定，则按有关条款处理。</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3、双方任何一方未取得另一方事先同意，不得将本合同项下的部分或全部权利或义务转让给第三方。</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4、如果甲方行使中止权利，甲方有权停付到期应向乙方支付中止部分的款项，并有权将在执行合同中预付给乙方的中止部分款项索回。</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九、争议的解决程序</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1、执行本合同发生争议，当事人双方应尽力协商解决。</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2、若协商不能解决，任何一方有权向东莞市第一人民法院起诉。</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十、履约担保</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1、乙方应按照甲方招标文件要求，采用履约保函格式或甲方可以接受的其他形式向甲方提交履约保证金。履约保证金金额为本</w:t>
      </w:r>
      <w:r w:rsidR="00742F5B">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）的10%，即¥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2、如果乙方没有按照上述规定执行，该项目招标机构和甲方可取消该中标决定，并没收其投标保证金。在此情况下，该项目招标机构和甲方可将合同授予下一个中标候选人，或重新招标。</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3、甲方对履约保函提出索赔要求之前，应通知乙方，说明有关此项索赔要求所涉及乙方违约的性质。</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4、因乙方违约而支付甲方全部或部分履约保证金后，如合同继续履行，则乙方须按本合同第十条第一款的规定补足履约保证金。</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5、本合同依法履行完成后，乙方应按招标文件的规定办理履约保证金退回手续。</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十二、合同份数及效力</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1、本合同一式肆份，甲、乙双方各执两份，均具有同等效力。</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2、本合同自双方签字加盖公章后生效，至代维服务期满，经双方验收合格且甲方付清合同款后终止。</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十三、合同附件</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附件1：《东莞市水务集团供水有限公司10kV进线电缆委托代理维护服务技术要求》</w:t>
      </w:r>
    </w:p>
    <w:p w:rsidR="00AF3C59" w:rsidRDefault="00AF3C59">
      <w:pPr>
        <w:pStyle w:val="a3"/>
        <w:tabs>
          <w:tab w:val="left" w:pos="960"/>
        </w:tabs>
        <w:spacing w:line="520" w:lineRule="exact"/>
        <w:ind w:firstLine="640"/>
        <w:jc w:val="both"/>
        <w:rPr>
          <w:rFonts w:ascii="仿宋_GB2312" w:eastAsia="仿宋_GB2312" w:hAnsi="仿宋_GB2312" w:cs="仿宋_GB2312"/>
          <w:sz w:val="32"/>
          <w:szCs w:val="32"/>
        </w:rPr>
      </w:pPr>
      <w:r w:rsidRPr="00AF3C59">
        <w:rPr>
          <w:rFonts w:ascii="仿宋_GB2312" w:eastAsia="仿宋_GB2312" w:hAnsi="仿宋_GB2312" w:cs="仿宋_GB2312" w:hint="eastAsia"/>
          <w:sz w:val="32"/>
          <w:szCs w:val="32"/>
        </w:rPr>
        <w:t>附件2：廉洁协议书</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（以下无正文内容）</w:t>
      </w:r>
    </w:p>
    <w:p w:rsidR="00FD003B" w:rsidRDefault="00FD003B">
      <w:pPr>
        <w:pStyle w:val="a3"/>
        <w:tabs>
          <w:tab w:val="left" w:pos="960"/>
        </w:tabs>
        <w:spacing w:line="520" w:lineRule="exact"/>
        <w:ind w:firstLineChars="0" w:firstLine="0"/>
        <w:jc w:val="both"/>
        <w:rPr>
          <w:rFonts w:ascii="宋体" w:hAnsi="宋体"/>
          <w:sz w:val="21"/>
          <w:szCs w:val="21"/>
        </w:rPr>
      </w:pP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甲方名称（盖章）：　　　　　 　        </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甲方代表：</w:t>
      </w:r>
    </w:p>
    <w:p w:rsidR="00FD003B" w:rsidRDefault="00FD003B">
      <w:pPr>
        <w:pStyle w:val="a3"/>
        <w:tabs>
          <w:tab w:val="left" w:pos="960"/>
        </w:tabs>
        <w:spacing w:line="520" w:lineRule="exact"/>
        <w:ind w:firstLine="640"/>
        <w:jc w:val="both"/>
        <w:rPr>
          <w:rFonts w:ascii="仿宋_GB2312" w:eastAsia="仿宋_GB2312" w:hAnsi="仿宋_GB2312" w:cs="仿宋_GB2312"/>
          <w:sz w:val="32"/>
          <w:szCs w:val="32"/>
        </w:rPr>
      </w:pPr>
    </w:p>
    <w:p w:rsidR="00FD003B" w:rsidRDefault="00FD003B">
      <w:pPr>
        <w:pStyle w:val="a3"/>
        <w:tabs>
          <w:tab w:val="left" w:pos="960"/>
        </w:tabs>
        <w:spacing w:line="520" w:lineRule="exact"/>
        <w:ind w:firstLine="640"/>
        <w:jc w:val="both"/>
        <w:rPr>
          <w:rFonts w:ascii="仿宋_GB2312" w:eastAsia="仿宋_GB2312" w:hAnsi="仿宋_GB2312" w:cs="仿宋_GB2312"/>
          <w:sz w:val="32"/>
          <w:szCs w:val="32"/>
        </w:rPr>
      </w:pP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乙方名称（盖章）：　　          　　　　　　</w:t>
      </w: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乙方代表：</w:t>
      </w:r>
    </w:p>
    <w:p w:rsidR="00FD003B" w:rsidRDefault="00FD003B">
      <w:pPr>
        <w:pStyle w:val="a3"/>
        <w:tabs>
          <w:tab w:val="left" w:pos="960"/>
        </w:tabs>
        <w:spacing w:line="520" w:lineRule="exact"/>
        <w:ind w:firstLine="640"/>
        <w:jc w:val="both"/>
        <w:rPr>
          <w:rFonts w:ascii="仿宋_GB2312" w:eastAsia="仿宋_GB2312" w:hAnsi="仿宋_GB2312" w:cs="仿宋_GB2312"/>
          <w:sz w:val="32"/>
          <w:szCs w:val="32"/>
        </w:rPr>
      </w:pPr>
    </w:p>
    <w:p w:rsidR="00FD003B" w:rsidRDefault="003441DE">
      <w:pPr>
        <w:pStyle w:val="a3"/>
        <w:tabs>
          <w:tab w:val="left" w:pos="960"/>
        </w:tabs>
        <w:spacing w:line="52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合同签订地点：</w:t>
      </w:r>
    </w:p>
    <w:p w:rsidR="00FD003B" w:rsidRDefault="003441DE" w:rsidP="00AF3C59">
      <w:pPr>
        <w:snapToGrid w:val="0"/>
        <w:spacing w:line="520" w:lineRule="exact"/>
        <w:ind w:firstLineChars="200" w:firstLine="640"/>
      </w:pPr>
      <w:r>
        <w:rPr>
          <w:rFonts w:ascii="仿宋_GB2312" w:eastAsia="仿宋_GB2312" w:hAnsi="仿宋_GB2312" w:cs="仿宋_GB2312" w:hint="eastAsia"/>
          <w:sz w:val="32"/>
          <w:szCs w:val="32"/>
        </w:rPr>
        <w:t>合同签订日期：      年     月    日</w:t>
      </w:r>
      <w:r>
        <w:rPr>
          <w:rFonts w:hAnsi="宋体" w:hint="eastAsia"/>
          <w:sz w:val="21"/>
          <w:szCs w:val="21"/>
        </w:rPr>
        <w:t xml:space="preserve">      </w:t>
      </w:r>
      <w:bookmarkStart w:id="158" w:name="_Toc535417134"/>
    </w:p>
    <w:p w:rsidR="00FD003B" w:rsidRDefault="003441DE">
      <w:pPr>
        <w:widowControl/>
        <w:autoSpaceDE/>
        <w:autoSpaceDN/>
        <w:adjustRightInd/>
        <w:rPr>
          <w:rFonts w:ascii="仿宋_GB2312" w:eastAsia="仿宋_GB2312" w:hAnsi="仿宋_GB2312"/>
          <w:sz w:val="28"/>
          <w:szCs w:val="20"/>
        </w:rPr>
      </w:pPr>
      <w:r>
        <w:rPr>
          <w:rFonts w:ascii="仿宋_GB2312" w:eastAsia="仿宋_GB2312" w:hAnsi="仿宋_GB2312"/>
          <w:sz w:val="28"/>
          <w:szCs w:val="20"/>
        </w:rPr>
        <w:br w:type="page"/>
      </w:r>
    </w:p>
    <w:p w:rsidR="00FD003B" w:rsidRDefault="003441DE">
      <w:pPr>
        <w:pStyle w:val="2"/>
        <w:spacing w:line="360" w:lineRule="auto"/>
        <w:jc w:val="both"/>
        <w:rPr>
          <w:rFonts w:ascii="仿宋_GB2312" w:eastAsia="仿宋_GB2312" w:hAnsi="仿宋_GB2312"/>
          <w:sz w:val="28"/>
          <w:szCs w:val="20"/>
        </w:rPr>
      </w:pPr>
      <w:r>
        <w:rPr>
          <w:rFonts w:ascii="仿宋_GB2312" w:eastAsia="仿宋_GB2312" w:hAnsi="仿宋_GB2312" w:hint="eastAsia"/>
          <w:sz w:val="28"/>
          <w:szCs w:val="20"/>
        </w:rPr>
        <w:lastRenderedPageBreak/>
        <w:t>附件1：</w:t>
      </w:r>
      <w:bookmarkEnd w:id="158"/>
    </w:p>
    <w:p w:rsidR="00FD003B" w:rsidRDefault="003441DE">
      <w:pPr>
        <w:jc w:val="center"/>
        <w:rPr>
          <w:rFonts w:ascii="仿宋_GB2312" w:eastAsia="仿宋_GB2312" w:hAnsi="仿宋_GB2312"/>
          <w:b/>
          <w:sz w:val="36"/>
        </w:rPr>
      </w:pPr>
      <w:r>
        <w:rPr>
          <w:rFonts w:ascii="仿宋_GB2312" w:eastAsia="仿宋_GB2312" w:hAnsi="仿宋_GB2312" w:hint="eastAsia"/>
          <w:b/>
          <w:sz w:val="36"/>
        </w:rPr>
        <w:t>东莞市水务集团供水有限公司10kV进线电缆</w:t>
      </w:r>
    </w:p>
    <w:p w:rsidR="00FD003B" w:rsidRDefault="003441DE">
      <w:pPr>
        <w:jc w:val="center"/>
        <w:rPr>
          <w:rFonts w:ascii="仿宋_GB2312" w:eastAsia="仿宋_GB2312" w:hAnsi="仿宋_GB2312"/>
          <w:b/>
          <w:sz w:val="36"/>
        </w:rPr>
      </w:pPr>
      <w:r>
        <w:rPr>
          <w:rFonts w:ascii="仿宋_GB2312" w:eastAsia="仿宋_GB2312" w:hAnsi="仿宋_GB2312" w:hint="eastAsia"/>
          <w:b/>
          <w:sz w:val="36"/>
        </w:rPr>
        <w:t>委托代理维护服务技术要求</w:t>
      </w:r>
    </w:p>
    <w:p w:rsidR="00FD003B" w:rsidRDefault="003441DE">
      <w:pPr>
        <w:spacing w:line="420" w:lineRule="exact"/>
        <w:rPr>
          <w:rFonts w:hAnsi="宋体"/>
          <w:b/>
          <w:sz w:val="21"/>
          <w:szCs w:val="21"/>
        </w:rPr>
      </w:pPr>
      <w:r>
        <w:rPr>
          <w:rFonts w:hAnsi="宋体" w:hint="eastAsia"/>
          <w:b/>
          <w:sz w:val="21"/>
          <w:szCs w:val="21"/>
        </w:rPr>
        <w:t>一、相关法律法规及试验规程：</w:t>
      </w:r>
    </w:p>
    <w:p w:rsidR="00FD003B" w:rsidRDefault="003441DE">
      <w:pPr>
        <w:spacing w:line="420" w:lineRule="exact"/>
        <w:rPr>
          <w:rFonts w:hAnsi="宋体"/>
          <w:sz w:val="21"/>
          <w:szCs w:val="21"/>
        </w:rPr>
      </w:pPr>
      <w:r>
        <w:rPr>
          <w:rFonts w:hAnsi="宋体" w:hint="eastAsia"/>
          <w:sz w:val="21"/>
          <w:szCs w:val="21"/>
        </w:rPr>
        <w:t xml:space="preserve">   电力设备的预防性试验必须符合以下规定：</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1、《中华人民共和国计量法》；</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2、《中华人民共和国计量法实施细则》；</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3、Q/CSG114002—2011《中国南方电网电力设备预防性试验规程》；</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4、电力部DL/T 596-1996《电力设备预防性试验规程》；</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5、GB 50150－2016《电气装置安装工程电气设备交接试验标准》；</w:t>
      </w:r>
    </w:p>
    <w:p w:rsidR="00FD003B" w:rsidRDefault="003441DE">
      <w:pPr>
        <w:tabs>
          <w:tab w:val="left" w:pos="0"/>
          <w:tab w:val="left" w:pos="945"/>
        </w:tabs>
        <w:spacing w:line="420" w:lineRule="exact"/>
        <w:jc w:val="both"/>
        <w:rPr>
          <w:rFonts w:hAnsi="宋体"/>
          <w:sz w:val="21"/>
          <w:szCs w:val="21"/>
        </w:rPr>
      </w:pPr>
      <w:r>
        <w:rPr>
          <w:rFonts w:hAnsi="宋体" w:hint="eastAsia"/>
          <w:sz w:val="21"/>
          <w:szCs w:val="21"/>
        </w:rPr>
        <w:t xml:space="preserve">   6、电力安全工器具预防性试验相关规程；</w:t>
      </w:r>
    </w:p>
    <w:p w:rsidR="00FD003B" w:rsidRDefault="003441DE">
      <w:pPr>
        <w:spacing w:line="420" w:lineRule="exact"/>
        <w:ind w:firstLineChars="150" w:firstLine="315"/>
        <w:rPr>
          <w:rFonts w:hAnsi="宋体"/>
          <w:sz w:val="21"/>
          <w:szCs w:val="21"/>
        </w:rPr>
      </w:pPr>
      <w:r>
        <w:rPr>
          <w:rFonts w:hAnsi="宋体" w:hint="eastAsia"/>
          <w:sz w:val="21"/>
          <w:szCs w:val="21"/>
        </w:rPr>
        <w:t xml:space="preserve">7、其他相关法律法规及试验规程、规范或标准。 </w:t>
      </w:r>
    </w:p>
    <w:p w:rsidR="00FD003B" w:rsidRDefault="00FD003B">
      <w:pPr>
        <w:spacing w:line="420" w:lineRule="exact"/>
        <w:ind w:firstLineChars="150" w:firstLine="315"/>
        <w:rPr>
          <w:rFonts w:hAnsi="宋体"/>
          <w:sz w:val="21"/>
          <w:szCs w:val="21"/>
        </w:rPr>
      </w:pPr>
    </w:p>
    <w:p w:rsidR="00FD003B" w:rsidRDefault="003441DE">
      <w:pPr>
        <w:spacing w:line="420" w:lineRule="exact"/>
        <w:rPr>
          <w:rFonts w:hAnsi="宋体"/>
          <w:b/>
          <w:bCs/>
          <w:sz w:val="21"/>
          <w:szCs w:val="21"/>
        </w:rPr>
      </w:pPr>
      <w:r>
        <w:rPr>
          <w:rFonts w:hAnsi="宋体" w:hint="eastAsia"/>
          <w:b/>
          <w:sz w:val="21"/>
          <w:szCs w:val="21"/>
        </w:rPr>
        <w:t>二、</w:t>
      </w:r>
      <w:r>
        <w:rPr>
          <w:rFonts w:hAnsi="宋体" w:hint="eastAsia"/>
          <w:b/>
          <w:bCs/>
          <w:sz w:val="21"/>
          <w:szCs w:val="21"/>
        </w:rPr>
        <w:t>服务范围</w:t>
      </w:r>
    </w:p>
    <w:p w:rsidR="00FD003B" w:rsidRDefault="003441DE">
      <w:pPr>
        <w:spacing w:line="420" w:lineRule="exact"/>
        <w:ind w:firstLineChars="200" w:firstLine="420"/>
        <w:rPr>
          <w:rFonts w:hAnsi="宋体"/>
          <w:sz w:val="21"/>
          <w:szCs w:val="21"/>
        </w:rPr>
      </w:pPr>
      <w:r>
        <w:rPr>
          <w:rFonts w:hAnsi="宋体" w:hint="eastAsia"/>
          <w:sz w:val="21"/>
          <w:szCs w:val="21"/>
        </w:rPr>
        <w:t>本次 10kV 进线电缆委托代理维护服务(以下简称“代维服务”) 项目涵盖东莞市水务集团供水有限公司（以下简称甲方）辖下七间水厂及四间加压站，包括：第二水厂、第三水厂、第四水厂、第五水厂、第六水厂、东城水厂（东城分公司）、万江水厂（万江分公司）、松山湖加压站、东坑加压站、长安加压站、大岭山加压站。</w:t>
      </w:r>
    </w:p>
    <w:p w:rsidR="00FD003B" w:rsidRDefault="003441DE">
      <w:pPr>
        <w:spacing w:line="420" w:lineRule="exact"/>
        <w:ind w:firstLineChars="200" w:firstLine="420"/>
        <w:rPr>
          <w:rFonts w:hAnsi="宋体"/>
          <w:sz w:val="21"/>
          <w:szCs w:val="21"/>
        </w:rPr>
      </w:pPr>
      <w:r>
        <w:rPr>
          <w:rFonts w:hAnsi="宋体" w:hint="eastAsia"/>
          <w:sz w:val="21"/>
          <w:szCs w:val="21"/>
        </w:rPr>
        <w:t xml:space="preserve">具体服务范围如下： </w:t>
      </w:r>
    </w:p>
    <w:p w:rsidR="00FD003B" w:rsidRDefault="003441DE">
      <w:pPr>
        <w:spacing w:line="420" w:lineRule="exact"/>
        <w:ind w:firstLineChars="200" w:firstLine="420"/>
        <w:rPr>
          <w:rFonts w:hAnsi="宋体"/>
          <w:sz w:val="21"/>
          <w:szCs w:val="21"/>
        </w:rPr>
      </w:pPr>
      <w:r>
        <w:rPr>
          <w:rFonts w:hAnsi="宋体" w:hint="eastAsia"/>
          <w:sz w:val="21"/>
          <w:szCs w:val="21"/>
        </w:rPr>
        <w:t>1、第二水厂</w:t>
      </w:r>
    </w:p>
    <w:p w:rsidR="00FD003B" w:rsidRDefault="003441DE">
      <w:pPr>
        <w:spacing w:line="420" w:lineRule="exact"/>
        <w:ind w:firstLineChars="200" w:firstLine="420"/>
        <w:rPr>
          <w:rFonts w:hAnsi="宋体"/>
          <w:sz w:val="21"/>
          <w:szCs w:val="21"/>
        </w:rPr>
      </w:pPr>
      <w:r>
        <w:rPr>
          <w:rFonts w:hAnsi="宋体" w:hint="eastAsia"/>
          <w:sz w:val="21"/>
          <w:szCs w:val="21"/>
        </w:rPr>
        <w:t>地址：东莞市东城区梨川周屋围街第二水厂属地供电部门：城区供电服务中心</w:t>
      </w:r>
    </w:p>
    <w:p w:rsidR="00FD003B" w:rsidRDefault="003441DE">
      <w:pPr>
        <w:spacing w:line="420" w:lineRule="exact"/>
        <w:ind w:firstLineChars="200" w:firstLine="420"/>
        <w:rPr>
          <w:rFonts w:hAnsi="宋体"/>
          <w:sz w:val="21"/>
          <w:szCs w:val="21"/>
        </w:rPr>
      </w:pPr>
      <w:r>
        <w:rPr>
          <w:rFonts w:hAnsi="宋体" w:hint="eastAsia"/>
          <w:sz w:val="21"/>
          <w:szCs w:val="21"/>
        </w:rPr>
        <w:t>第二水厂 10kV 进线电缆代维服务的范围包括东莞市水务集团供水有限公司辖下的第二水厂配电房的单回樟村站 F23 二水厂线 10kV 进线电缆线路（1 条电缆：YJV -8.7/15-3×240mm</w:t>
      </w:r>
      <w:r>
        <w:rPr>
          <w:rFonts w:hAnsi="宋体" w:hint="eastAsia"/>
          <w:sz w:val="21"/>
          <w:szCs w:val="21"/>
          <w:vertAlign w:val="superscript"/>
        </w:rPr>
        <w:t xml:space="preserve">2 </w:t>
      </w:r>
      <w:r>
        <w:rPr>
          <w:rFonts w:hAnsi="宋体" w:hint="eastAsia"/>
          <w:sz w:val="21"/>
          <w:szCs w:val="21"/>
        </w:rPr>
        <w:t>923 米，经电缆分接箱连接YJV-8.7/15kV3*300mm</w:t>
      </w:r>
      <w:r>
        <w:rPr>
          <w:rFonts w:hAnsi="宋体" w:hint="eastAsia"/>
          <w:sz w:val="21"/>
          <w:szCs w:val="21"/>
          <w:vertAlign w:val="superscript"/>
        </w:rPr>
        <w:t>2</w:t>
      </w:r>
      <w:r>
        <w:rPr>
          <w:rFonts w:hAnsi="宋体" w:hint="eastAsia"/>
          <w:sz w:val="21"/>
          <w:szCs w:val="21"/>
        </w:rPr>
        <w:t xml:space="preserve"> 4180米），电缆总长为 5103 米。</w:t>
      </w:r>
    </w:p>
    <w:p w:rsidR="00FD003B" w:rsidRDefault="003441DE">
      <w:pPr>
        <w:spacing w:line="420" w:lineRule="exact"/>
        <w:ind w:firstLineChars="200" w:firstLine="420"/>
        <w:rPr>
          <w:rFonts w:hAnsi="宋体"/>
          <w:sz w:val="21"/>
          <w:szCs w:val="21"/>
        </w:rPr>
      </w:pPr>
      <w:r>
        <w:rPr>
          <w:rFonts w:hAnsi="宋体" w:hint="eastAsia"/>
          <w:sz w:val="21"/>
          <w:szCs w:val="21"/>
        </w:rPr>
        <w:t>2、第三水厂</w:t>
      </w:r>
    </w:p>
    <w:p w:rsidR="00FD003B" w:rsidRDefault="003441DE">
      <w:pPr>
        <w:spacing w:line="420" w:lineRule="exact"/>
        <w:ind w:firstLineChars="200" w:firstLine="420"/>
        <w:rPr>
          <w:rFonts w:hAnsi="宋体"/>
          <w:sz w:val="21"/>
          <w:szCs w:val="21"/>
        </w:rPr>
      </w:pPr>
      <w:r>
        <w:rPr>
          <w:rFonts w:hAnsi="宋体" w:hint="eastAsia"/>
          <w:sz w:val="21"/>
          <w:szCs w:val="21"/>
        </w:rPr>
        <w:t>地址：东莞市东城街道东城中路东城段 421 号属地供电部门：城区供电服务中心</w:t>
      </w:r>
    </w:p>
    <w:p w:rsidR="00FD003B" w:rsidRDefault="003441DE">
      <w:pPr>
        <w:spacing w:line="420" w:lineRule="exact"/>
        <w:ind w:firstLineChars="200" w:firstLine="420"/>
        <w:rPr>
          <w:rFonts w:hAnsi="宋体"/>
          <w:sz w:val="21"/>
          <w:szCs w:val="21"/>
        </w:rPr>
      </w:pPr>
      <w:r>
        <w:rPr>
          <w:rFonts w:hAnsi="宋体" w:hint="eastAsia"/>
          <w:sz w:val="21"/>
          <w:szCs w:val="21"/>
        </w:rPr>
        <w:t>第三水厂 10kV 进线电缆代维服务的范围包括东莞市水务集团供水有限公司辖下的第三水厂配电房的五回（共 6 条电缆：YJV22-3× 300mm</w:t>
      </w:r>
      <w:r>
        <w:rPr>
          <w:rFonts w:hAnsi="宋体" w:hint="eastAsia"/>
          <w:sz w:val="21"/>
          <w:szCs w:val="21"/>
          <w:vertAlign w:val="superscript"/>
        </w:rPr>
        <w:t>2</w:t>
      </w:r>
      <w:r>
        <w:rPr>
          <w:rFonts w:hAnsi="宋体" w:hint="eastAsia"/>
          <w:sz w:val="21"/>
          <w:szCs w:val="21"/>
        </w:rPr>
        <w:t>）10kV 进线电缆线路，它们分别是主山站 F14 取水厂I 线、F30送水厂I 线（包括两条并联运行电缆）以及樟村站F18 送水厂Ⅱ线、F25 送水厂Ⅲ线和F24 取水厂Ⅱ线，电缆总长为 13711 米。</w:t>
      </w:r>
    </w:p>
    <w:p w:rsidR="00FD003B" w:rsidRDefault="003441DE">
      <w:pPr>
        <w:spacing w:line="420" w:lineRule="exact"/>
        <w:ind w:firstLineChars="200" w:firstLine="420"/>
        <w:rPr>
          <w:rFonts w:hAnsi="宋体"/>
          <w:sz w:val="21"/>
          <w:szCs w:val="21"/>
        </w:rPr>
      </w:pPr>
      <w:r>
        <w:rPr>
          <w:rFonts w:hAnsi="宋体" w:hint="eastAsia"/>
          <w:sz w:val="21"/>
          <w:szCs w:val="21"/>
        </w:rPr>
        <w:t>3、第四水厂</w:t>
      </w:r>
    </w:p>
    <w:p w:rsidR="00FD003B" w:rsidRDefault="003441DE">
      <w:pPr>
        <w:spacing w:line="420" w:lineRule="exact"/>
        <w:ind w:firstLineChars="200" w:firstLine="420"/>
        <w:rPr>
          <w:rFonts w:hAnsi="宋体"/>
          <w:sz w:val="21"/>
          <w:szCs w:val="21"/>
        </w:rPr>
      </w:pPr>
      <w:r>
        <w:rPr>
          <w:rFonts w:hAnsi="宋体" w:hint="eastAsia"/>
          <w:sz w:val="21"/>
          <w:szCs w:val="21"/>
        </w:rPr>
        <w:t>地址：东莞市高埗镇上江城第四水厂属地供电部门：高埗供电服务中心</w:t>
      </w:r>
    </w:p>
    <w:p w:rsidR="00FD003B" w:rsidRDefault="003441DE">
      <w:pPr>
        <w:spacing w:line="420" w:lineRule="exact"/>
        <w:ind w:firstLineChars="200" w:firstLine="420"/>
        <w:rPr>
          <w:rFonts w:hAnsi="宋体"/>
          <w:sz w:val="21"/>
          <w:szCs w:val="21"/>
        </w:rPr>
      </w:pPr>
      <w:r>
        <w:rPr>
          <w:rFonts w:hAnsi="宋体" w:hint="eastAsia"/>
          <w:sz w:val="21"/>
          <w:szCs w:val="21"/>
        </w:rPr>
        <w:t>第四水厂 10kV 进线电缆代维服务的范围包括东莞市水务集团供水有限公司辖下的第四水厂的</w:t>
      </w:r>
      <w:r>
        <w:rPr>
          <w:rFonts w:hAnsi="宋体" w:hint="eastAsia"/>
          <w:sz w:val="21"/>
          <w:szCs w:val="21"/>
        </w:rPr>
        <w:lastRenderedPageBreak/>
        <w:t>四回（共 8 条电缆：YJV -3×240mm</w:t>
      </w:r>
      <w:r>
        <w:rPr>
          <w:rFonts w:hAnsi="宋体" w:hint="eastAsia"/>
          <w:sz w:val="21"/>
          <w:szCs w:val="21"/>
          <w:vertAlign w:val="superscript"/>
        </w:rPr>
        <w:t>2</w:t>
      </w:r>
      <w:r>
        <w:rPr>
          <w:rFonts w:hAnsi="宋体" w:hint="eastAsia"/>
          <w:sz w:val="21"/>
          <w:szCs w:val="21"/>
        </w:rPr>
        <w:t>） 10kV 进线电缆线路，它们分别是高埗站 F19 水厂线（两条并联运行电缆，长度为 10980 米）、高埗站 F29 水西线（两条并联运行电缆， 长度为 10980 米）、凌屋站 F20 水务线（两条并联运行电缆，长度为5580 米）、凌屋站 F30 水东线（两条并联运行电缆，长度为 5270 米），四回路电缆总长度为 32810 米。</w:t>
      </w:r>
    </w:p>
    <w:p w:rsidR="00FD003B" w:rsidRDefault="003441DE">
      <w:pPr>
        <w:spacing w:line="420" w:lineRule="exact"/>
        <w:ind w:firstLineChars="200" w:firstLine="420"/>
        <w:rPr>
          <w:rFonts w:hAnsi="宋体"/>
          <w:sz w:val="21"/>
          <w:szCs w:val="21"/>
        </w:rPr>
      </w:pPr>
      <w:r>
        <w:rPr>
          <w:rFonts w:hAnsi="宋体" w:hint="eastAsia"/>
          <w:sz w:val="21"/>
          <w:szCs w:val="21"/>
        </w:rPr>
        <w:t>4、第五水厂</w:t>
      </w:r>
    </w:p>
    <w:p w:rsidR="00FD003B" w:rsidRDefault="003441DE">
      <w:pPr>
        <w:spacing w:line="420" w:lineRule="exact"/>
        <w:ind w:firstLineChars="200" w:firstLine="420"/>
        <w:rPr>
          <w:rFonts w:hAnsi="宋体"/>
          <w:sz w:val="21"/>
          <w:szCs w:val="21"/>
        </w:rPr>
      </w:pPr>
      <w:r>
        <w:rPr>
          <w:rFonts w:hAnsi="宋体" w:hint="eastAsia"/>
          <w:sz w:val="21"/>
          <w:szCs w:val="21"/>
        </w:rPr>
        <w:t>地址：东莞市企石镇杨屋村第五水厂属地供电部门：企石供电服务中心</w:t>
      </w:r>
    </w:p>
    <w:p w:rsidR="00FD003B" w:rsidRDefault="003441DE">
      <w:pPr>
        <w:spacing w:line="420" w:lineRule="exact"/>
        <w:ind w:firstLineChars="200" w:firstLine="420"/>
        <w:rPr>
          <w:rFonts w:hAnsi="宋体"/>
          <w:sz w:val="21"/>
          <w:szCs w:val="21"/>
        </w:rPr>
      </w:pPr>
      <w:r>
        <w:rPr>
          <w:rFonts w:hAnsi="宋体" w:hint="eastAsia"/>
          <w:sz w:val="21"/>
          <w:szCs w:val="21"/>
        </w:rPr>
        <w:t>第五水厂 10kV 进线电缆代维服务的范围是东莞市水务集团供水有限公司辖下的第五水厂配电房的四回路（共 4 条电缆：2 条 YJV22 8.7/15 3×300mm</w:t>
      </w:r>
      <w:r>
        <w:rPr>
          <w:rFonts w:hAnsi="宋体" w:hint="eastAsia"/>
          <w:sz w:val="21"/>
          <w:szCs w:val="21"/>
          <w:vertAlign w:val="superscript"/>
        </w:rPr>
        <w:t>2</w:t>
      </w:r>
      <w:r>
        <w:rPr>
          <w:rFonts w:hAnsi="宋体" w:hint="eastAsia"/>
          <w:sz w:val="21"/>
          <w:szCs w:val="21"/>
        </w:rPr>
        <w:t>，2 条 YJV 8.7/15 3×400mm</w:t>
      </w:r>
      <w:r>
        <w:rPr>
          <w:rFonts w:hAnsi="宋体" w:hint="eastAsia"/>
          <w:sz w:val="21"/>
          <w:szCs w:val="21"/>
          <w:vertAlign w:val="superscript"/>
        </w:rPr>
        <w:t>2</w:t>
      </w:r>
      <w:r>
        <w:rPr>
          <w:rFonts w:hAnsi="宋体" w:hint="eastAsia"/>
          <w:sz w:val="21"/>
          <w:szCs w:val="21"/>
        </w:rPr>
        <w:t>）10kV 进线电力电缆线路，它们分别是F19 中部甲线、F20 中部乙线、F29 中部丙线以及F31 中部丁线，电缆总长为 15314 米。</w:t>
      </w:r>
    </w:p>
    <w:p w:rsidR="00FD003B" w:rsidRDefault="003441DE">
      <w:pPr>
        <w:spacing w:line="420" w:lineRule="exact"/>
        <w:ind w:firstLineChars="200" w:firstLine="420"/>
        <w:rPr>
          <w:rFonts w:hAnsi="宋体"/>
          <w:sz w:val="21"/>
          <w:szCs w:val="21"/>
        </w:rPr>
      </w:pPr>
      <w:r>
        <w:rPr>
          <w:rFonts w:hAnsi="宋体" w:hint="eastAsia"/>
          <w:sz w:val="21"/>
          <w:szCs w:val="21"/>
        </w:rPr>
        <w:t>5、第六水厂</w:t>
      </w:r>
    </w:p>
    <w:p w:rsidR="00FD003B" w:rsidRDefault="003441DE">
      <w:pPr>
        <w:spacing w:line="420" w:lineRule="exact"/>
        <w:ind w:firstLineChars="200" w:firstLine="420"/>
        <w:rPr>
          <w:rFonts w:hAnsi="宋体"/>
          <w:sz w:val="21"/>
          <w:szCs w:val="21"/>
        </w:rPr>
      </w:pPr>
      <w:r>
        <w:rPr>
          <w:rFonts w:hAnsi="宋体" w:hint="eastAsia"/>
          <w:sz w:val="21"/>
          <w:szCs w:val="21"/>
        </w:rPr>
        <w:t>地址：东莞市东城街道莞龙路东城段21号属地供电部门：石龙供电服务中心</w:t>
      </w:r>
    </w:p>
    <w:p w:rsidR="00FD003B" w:rsidRDefault="003441DE">
      <w:pPr>
        <w:spacing w:line="420" w:lineRule="exact"/>
        <w:ind w:firstLineChars="200" w:firstLine="420"/>
        <w:rPr>
          <w:rFonts w:hAnsi="宋体"/>
          <w:sz w:val="21"/>
          <w:szCs w:val="21"/>
        </w:rPr>
      </w:pPr>
      <w:r>
        <w:rPr>
          <w:rFonts w:hAnsi="宋体" w:hint="eastAsia"/>
          <w:sz w:val="21"/>
          <w:szCs w:val="21"/>
        </w:rPr>
        <w:t>第六水厂 10kV 进线电缆代维服务的范围是东莞市水务集团供水有限公司辖下的第六水厂配水泵房的两回路（共 3 条电缆：2 条YJV22 8.7/15 3×300mm</w:t>
      </w:r>
      <w:r>
        <w:rPr>
          <w:rFonts w:hAnsi="宋体" w:hint="eastAsia"/>
          <w:sz w:val="21"/>
          <w:szCs w:val="21"/>
          <w:vertAlign w:val="superscript"/>
        </w:rPr>
        <w:t>2</w:t>
      </w:r>
      <w:r>
        <w:rPr>
          <w:rFonts w:hAnsi="宋体" w:hint="eastAsia"/>
          <w:sz w:val="21"/>
          <w:szCs w:val="21"/>
        </w:rPr>
        <w:t xml:space="preserve"> 并联运行，1 条 YJV 8.7/15 3×300mm</w:t>
      </w:r>
      <w:r>
        <w:rPr>
          <w:rFonts w:hAnsi="宋体" w:hint="eastAsia"/>
          <w:sz w:val="21"/>
          <w:szCs w:val="21"/>
          <w:vertAlign w:val="superscript"/>
        </w:rPr>
        <w:t>2</w:t>
      </w:r>
      <w:r>
        <w:rPr>
          <w:rFonts w:hAnsi="宋体" w:hint="eastAsia"/>
          <w:sz w:val="21"/>
          <w:szCs w:val="21"/>
        </w:rPr>
        <w:t>）10kV 进线电力电缆线路，它们分别是 F21 东江线、F3 水务线。F21 东江线路由是从峡口变电站F21 馈线柜（东江线）经过 9 线埋管、8 线电缆沟、9 线电缆埋管直至第六水厂配水泵站高压室 10kVⅠⅠ段进线开关柜， 电缆总长为 2310 米；F3 水务线路由是从东江水务公用开关站引出， 直至第六水厂配水泵站高压室 10kVⅠ段进线开关隔离柜，电缆总长为 250 米。</w:t>
      </w:r>
    </w:p>
    <w:p w:rsidR="00FD003B" w:rsidRDefault="003441DE">
      <w:pPr>
        <w:spacing w:line="420" w:lineRule="exact"/>
        <w:ind w:firstLineChars="200" w:firstLine="420"/>
        <w:rPr>
          <w:rFonts w:hAnsi="宋体"/>
          <w:sz w:val="21"/>
          <w:szCs w:val="21"/>
        </w:rPr>
      </w:pPr>
      <w:r>
        <w:rPr>
          <w:rFonts w:hAnsi="宋体" w:hint="eastAsia"/>
          <w:sz w:val="21"/>
          <w:szCs w:val="21"/>
        </w:rPr>
        <w:t>6、东城水厂（东城分公司）</w:t>
      </w:r>
    </w:p>
    <w:p w:rsidR="00FD003B" w:rsidRDefault="003441DE">
      <w:pPr>
        <w:spacing w:line="420" w:lineRule="exact"/>
        <w:ind w:firstLineChars="200" w:firstLine="420"/>
        <w:rPr>
          <w:rFonts w:hAnsi="宋体"/>
          <w:sz w:val="21"/>
          <w:szCs w:val="21"/>
        </w:rPr>
      </w:pPr>
      <w:r>
        <w:rPr>
          <w:rFonts w:hAnsi="宋体" w:hint="eastAsia"/>
          <w:sz w:val="21"/>
          <w:szCs w:val="21"/>
        </w:rPr>
        <w:t>地址：东莞市东城街道下桥银岭街 9 号属地供电部门：城区供电服务中心</w:t>
      </w:r>
    </w:p>
    <w:p w:rsidR="00FD003B" w:rsidRDefault="003441DE">
      <w:pPr>
        <w:spacing w:line="420" w:lineRule="exact"/>
        <w:ind w:firstLineChars="200" w:firstLine="420"/>
        <w:rPr>
          <w:rFonts w:hAnsi="宋体"/>
          <w:sz w:val="21"/>
          <w:szCs w:val="21"/>
        </w:rPr>
      </w:pPr>
      <w:r>
        <w:rPr>
          <w:rFonts w:hAnsi="宋体" w:hint="eastAsia"/>
          <w:sz w:val="21"/>
          <w:szCs w:val="21"/>
        </w:rPr>
        <w:t>东城水厂 10kV 进线电缆代维服务的范围是东莞市水务集团供水有限公司辖下的东城水厂配水泵房的两回路（共 2 条电缆：YJV22-3</w:t>
      </w:r>
    </w:p>
    <w:p w:rsidR="00FD003B" w:rsidRDefault="003441DE">
      <w:pPr>
        <w:spacing w:line="420" w:lineRule="exact"/>
        <w:ind w:firstLineChars="200" w:firstLine="420"/>
        <w:rPr>
          <w:rFonts w:hAnsi="宋体"/>
          <w:sz w:val="21"/>
          <w:szCs w:val="21"/>
        </w:rPr>
      </w:pPr>
      <w:r>
        <w:rPr>
          <w:rFonts w:hAnsi="宋体" w:hint="eastAsia"/>
          <w:sz w:val="21"/>
          <w:szCs w:val="21"/>
        </w:rPr>
        <w:t>×400mm</w:t>
      </w:r>
      <w:r>
        <w:rPr>
          <w:rFonts w:hAnsi="宋体" w:hint="eastAsia"/>
          <w:sz w:val="21"/>
          <w:szCs w:val="21"/>
          <w:vertAlign w:val="superscript"/>
        </w:rPr>
        <w:t>2</w:t>
      </w:r>
      <w:r>
        <w:rPr>
          <w:rFonts w:hAnsi="宋体" w:hint="eastAsia"/>
          <w:sz w:val="21"/>
          <w:szCs w:val="21"/>
        </w:rPr>
        <w:t>）10kV 进线电力电缆线路，它们分别是由 10kV 东城水厂公用电缆分接箱引出的樟村站F9 东城水厂线，和由 10kV 益民学校公用电缆分接箱引出的板桥站F36 水厂线，电缆总长为 1593 米。</w:t>
      </w:r>
    </w:p>
    <w:p w:rsidR="00FD003B" w:rsidRDefault="003441DE">
      <w:pPr>
        <w:spacing w:line="420" w:lineRule="exact"/>
        <w:ind w:firstLineChars="200" w:firstLine="420"/>
        <w:rPr>
          <w:rFonts w:hAnsi="宋体"/>
          <w:sz w:val="21"/>
          <w:szCs w:val="21"/>
        </w:rPr>
      </w:pPr>
      <w:r>
        <w:rPr>
          <w:rFonts w:hAnsi="宋体" w:hint="eastAsia"/>
          <w:sz w:val="21"/>
          <w:szCs w:val="21"/>
        </w:rPr>
        <w:t>7、万江水厂（万江分公司）</w:t>
      </w:r>
    </w:p>
    <w:p w:rsidR="00FD003B" w:rsidRDefault="003441DE">
      <w:pPr>
        <w:spacing w:line="420" w:lineRule="exact"/>
        <w:ind w:firstLineChars="200" w:firstLine="420"/>
        <w:rPr>
          <w:rFonts w:hAnsi="宋体"/>
          <w:sz w:val="21"/>
          <w:szCs w:val="21"/>
        </w:rPr>
      </w:pPr>
      <w:r>
        <w:rPr>
          <w:rFonts w:hAnsi="宋体" w:hint="eastAsia"/>
          <w:sz w:val="21"/>
          <w:szCs w:val="21"/>
        </w:rPr>
        <w:t>地址：东莞市万江街道万龙路 191 号所属供电：万江供电服务中心</w:t>
      </w:r>
    </w:p>
    <w:p w:rsidR="00FD003B" w:rsidRDefault="003441DE">
      <w:pPr>
        <w:spacing w:line="420" w:lineRule="exact"/>
        <w:ind w:firstLineChars="200" w:firstLine="420"/>
        <w:rPr>
          <w:rFonts w:hAnsi="宋体"/>
          <w:sz w:val="21"/>
          <w:szCs w:val="21"/>
        </w:rPr>
      </w:pPr>
      <w:r>
        <w:rPr>
          <w:rFonts w:hAnsi="宋体" w:hint="eastAsia"/>
          <w:sz w:val="21"/>
          <w:szCs w:val="21"/>
        </w:rPr>
        <w:t>万江水厂 10kV 进线电缆代维服务的范围是东莞市水务集团供水有 限 公 司 辖 下 的 万 江 水 厂 的 单 回 路 （ 共 2 条 电 缆 ： YJV -8.7/15KV-3*240mm</w:t>
      </w:r>
      <w:r>
        <w:rPr>
          <w:rFonts w:hAnsi="宋体" w:hint="eastAsia"/>
          <w:sz w:val="21"/>
          <w:szCs w:val="21"/>
          <w:vertAlign w:val="superscript"/>
        </w:rPr>
        <w:t>2</w:t>
      </w:r>
      <w:r>
        <w:rPr>
          <w:rFonts w:hAnsi="宋体" w:hint="eastAsia"/>
          <w:sz w:val="21"/>
          <w:szCs w:val="21"/>
        </w:rPr>
        <w:t>）10kV 进线电力电缆线路，路由是从石美变电站F27 分接箱（旧杯线）直至万江分公司高压室 10kV 进线开关柜， 及高压室到二期配电房的高压电缆，电缆总长为 276 米。</w:t>
      </w:r>
    </w:p>
    <w:p w:rsidR="00FD003B" w:rsidRDefault="003441DE">
      <w:pPr>
        <w:spacing w:line="420" w:lineRule="exact"/>
        <w:ind w:firstLineChars="200" w:firstLine="420"/>
        <w:rPr>
          <w:rFonts w:hAnsi="宋体"/>
          <w:sz w:val="21"/>
          <w:szCs w:val="21"/>
        </w:rPr>
      </w:pPr>
      <w:r>
        <w:rPr>
          <w:rFonts w:hAnsi="宋体" w:hint="eastAsia"/>
          <w:sz w:val="21"/>
          <w:szCs w:val="21"/>
        </w:rPr>
        <w:t>8、松山湖加压站、东坑加压站、长安加压站、大岭山加压站</w:t>
      </w:r>
    </w:p>
    <w:p w:rsidR="00FD003B" w:rsidRDefault="003441DE">
      <w:pPr>
        <w:spacing w:line="420" w:lineRule="exact"/>
        <w:ind w:firstLineChars="200" w:firstLine="420"/>
        <w:rPr>
          <w:rFonts w:hAnsi="宋体"/>
          <w:sz w:val="21"/>
          <w:szCs w:val="21"/>
        </w:rPr>
      </w:pPr>
      <w:r>
        <w:rPr>
          <w:rFonts w:hAnsi="宋体" w:hint="eastAsia"/>
          <w:sz w:val="21"/>
          <w:szCs w:val="21"/>
        </w:rPr>
        <w:t>松山湖加压站、东坑加压站、长安加压站及大岭山加压站，无需进线电缆定期巡检及电缆的电</w:t>
      </w:r>
      <w:r>
        <w:rPr>
          <w:rFonts w:hAnsi="宋体" w:hint="eastAsia"/>
          <w:sz w:val="21"/>
          <w:szCs w:val="21"/>
        </w:rPr>
        <w:lastRenderedPageBreak/>
        <w:t>气预防性试验服务，只需要提供配电设施（含电缆）抢修的服务。</w:t>
      </w:r>
    </w:p>
    <w:p w:rsidR="00FD003B" w:rsidRDefault="003441DE">
      <w:pPr>
        <w:spacing w:line="420" w:lineRule="exact"/>
        <w:rPr>
          <w:rFonts w:hAnsi="宋体"/>
          <w:b/>
          <w:bCs/>
          <w:sz w:val="21"/>
          <w:szCs w:val="21"/>
        </w:rPr>
      </w:pPr>
      <w:r>
        <w:rPr>
          <w:rFonts w:hAnsi="宋体" w:hint="eastAsia"/>
          <w:b/>
          <w:bCs/>
          <w:sz w:val="21"/>
          <w:szCs w:val="21"/>
        </w:rPr>
        <w:t>三、</w:t>
      </w:r>
      <w:r>
        <w:rPr>
          <w:rFonts w:hAnsi="宋体" w:hint="eastAsia"/>
          <w:b/>
          <w:sz w:val="21"/>
          <w:szCs w:val="21"/>
        </w:rPr>
        <w:t>预防性试验及维护技术服务要求及</w:t>
      </w:r>
      <w:r>
        <w:rPr>
          <w:rFonts w:hAnsi="宋体" w:hint="eastAsia"/>
          <w:b/>
          <w:bCs/>
          <w:sz w:val="21"/>
          <w:szCs w:val="21"/>
        </w:rPr>
        <w:t>投标人应负的责任</w:t>
      </w:r>
    </w:p>
    <w:p w:rsidR="00FD003B" w:rsidRDefault="003441DE">
      <w:pPr>
        <w:spacing w:line="420" w:lineRule="exact"/>
        <w:ind w:firstLineChars="200" w:firstLine="420"/>
        <w:rPr>
          <w:rFonts w:hAnsi="宋体"/>
          <w:sz w:val="21"/>
          <w:szCs w:val="21"/>
        </w:rPr>
      </w:pPr>
      <w:r>
        <w:rPr>
          <w:rFonts w:hAnsi="宋体" w:hint="eastAsia"/>
          <w:sz w:val="21"/>
          <w:szCs w:val="21"/>
        </w:rPr>
        <w:t xml:space="preserve">1、服务期限：乙方应向甲方提供为期 </w:t>
      </w:r>
      <w:r>
        <w:rPr>
          <w:rFonts w:hAnsi="宋体" w:hint="eastAsia"/>
          <w:sz w:val="21"/>
          <w:szCs w:val="21"/>
          <w:u w:val="single"/>
        </w:rPr>
        <w:t xml:space="preserve">两年 </w:t>
      </w:r>
      <w:r>
        <w:rPr>
          <w:rFonts w:hAnsi="宋体" w:hint="eastAsia"/>
          <w:sz w:val="21"/>
          <w:szCs w:val="21"/>
        </w:rPr>
        <w:t>整的试验及维护技术服务。</w:t>
      </w:r>
    </w:p>
    <w:p w:rsidR="00FD003B" w:rsidRDefault="003441DE">
      <w:pPr>
        <w:spacing w:line="420" w:lineRule="exact"/>
        <w:ind w:firstLineChars="200" w:firstLine="420"/>
        <w:rPr>
          <w:rFonts w:hAnsi="宋体"/>
          <w:sz w:val="21"/>
          <w:szCs w:val="21"/>
        </w:rPr>
      </w:pPr>
      <w:r>
        <w:rPr>
          <w:rFonts w:hAnsi="宋体" w:hint="eastAsia"/>
          <w:sz w:val="21"/>
          <w:szCs w:val="21"/>
        </w:rPr>
        <w:t>2、按国家颁布的《电力设备预防性试验规程》规定的有关试验项目和标准，以及甲方属地供电部门关于电力设备预防性试验报告的要求，在甲乙双方协商的服务时间内安排对甲方辖下的第二水厂、第三水厂、第四水厂、第五水厂、第六水厂、东城水厂（东城分公司） 及万江水厂（万江分公司）共7间水厂（不含加压站）的上述10kV进线电力电缆线路进行全面的停电测试，由此而产生的所有工作全部由乙方负责完成，测试完成合格后应及时恢复送电，并向甲方提交有关的试验报告、设备缺陷记录及处理意见等。试验报告的内容，除真实填写实测数据外，还应增加《电力设备预防性试验规程》规定的合格电力设备的具体数据，以便甲方有关人员对照确认，及时掌握电力电缆运行的变化趋势。试验周期为1次/年，试验工作结束后需及时提供符合甲方属地供电部门要求的试验报告。</w:t>
      </w:r>
    </w:p>
    <w:p w:rsidR="00FD003B" w:rsidRDefault="003441DE">
      <w:pPr>
        <w:spacing w:line="420" w:lineRule="exact"/>
        <w:ind w:firstLineChars="100" w:firstLine="210"/>
        <w:rPr>
          <w:rFonts w:hAnsi="宋体"/>
          <w:sz w:val="21"/>
          <w:szCs w:val="21"/>
        </w:rPr>
      </w:pPr>
      <w:r>
        <w:rPr>
          <w:rFonts w:hAnsi="宋体" w:hint="eastAsia"/>
          <w:sz w:val="21"/>
          <w:szCs w:val="21"/>
        </w:rPr>
        <w:t>表1:橡塑绝缘电力电缆线路的试验项目、周期和要求</w:t>
      </w:r>
    </w:p>
    <w:tbl>
      <w:tblPr>
        <w:tblW w:w="8250" w:type="dxa"/>
        <w:tblInd w:w="1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0"/>
        <w:gridCol w:w="1455"/>
        <w:gridCol w:w="1500"/>
        <w:gridCol w:w="1905"/>
        <w:gridCol w:w="2650"/>
      </w:tblGrid>
      <w:tr w:rsidR="00FD003B">
        <w:trPr>
          <w:trHeight w:val="220"/>
        </w:trPr>
        <w:tc>
          <w:tcPr>
            <w:tcW w:w="740" w:type="dxa"/>
            <w:tcBorders>
              <w:top w:val="single" w:sz="4" w:space="0" w:color="auto"/>
              <w:left w:val="single" w:sz="4" w:space="0" w:color="auto"/>
              <w:bottom w:val="single" w:sz="4" w:space="0" w:color="auto"/>
              <w:right w:val="single" w:sz="4" w:space="0" w:color="auto"/>
            </w:tcBorders>
          </w:tcPr>
          <w:p w:rsidR="00FD003B" w:rsidRDefault="003441DE">
            <w:pPr>
              <w:spacing w:line="420" w:lineRule="exact"/>
              <w:jc w:val="center"/>
              <w:rPr>
                <w:rFonts w:hAnsi="宋体"/>
                <w:sz w:val="21"/>
                <w:szCs w:val="21"/>
                <w:vertAlign w:val="subscript"/>
              </w:rPr>
            </w:pPr>
            <w:r>
              <w:rPr>
                <w:rFonts w:hAnsi="宋体" w:hint="eastAsia"/>
                <w:sz w:val="21"/>
                <w:szCs w:val="21"/>
              </w:rPr>
              <w:t>序号</w:t>
            </w:r>
          </w:p>
        </w:tc>
        <w:tc>
          <w:tcPr>
            <w:tcW w:w="1455" w:type="dxa"/>
            <w:tcBorders>
              <w:top w:val="single" w:sz="4" w:space="0" w:color="auto"/>
              <w:left w:val="single" w:sz="4" w:space="0" w:color="auto"/>
              <w:bottom w:val="single" w:sz="4" w:space="0" w:color="auto"/>
              <w:right w:val="single" w:sz="4" w:space="0" w:color="auto"/>
            </w:tcBorders>
          </w:tcPr>
          <w:p w:rsidR="00FD003B" w:rsidRDefault="003441DE">
            <w:pPr>
              <w:spacing w:line="420" w:lineRule="exact"/>
              <w:jc w:val="center"/>
              <w:rPr>
                <w:rFonts w:hAnsi="宋体"/>
                <w:sz w:val="21"/>
                <w:szCs w:val="21"/>
                <w:vertAlign w:val="subscript"/>
              </w:rPr>
            </w:pPr>
            <w:r>
              <w:rPr>
                <w:rFonts w:hAnsi="宋体" w:hint="eastAsia"/>
                <w:sz w:val="21"/>
                <w:szCs w:val="21"/>
              </w:rPr>
              <w:t>项目</w:t>
            </w:r>
          </w:p>
        </w:tc>
        <w:tc>
          <w:tcPr>
            <w:tcW w:w="1500" w:type="dxa"/>
            <w:tcBorders>
              <w:top w:val="single" w:sz="4" w:space="0" w:color="auto"/>
              <w:left w:val="single" w:sz="4" w:space="0" w:color="auto"/>
              <w:bottom w:val="single" w:sz="4" w:space="0" w:color="auto"/>
              <w:right w:val="single" w:sz="4" w:space="0" w:color="auto"/>
            </w:tcBorders>
          </w:tcPr>
          <w:p w:rsidR="00FD003B" w:rsidRDefault="003441DE">
            <w:pPr>
              <w:spacing w:line="420" w:lineRule="exact"/>
              <w:jc w:val="center"/>
              <w:rPr>
                <w:rFonts w:hAnsi="宋体"/>
                <w:sz w:val="21"/>
                <w:szCs w:val="21"/>
                <w:vertAlign w:val="subscript"/>
              </w:rPr>
            </w:pPr>
            <w:r>
              <w:rPr>
                <w:rFonts w:hAnsi="宋体" w:hint="eastAsia"/>
                <w:sz w:val="21"/>
                <w:szCs w:val="21"/>
              </w:rPr>
              <w:t>周期</w:t>
            </w:r>
          </w:p>
        </w:tc>
        <w:tc>
          <w:tcPr>
            <w:tcW w:w="1905" w:type="dxa"/>
            <w:tcBorders>
              <w:top w:val="single" w:sz="4" w:space="0" w:color="auto"/>
              <w:left w:val="single" w:sz="4" w:space="0" w:color="auto"/>
              <w:bottom w:val="single" w:sz="4" w:space="0" w:color="auto"/>
              <w:right w:val="single" w:sz="4" w:space="0" w:color="auto"/>
            </w:tcBorders>
          </w:tcPr>
          <w:p w:rsidR="00FD003B" w:rsidRDefault="003441DE">
            <w:pPr>
              <w:spacing w:line="420" w:lineRule="exact"/>
              <w:jc w:val="center"/>
              <w:rPr>
                <w:rFonts w:hAnsi="宋体"/>
                <w:sz w:val="21"/>
                <w:szCs w:val="21"/>
                <w:vertAlign w:val="subscript"/>
              </w:rPr>
            </w:pPr>
            <w:r>
              <w:rPr>
                <w:rFonts w:hAnsi="宋体" w:hint="eastAsia"/>
                <w:sz w:val="21"/>
                <w:szCs w:val="21"/>
              </w:rPr>
              <w:t>要求</w:t>
            </w:r>
          </w:p>
        </w:tc>
        <w:tc>
          <w:tcPr>
            <w:tcW w:w="2650" w:type="dxa"/>
            <w:tcBorders>
              <w:top w:val="single" w:sz="4" w:space="0" w:color="auto"/>
              <w:left w:val="single" w:sz="4" w:space="0" w:color="auto"/>
              <w:bottom w:val="single" w:sz="4" w:space="0" w:color="auto"/>
              <w:right w:val="single" w:sz="4" w:space="0" w:color="auto"/>
            </w:tcBorders>
          </w:tcPr>
          <w:p w:rsidR="00FD003B" w:rsidRDefault="003441DE">
            <w:pPr>
              <w:spacing w:line="420" w:lineRule="exact"/>
              <w:jc w:val="center"/>
              <w:rPr>
                <w:rFonts w:hAnsi="宋体"/>
                <w:sz w:val="21"/>
                <w:szCs w:val="21"/>
                <w:vertAlign w:val="subscript"/>
              </w:rPr>
            </w:pPr>
            <w:r>
              <w:rPr>
                <w:rFonts w:hAnsi="宋体" w:hint="eastAsia"/>
                <w:sz w:val="21"/>
                <w:szCs w:val="21"/>
              </w:rPr>
              <w:t>说明</w:t>
            </w:r>
          </w:p>
        </w:tc>
      </w:tr>
      <w:tr w:rsidR="00FD003B">
        <w:trPr>
          <w:trHeight w:val="220"/>
        </w:trPr>
        <w:tc>
          <w:tcPr>
            <w:tcW w:w="74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1</w:t>
            </w:r>
          </w:p>
        </w:tc>
        <w:tc>
          <w:tcPr>
            <w:tcW w:w="145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电缆主绝缘绝缘电阻</w:t>
            </w:r>
          </w:p>
        </w:tc>
        <w:tc>
          <w:tcPr>
            <w:tcW w:w="15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0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自行规定</w:t>
            </w:r>
          </w:p>
        </w:tc>
        <w:tc>
          <w:tcPr>
            <w:tcW w:w="265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0.6/1kV电缆用1000V兆欧表；0.6/1kV以上电缆用2500V兆欧表(6/6kV及以上电缆也可用5000V兆欧表)</w:t>
            </w:r>
          </w:p>
        </w:tc>
      </w:tr>
      <w:tr w:rsidR="00FD003B">
        <w:trPr>
          <w:trHeight w:val="220"/>
        </w:trPr>
        <w:tc>
          <w:tcPr>
            <w:tcW w:w="74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2</w:t>
            </w:r>
          </w:p>
        </w:tc>
        <w:tc>
          <w:tcPr>
            <w:tcW w:w="145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电缆主绝缘耐压试验</w:t>
            </w:r>
          </w:p>
        </w:tc>
        <w:tc>
          <w:tcPr>
            <w:tcW w:w="15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ind w:firstLineChars="100" w:firstLine="210"/>
              <w:jc w:val="center"/>
              <w:rPr>
                <w:rFonts w:hAnsi="宋体"/>
                <w:sz w:val="21"/>
                <w:szCs w:val="21"/>
                <w:vertAlign w:val="subscript"/>
              </w:rPr>
            </w:pPr>
            <w:r>
              <w:rPr>
                <w:rFonts w:hAnsi="宋体" w:hint="eastAsia"/>
                <w:sz w:val="21"/>
                <w:szCs w:val="21"/>
              </w:rPr>
              <w:t>1年</w:t>
            </w:r>
          </w:p>
        </w:tc>
        <w:tc>
          <w:tcPr>
            <w:tcW w:w="1905"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20" w:lineRule="exact"/>
              <w:jc w:val="center"/>
              <w:rPr>
                <w:rFonts w:hAnsi="宋体"/>
                <w:sz w:val="21"/>
                <w:szCs w:val="21"/>
                <w:vertAlign w:val="subscript"/>
              </w:rPr>
            </w:pPr>
            <w:r>
              <w:rPr>
                <w:rFonts w:hAnsi="宋体" w:hint="eastAsia"/>
                <w:sz w:val="21"/>
                <w:szCs w:val="21"/>
              </w:rPr>
              <w:t>按规程要求</w:t>
            </w:r>
          </w:p>
        </w:tc>
        <w:tc>
          <w:tcPr>
            <w:tcW w:w="2650" w:type="dxa"/>
            <w:tcBorders>
              <w:top w:val="single" w:sz="4" w:space="0" w:color="auto"/>
              <w:left w:val="single" w:sz="4" w:space="0" w:color="auto"/>
              <w:bottom w:val="single" w:sz="4" w:space="0" w:color="auto"/>
              <w:right w:val="single" w:sz="4" w:space="0" w:color="auto"/>
            </w:tcBorders>
            <w:vAlign w:val="center"/>
          </w:tcPr>
          <w:p w:rsidR="00FD003B" w:rsidRDefault="00FD003B">
            <w:pPr>
              <w:spacing w:line="420" w:lineRule="exact"/>
              <w:jc w:val="center"/>
              <w:rPr>
                <w:rFonts w:hAnsi="宋体"/>
                <w:sz w:val="21"/>
                <w:szCs w:val="21"/>
              </w:rPr>
            </w:pPr>
          </w:p>
        </w:tc>
      </w:tr>
    </w:tbl>
    <w:p w:rsidR="00FD003B" w:rsidRDefault="00FD003B">
      <w:pPr>
        <w:spacing w:line="420" w:lineRule="exact"/>
        <w:ind w:firstLineChars="200" w:firstLine="420"/>
        <w:rPr>
          <w:rFonts w:hAnsi="宋体"/>
          <w:sz w:val="21"/>
          <w:szCs w:val="21"/>
        </w:rPr>
      </w:pPr>
    </w:p>
    <w:p w:rsidR="00FD003B" w:rsidRDefault="003441DE">
      <w:pPr>
        <w:spacing w:line="420" w:lineRule="exact"/>
        <w:ind w:firstLineChars="200" w:firstLine="420"/>
        <w:rPr>
          <w:rFonts w:hAnsi="宋体"/>
          <w:sz w:val="21"/>
          <w:szCs w:val="21"/>
        </w:rPr>
      </w:pPr>
      <w:r>
        <w:rPr>
          <w:rFonts w:hAnsi="宋体" w:hint="eastAsia"/>
          <w:sz w:val="21"/>
          <w:szCs w:val="21"/>
        </w:rPr>
        <w:t>3、根据国家颁布的有关配电设备运行管理规程的规定，做好如下维护工作：</w:t>
      </w:r>
    </w:p>
    <w:p w:rsidR="00FD003B" w:rsidRDefault="003441DE">
      <w:pPr>
        <w:spacing w:line="420" w:lineRule="exact"/>
        <w:ind w:firstLineChars="150" w:firstLine="315"/>
        <w:rPr>
          <w:rFonts w:hAnsi="宋体"/>
          <w:sz w:val="21"/>
          <w:szCs w:val="21"/>
        </w:rPr>
      </w:pPr>
      <w:r>
        <w:rPr>
          <w:rFonts w:hAnsi="宋体" w:hint="eastAsia"/>
          <w:sz w:val="21"/>
          <w:szCs w:val="21"/>
        </w:rPr>
        <w:t>（1）利用停电测试的机会对高压电力电缆终端头进行除尘去污，并对其连接情况等进行检查，发现缺陷必须立刻进行处理。</w:t>
      </w:r>
    </w:p>
    <w:p w:rsidR="00FD003B" w:rsidRDefault="003441DE">
      <w:pPr>
        <w:spacing w:line="420" w:lineRule="exact"/>
        <w:ind w:firstLineChars="150" w:firstLine="315"/>
        <w:rPr>
          <w:rFonts w:hAnsi="宋体"/>
          <w:sz w:val="21"/>
          <w:szCs w:val="21"/>
        </w:rPr>
      </w:pPr>
      <w:r>
        <w:rPr>
          <w:rFonts w:hAnsi="宋体" w:hint="eastAsia"/>
          <w:sz w:val="21"/>
          <w:szCs w:val="21"/>
        </w:rPr>
        <w:t>（2）每季度对电缆线路进行一次全面巡视，确保电缆本体、电缆终端、电缆管沟以及接地装置符合安全运行的要求（对每间水厂 10kV 进线线路的沟体及井体检查时打开盖板均不少于 10 块）。同时做好宣传防范工作，防止一切可能危害电缆线路安全运行的情况发生。</w:t>
      </w:r>
    </w:p>
    <w:p w:rsidR="00FD003B" w:rsidRDefault="003441DE">
      <w:pPr>
        <w:spacing w:line="420" w:lineRule="exact"/>
        <w:ind w:firstLineChars="150" w:firstLine="315"/>
        <w:rPr>
          <w:rFonts w:hAnsi="宋体"/>
          <w:sz w:val="21"/>
          <w:szCs w:val="21"/>
        </w:rPr>
      </w:pPr>
      <w:r>
        <w:rPr>
          <w:rFonts w:hAnsi="宋体" w:hint="eastAsia"/>
          <w:sz w:val="21"/>
          <w:szCs w:val="21"/>
        </w:rPr>
        <w:t>（3）对每间水厂的电缆线路进行每周一次的电缆沟体常规巡视，确保电缆沟体的完整无损及无妨碍电缆正常运行的情况出现。</w:t>
      </w:r>
    </w:p>
    <w:p w:rsidR="00FD003B" w:rsidRDefault="003441DE">
      <w:pPr>
        <w:spacing w:line="420" w:lineRule="exact"/>
        <w:ind w:firstLineChars="150" w:firstLine="315"/>
        <w:rPr>
          <w:rFonts w:hAnsi="宋体"/>
          <w:sz w:val="21"/>
          <w:szCs w:val="21"/>
        </w:rPr>
      </w:pPr>
      <w:r>
        <w:rPr>
          <w:rFonts w:hAnsi="宋体" w:hint="eastAsia"/>
          <w:sz w:val="21"/>
          <w:szCs w:val="21"/>
        </w:rPr>
        <w:t>（4）对所有巡视工作进行相应的巡视情况记录，每季度需向甲方提交一次巡视情况记录。其中，常规巡视情况记录的提交内容包括：巡查时间、巡查人员、巡查情况以及甲方确认签名等项目。</w:t>
      </w:r>
    </w:p>
    <w:p w:rsidR="00FD003B" w:rsidRDefault="003441DE">
      <w:pPr>
        <w:spacing w:line="420" w:lineRule="exact"/>
        <w:ind w:firstLineChars="150" w:firstLine="315"/>
        <w:rPr>
          <w:rFonts w:hAnsi="宋体"/>
          <w:sz w:val="21"/>
          <w:szCs w:val="21"/>
        </w:rPr>
      </w:pPr>
      <w:r>
        <w:rPr>
          <w:rFonts w:hAnsi="宋体" w:hint="eastAsia"/>
          <w:sz w:val="21"/>
          <w:szCs w:val="21"/>
        </w:rPr>
        <w:t>（5）承担进行上述测试、巡视、维护工作所需的维护人员、仪器工具、交通工具及其费用，但</w:t>
      </w:r>
      <w:r>
        <w:rPr>
          <w:rFonts w:hAnsi="宋体" w:hint="eastAsia"/>
          <w:sz w:val="21"/>
          <w:szCs w:val="21"/>
        </w:rPr>
        <w:lastRenderedPageBreak/>
        <w:t>不包括维修设备所耗用的材料费。</w:t>
      </w:r>
    </w:p>
    <w:p w:rsidR="00FD003B" w:rsidRDefault="003441DE">
      <w:pPr>
        <w:spacing w:line="420" w:lineRule="exact"/>
        <w:ind w:firstLineChars="150" w:firstLine="315"/>
        <w:rPr>
          <w:rFonts w:hAnsi="宋体"/>
          <w:sz w:val="21"/>
          <w:szCs w:val="21"/>
        </w:rPr>
      </w:pPr>
      <w:r>
        <w:rPr>
          <w:rFonts w:hAnsi="宋体" w:hint="eastAsia"/>
          <w:sz w:val="21"/>
          <w:szCs w:val="21"/>
        </w:rPr>
        <w:t>（6）电气预防性试验工作所需办理的手续均由乙方完成。</w:t>
      </w:r>
    </w:p>
    <w:p w:rsidR="00FD003B" w:rsidRDefault="003441DE">
      <w:pPr>
        <w:spacing w:line="420" w:lineRule="exact"/>
        <w:ind w:firstLineChars="150" w:firstLine="315"/>
        <w:rPr>
          <w:rFonts w:hAnsi="宋体"/>
          <w:sz w:val="21"/>
          <w:szCs w:val="21"/>
        </w:rPr>
      </w:pPr>
      <w:r>
        <w:rPr>
          <w:rFonts w:hAnsi="宋体" w:hint="eastAsia"/>
          <w:sz w:val="21"/>
          <w:szCs w:val="21"/>
        </w:rPr>
        <w:t>（7）乙方发现电缆线路异常运行，但未及时维修或通知甲方限期采取措施处理而造成设备损坏，由乙方承担进行修复所需的全部费用以及赔偿因此造成的损失。</w:t>
      </w:r>
    </w:p>
    <w:p w:rsidR="00FD003B" w:rsidRDefault="003441DE">
      <w:pPr>
        <w:spacing w:line="420" w:lineRule="exact"/>
        <w:ind w:firstLineChars="150" w:firstLine="315"/>
        <w:rPr>
          <w:rFonts w:hAnsi="宋体"/>
          <w:sz w:val="21"/>
          <w:szCs w:val="21"/>
          <w:lang w:val="zh-CN"/>
        </w:rPr>
      </w:pPr>
      <w:r>
        <w:rPr>
          <w:rFonts w:hAnsi="宋体" w:hint="eastAsia"/>
          <w:sz w:val="21"/>
          <w:szCs w:val="21"/>
        </w:rPr>
        <w:t xml:space="preserve"> 4、乙方</w:t>
      </w:r>
      <w:r>
        <w:rPr>
          <w:rFonts w:hAnsi="宋体" w:hint="eastAsia"/>
          <w:sz w:val="21"/>
          <w:szCs w:val="21"/>
          <w:lang w:val="zh-CN"/>
        </w:rPr>
        <w:t>在</w:t>
      </w:r>
      <w:r>
        <w:rPr>
          <w:rFonts w:hAnsi="宋体" w:hint="eastAsia"/>
          <w:sz w:val="21"/>
          <w:szCs w:val="21"/>
        </w:rPr>
        <w:t>甲方</w:t>
      </w:r>
      <w:r>
        <w:rPr>
          <w:rFonts w:hAnsi="宋体" w:hint="eastAsia"/>
          <w:sz w:val="21"/>
          <w:szCs w:val="21"/>
          <w:lang w:val="zh-CN"/>
        </w:rPr>
        <w:t>设备上所进行的试验、保养、维修而产生的质量问题（注：检修不到位、材料不符合规程要求、检修时发生故障扩大等）、安全问题，所产生的一切费用全部由投标人负责。</w:t>
      </w:r>
    </w:p>
    <w:p w:rsidR="00FD003B" w:rsidRDefault="003441DE">
      <w:pPr>
        <w:spacing w:line="420" w:lineRule="exact"/>
        <w:ind w:firstLineChars="200" w:firstLine="420"/>
        <w:rPr>
          <w:rFonts w:hAnsi="宋体"/>
          <w:sz w:val="21"/>
          <w:szCs w:val="21"/>
        </w:rPr>
      </w:pPr>
      <w:r>
        <w:rPr>
          <w:rFonts w:hAnsi="宋体" w:hint="eastAsia"/>
          <w:sz w:val="21"/>
          <w:szCs w:val="21"/>
        </w:rPr>
        <w:t>5、甲方辖下第二水厂、第三水厂、第四水厂、第五水厂、第六水厂、东城供水分公司、</w:t>
      </w:r>
      <w:r>
        <w:rPr>
          <w:rFonts w:hint="eastAsia"/>
          <w:sz w:val="21"/>
          <w:szCs w:val="21"/>
        </w:rPr>
        <w:t>万江水厂、</w:t>
      </w:r>
      <w:r>
        <w:rPr>
          <w:rFonts w:hAnsi="宋体" w:hint="eastAsia"/>
          <w:sz w:val="21"/>
          <w:szCs w:val="21"/>
        </w:rPr>
        <w:t>长安加压站、大岭山加压站、东坑加压站以及松山湖加压站的10kV配电系统如因施工需要临时办理停送电手续时，投标人应积极协助办理（例如停电工作票的办理等工作），但在服务期内七间水厂和四间加压站合计办理次数不超过10次/年，超过次数后的办理工作所需费用由甲乙双方另行协商确定。（我司辖下四个加压站位置为：1、长安加压站，地址：东莞市长安镇莞长路长安段220号，所属分局：长安供电分局。2、大岭山加压站，地址：东莞市大岭山镇莞长路大岭山段592号，所属分局：大岭山供电分局。3、东坑加压站，地址：</w:t>
      </w:r>
      <w:r>
        <w:rPr>
          <w:rFonts w:hAnsi="宋体" w:hint="eastAsia"/>
          <w:sz w:val="21"/>
          <w:szCs w:val="21"/>
          <w:lang w:val="zh-CN"/>
        </w:rPr>
        <w:t>东坑镇中兴大道北92号，</w:t>
      </w:r>
      <w:r>
        <w:rPr>
          <w:rFonts w:hAnsi="宋体" w:hint="eastAsia"/>
          <w:sz w:val="21"/>
          <w:szCs w:val="21"/>
        </w:rPr>
        <w:t>所属分局：</w:t>
      </w:r>
      <w:r>
        <w:rPr>
          <w:rFonts w:hAnsi="宋体" w:hint="eastAsia"/>
          <w:sz w:val="21"/>
          <w:szCs w:val="21"/>
          <w:lang w:val="zh-CN"/>
        </w:rPr>
        <w:t>东坑供电分局。</w:t>
      </w:r>
      <w:r>
        <w:rPr>
          <w:rFonts w:hAnsi="宋体" w:hint="eastAsia"/>
          <w:sz w:val="21"/>
          <w:szCs w:val="21"/>
        </w:rPr>
        <w:t>4、松山湖加压站，地址：</w:t>
      </w:r>
      <w:r>
        <w:rPr>
          <w:rFonts w:hAnsi="宋体" w:hint="eastAsia"/>
          <w:sz w:val="21"/>
          <w:szCs w:val="21"/>
          <w:lang w:val="zh-CN"/>
        </w:rPr>
        <w:t>松山湖新城路2号东莞华为南方工厂D区旁，</w:t>
      </w:r>
      <w:r>
        <w:rPr>
          <w:rFonts w:hAnsi="宋体" w:hint="eastAsia"/>
          <w:sz w:val="21"/>
          <w:szCs w:val="21"/>
        </w:rPr>
        <w:t>所属分局：</w:t>
      </w:r>
      <w:r>
        <w:rPr>
          <w:rFonts w:hAnsi="宋体" w:hint="eastAsia"/>
          <w:sz w:val="21"/>
          <w:szCs w:val="21"/>
          <w:lang w:val="zh-CN"/>
        </w:rPr>
        <w:t>松山湖供电分局</w:t>
      </w:r>
      <w:r>
        <w:rPr>
          <w:rFonts w:hAnsi="宋体" w:hint="eastAsia"/>
          <w:sz w:val="21"/>
          <w:szCs w:val="21"/>
        </w:rPr>
        <w:t>）</w:t>
      </w:r>
    </w:p>
    <w:p w:rsidR="00FD003B" w:rsidRDefault="003441DE">
      <w:pPr>
        <w:spacing w:line="420" w:lineRule="exact"/>
        <w:ind w:firstLineChars="200" w:firstLine="420"/>
        <w:jc w:val="both"/>
        <w:rPr>
          <w:rFonts w:hAnsi="宋体"/>
          <w:sz w:val="21"/>
          <w:szCs w:val="21"/>
        </w:rPr>
      </w:pPr>
      <w:r>
        <w:rPr>
          <w:rFonts w:hAnsi="宋体" w:hint="eastAsia"/>
          <w:sz w:val="21"/>
          <w:szCs w:val="21"/>
        </w:rPr>
        <w:t>6、乙方</w:t>
      </w:r>
      <w:r>
        <w:rPr>
          <w:rFonts w:hAnsi="宋体" w:hint="eastAsia"/>
          <w:sz w:val="21"/>
          <w:szCs w:val="21"/>
          <w:lang w:val="zh-CN"/>
        </w:rPr>
        <w:t>每次对</w:t>
      </w:r>
      <w:r>
        <w:rPr>
          <w:rFonts w:hAnsi="宋体" w:hint="eastAsia"/>
          <w:sz w:val="21"/>
          <w:szCs w:val="21"/>
        </w:rPr>
        <w:t>甲方</w:t>
      </w:r>
      <w:r>
        <w:rPr>
          <w:rFonts w:hAnsi="宋体" w:hint="eastAsia"/>
          <w:sz w:val="21"/>
          <w:szCs w:val="21"/>
          <w:lang w:val="zh-CN"/>
        </w:rPr>
        <w:t>进行试验、维护维修、电缆常规巡视、电缆全面巡视及抢修服务前，都应通知</w:t>
      </w:r>
      <w:r>
        <w:rPr>
          <w:rFonts w:hAnsi="宋体" w:hint="eastAsia"/>
          <w:sz w:val="21"/>
          <w:szCs w:val="21"/>
        </w:rPr>
        <w:t>甲方</w:t>
      </w:r>
      <w:r>
        <w:rPr>
          <w:rFonts w:hAnsi="宋体" w:hint="eastAsia"/>
          <w:sz w:val="21"/>
          <w:szCs w:val="21"/>
          <w:lang w:val="zh-CN"/>
        </w:rPr>
        <w:t>派人员配合，</w:t>
      </w:r>
      <w:r>
        <w:rPr>
          <w:rFonts w:hAnsi="宋体" w:hint="eastAsia"/>
          <w:sz w:val="21"/>
          <w:szCs w:val="21"/>
        </w:rPr>
        <w:t>乙方</w:t>
      </w:r>
      <w:r>
        <w:rPr>
          <w:rFonts w:hAnsi="宋体" w:hint="eastAsia"/>
          <w:sz w:val="21"/>
          <w:szCs w:val="21"/>
          <w:lang w:val="zh-CN"/>
        </w:rPr>
        <w:t>不得擅自开展工作，否则，由此产生的一切后果由</w:t>
      </w:r>
      <w:r>
        <w:rPr>
          <w:rFonts w:hAnsi="宋体" w:hint="eastAsia"/>
          <w:sz w:val="21"/>
          <w:szCs w:val="21"/>
        </w:rPr>
        <w:t>乙方</w:t>
      </w:r>
      <w:r>
        <w:rPr>
          <w:rFonts w:hAnsi="宋体" w:hint="eastAsia"/>
          <w:sz w:val="21"/>
          <w:szCs w:val="21"/>
          <w:lang w:val="zh-CN"/>
        </w:rPr>
        <w:t>负责。</w:t>
      </w:r>
      <w:r>
        <w:rPr>
          <w:rFonts w:hAnsi="宋体" w:hint="eastAsia"/>
          <w:sz w:val="21"/>
          <w:szCs w:val="21"/>
        </w:rPr>
        <w:t>乙方在维护维修工作全部结束、电缆全面巡视完毕或每次抢修工作完成后，均应通过甲方的验收。</w:t>
      </w:r>
    </w:p>
    <w:p w:rsidR="00BB7E57" w:rsidRDefault="00BB7E57">
      <w:pPr>
        <w:autoSpaceDE/>
        <w:autoSpaceDN/>
        <w:adjustRightInd/>
        <w:spacing w:line="420" w:lineRule="exact"/>
        <w:ind w:firstLineChars="200" w:firstLine="420"/>
        <w:jc w:val="both"/>
        <w:rPr>
          <w:rFonts w:hAnsi="宋体"/>
          <w:sz w:val="21"/>
          <w:szCs w:val="21"/>
        </w:rPr>
      </w:pPr>
      <w:r>
        <w:rPr>
          <w:rFonts w:hAnsi="宋体" w:hint="eastAsia"/>
          <w:sz w:val="21"/>
          <w:szCs w:val="21"/>
        </w:rPr>
        <w:t>7</w:t>
      </w:r>
      <w:r w:rsidRPr="00BB7E57">
        <w:rPr>
          <w:rFonts w:hAnsi="宋体" w:hint="eastAsia"/>
          <w:sz w:val="21"/>
          <w:szCs w:val="21"/>
        </w:rPr>
        <w:t>、每季度对电缆线路进行一次全面巡视，确保电缆本体、电缆终端、电缆管沟以及接地装置符合安全运行的要求（对每公里 10kV 进线线路的沟体及井体检查时打开盖板均不少于1 块）。同时做好宣传防范工作，防止一切可能危害电缆线路安全运行的情况发生。</w:t>
      </w:r>
    </w:p>
    <w:p w:rsidR="00FD003B" w:rsidRDefault="00BB7E57">
      <w:pPr>
        <w:autoSpaceDE/>
        <w:autoSpaceDN/>
        <w:adjustRightInd/>
        <w:spacing w:line="420" w:lineRule="exact"/>
        <w:ind w:firstLineChars="200" w:firstLine="420"/>
        <w:jc w:val="both"/>
        <w:rPr>
          <w:rFonts w:hAnsi="宋体"/>
          <w:sz w:val="21"/>
          <w:szCs w:val="21"/>
        </w:rPr>
      </w:pPr>
      <w:r>
        <w:rPr>
          <w:rFonts w:hAnsi="宋体" w:hint="eastAsia"/>
          <w:sz w:val="21"/>
          <w:szCs w:val="21"/>
        </w:rPr>
        <w:t>8</w:t>
      </w:r>
      <w:r w:rsidR="003441DE">
        <w:rPr>
          <w:rFonts w:hAnsi="宋体" w:hint="eastAsia"/>
          <w:sz w:val="21"/>
          <w:szCs w:val="21"/>
        </w:rPr>
        <w:t>、乙方应提供 10kV 电源线路及配电系统设备的应急抢修及维修服务（涉及电力设施的安装工作，如整柜或部分电缆的更换安装等工作）。具体要求：甲方辖下 10kV 电源线路及配电系统设备（包含但不限于各水厂代维服务范围）出现紧急故障或发生突发事故，乙方必须尽快组织抢修，抢修工作所需费用在抢修工作结束后，按广东省通用安装工程综合定额及计价方法确定；线路及设备发生非紧急故障时，维修费用按广东省通用安装工程综合定额及计价方法确定后，再安排维修工作。如线路及配电系统设备是由第三方破坏引起，乙方应负责评估设备损失以协助甲方追究肇事单位或个人的责任。</w:t>
      </w:r>
    </w:p>
    <w:p w:rsidR="00FD003B" w:rsidRDefault="00BB7E57">
      <w:pPr>
        <w:autoSpaceDE/>
        <w:autoSpaceDN/>
        <w:adjustRightInd/>
        <w:spacing w:line="420" w:lineRule="exact"/>
        <w:ind w:firstLineChars="200" w:firstLine="420"/>
        <w:jc w:val="both"/>
        <w:rPr>
          <w:rFonts w:hAnsi="宋体"/>
          <w:sz w:val="21"/>
          <w:szCs w:val="21"/>
          <w:lang w:val="zh-CN"/>
        </w:rPr>
      </w:pPr>
      <w:r>
        <w:rPr>
          <w:rFonts w:hAnsi="宋体" w:hint="eastAsia"/>
          <w:sz w:val="21"/>
          <w:szCs w:val="21"/>
        </w:rPr>
        <w:t>9</w:t>
      </w:r>
      <w:r w:rsidR="003441DE">
        <w:rPr>
          <w:rFonts w:hAnsi="宋体" w:hint="eastAsia"/>
          <w:sz w:val="21"/>
          <w:szCs w:val="21"/>
        </w:rPr>
        <w:t>、乙方</w:t>
      </w:r>
      <w:r w:rsidR="003441DE">
        <w:rPr>
          <w:rFonts w:hAnsi="宋体" w:hint="eastAsia"/>
          <w:sz w:val="21"/>
          <w:szCs w:val="21"/>
          <w:lang w:val="zh-CN"/>
        </w:rPr>
        <w:t>应提供服务内容相关的施工资质，参与的人员</w:t>
      </w:r>
      <w:r w:rsidR="003441DE">
        <w:rPr>
          <w:rFonts w:hAnsi="宋体" w:hint="eastAsia"/>
          <w:sz w:val="21"/>
          <w:szCs w:val="21"/>
        </w:rPr>
        <w:t>应持证上岗</w:t>
      </w:r>
      <w:r w:rsidR="003441DE">
        <w:rPr>
          <w:rFonts w:hAnsi="宋体" w:hint="eastAsia"/>
          <w:sz w:val="21"/>
          <w:szCs w:val="21"/>
          <w:lang w:val="zh-CN"/>
        </w:rPr>
        <w:t>。</w:t>
      </w:r>
    </w:p>
    <w:p w:rsidR="00FD003B" w:rsidRDefault="00BB7E57">
      <w:pPr>
        <w:autoSpaceDE/>
        <w:autoSpaceDN/>
        <w:adjustRightInd/>
        <w:spacing w:line="420" w:lineRule="exact"/>
        <w:ind w:firstLineChars="200" w:firstLine="420"/>
        <w:jc w:val="both"/>
        <w:rPr>
          <w:rFonts w:hAnsi="宋体"/>
          <w:sz w:val="21"/>
          <w:szCs w:val="21"/>
          <w:lang w:val="zh-CN"/>
        </w:rPr>
      </w:pPr>
      <w:r>
        <w:rPr>
          <w:rFonts w:hAnsi="宋体" w:hint="eastAsia"/>
          <w:sz w:val="21"/>
          <w:szCs w:val="21"/>
        </w:rPr>
        <w:t>10</w:t>
      </w:r>
      <w:r w:rsidR="003441DE">
        <w:rPr>
          <w:rFonts w:hAnsi="宋体" w:hint="eastAsia"/>
          <w:sz w:val="21"/>
          <w:szCs w:val="21"/>
        </w:rPr>
        <w:t>、试</w:t>
      </w:r>
      <w:r w:rsidR="003441DE">
        <w:rPr>
          <w:rFonts w:hAnsi="宋体" w:hint="eastAsia"/>
          <w:sz w:val="21"/>
          <w:szCs w:val="21"/>
          <w:lang w:val="zh-CN"/>
        </w:rPr>
        <w:t>验工作所需办理的手续均由</w:t>
      </w:r>
      <w:r w:rsidR="003441DE">
        <w:rPr>
          <w:rFonts w:hAnsi="宋体" w:hint="eastAsia"/>
          <w:sz w:val="21"/>
          <w:szCs w:val="21"/>
        </w:rPr>
        <w:t>乙方</w:t>
      </w:r>
      <w:r w:rsidR="003441DE">
        <w:rPr>
          <w:rFonts w:hAnsi="宋体" w:hint="eastAsia"/>
          <w:sz w:val="21"/>
          <w:szCs w:val="21"/>
          <w:lang w:val="zh-CN"/>
        </w:rPr>
        <w:t>完成。</w:t>
      </w:r>
    </w:p>
    <w:p w:rsidR="00FD003B" w:rsidRDefault="00BB7E57">
      <w:pPr>
        <w:spacing w:line="420" w:lineRule="exact"/>
        <w:ind w:firstLineChars="200" w:firstLine="420"/>
        <w:rPr>
          <w:rFonts w:hAnsi="宋体"/>
          <w:b/>
          <w:sz w:val="21"/>
          <w:szCs w:val="21"/>
        </w:rPr>
      </w:pPr>
      <w:r>
        <w:rPr>
          <w:rFonts w:hAnsi="宋体" w:hint="eastAsia"/>
          <w:sz w:val="21"/>
          <w:szCs w:val="21"/>
        </w:rPr>
        <w:t>11</w:t>
      </w:r>
      <w:r w:rsidR="003441DE">
        <w:rPr>
          <w:rFonts w:hAnsi="宋体" w:hint="eastAsia"/>
          <w:sz w:val="21"/>
          <w:szCs w:val="21"/>
        </w:rPr>
        <w:t>、乙方应设置一个24小时报障抢修电话，以便甲方在电力设备出现紧急故障时能随时联络到乙方。乙方应在接到甲方通知后2小时内到达现场进行故障抢修。</w:t>
      </w:r>
    </w:p>
    <w:p w:rsidR="00FD003B" w:rsidRDefault="00BB7E57">
      <w:pPr>
        <w:spacing w:line="420" w:lineRule="exact"/>
        <w:ind w:firstLine="420"/>
        <w:rPr>
          <w:rStyle w:val="aff4"/>
          <w:rFonts w:hAnsi="宋体" w:cs="宋体"/>
        </w:rPr>
      </w:pPr>
      <w:r>
        <w:rPr>
          <w:rStyle w:val="aff4"/>
          <w:rFonts w:hAnsi="宋体" w:cs="宋体" w:hint="eastAsia"/>
        </w:rPr>
        <w:t>12</w:t>
      </w:r>
      <w:r w:rsidR="003441DE">
        <w:rPr>
          <w:rStyle w:val="aff4"/>
          <w:rFonts w:hAnsi="宋体" w:cs="宋体" w:hint="eastAsia"/>
        </w:rPr>
        <w:t>、</w:t>
      </w:r>
      <w:r w:rsidR="003441DE">
        <w:rPr>
          <w:rFonts w:hAnsi="宋体" w:hint="eastAsia"/>
          <w:sz w:val="21"/>
          <w:szCs w:val="21"/>
        </w:rPr>
        <w:t>乙方</w:t>
      </w:r>
      <w:r w:rsidR="003441DE">
        <w:rPr>
          <w:rStyle w:val="aff4"/>
          <w:rFonts w:hAnsi="宋体" w:cs="宋体" w:hint="eastAsia"/>
        </w:rPr>
        <w:t>合同期内应提交的报告份数见表2。</w:t>
      </w:r>
    </w:p>
    <w:p w:rsidR="00FD003B" w:rsidRDefault="003441DE">
      <w:pPr>
        <w:spacing w:line="420" w:lineRule="exact"/>
        <w:ind w:firstLine="420"/>
        <w:rPr>
          <w:rStyle w:val="aff4"/>
          <w:rFonts w:hAnsi="宋体" w:cs="宋体"/>
        </w:rPr>
      </w:pPr>
      <w:r>
        <w:rPr>
          <w:rStyle w:val="aff4"/>
          <w:rFonts w:hAnsi="宋体" w:cs="宋体" w:hint="eastAsia"/>
        </w:rPr>
        <w:lastRenderedPageBreak/>
        <w:t>表2：</w:t>
      </w:r>
      <w:r>
        <w:rPr>
          <w:rFonts w:hAnsi="宋体" w:cs="黑体" w:hint="eastAsia"/>
          <w:sz w:val="21"/>
          <w:szCs w:val="21"/>
        </w:rPr>
        <w:t>项目周期汇总表</w:t>
      </w:r>
    </w:p>
    <w:tbl>
      <w:tblPr>
        <w:tblpPr w:leftFromText="180" w:rightFromText="180" w:vertAnchor="text" w:horzAnchor="page" w:tblpX="1868" w:tblpY="28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984"/>
        <w:gridCol w:w="1989"/>
      </w:tblGrid>
      <w:tr w:rsidR="00FD003B">
        <w:trPr>
          <w:trHeight w:val="466"/>
        </w:trPr>
        <w:tc>
          <w:tcPr>
            <w:tcW w:w="2802" w:type="dxa"/>
            <w:vAlign w:val="center"/>
          </w:tcPr>
          <w:p w:rsidR="00FD003B" w:rsidRDefault="003441DE">
            <w:pPr>
              <w:spacing w:line="420" w:lineRule="exact"/>
              <w:jc w:val="center"/>
              <w:rPr>
                <w:rFonts w:hAnsi="宋体"/>
                <w:b/>
                <w:sz w:val="21"/>
                <w:szCs w:val="21"/>
              </w:rPr>
            </w:pPr>
            <w:r>
              <w:rPr>
                <w:rFonts w:hAnsi="宋体" w:hint="eastAsia"/>
                <w:b/>
                <w:sz w:val="21"/>
                <w:szCs w:val="21"/>
              </w:rPr>
              <w:t>项目名称</w:t>
            </w:r>
          </w:p>
        </w:tc>
        <w:tc>
          <w:tcPr>
            <w:tcW w:w="1559" w:type="dxa"/>
            <w:vAlign w:val="center"/>
          </w:tcPr>
          <w:p w:rsidR="00FD003B" w:rsidRDefault="003441DE">
            <w:pPr>
              <w:spacing w:line="420" w:lineRule="exact"/>
              <w:jc w:val="center"/>
              <w:rPr>
                <w:rFonts w:hAnsi="宋体"/>
                <w:b/>
                <w:sz w:val="21"/>
                <w:szCs w:val="21"/>
              </w:rPr>
            </w:pPr>
            <w:r>
              <w:rPr>
                <w:rFonts w:hAnsi="宋体" w:hint="eastAsia"/>
                <w:b/>
                <w:sz w:val="21"/>
                <w:szCs w:val="21"/>
              </w:rPr>
              <w:t>试验维护周期</w:t>
            </w:r>
          </w:p>
        </w:tc>
        <w:tc>
          <w:tcPr>
            <w:tcW w:w="1984" w:type="dxa"/>
            <w:vAlign w:val="center"/>
          </w:tcPr>
          <w:p w:rsidR="00FD003B" w:rsidRDefault="003441DE">
            <w:pPr>
              <w:spacing w:line="420" w:lineRule="exact"/>
              <w:jc w:val="center"/>
              <w:rPr>
                <w:rFonts w:hAnsi="宋体"/>
                <w:b/>
                <w:sz w:val="21"/>
                <w:szCs w:val="21"/>
              </w:rPr>
            </w:pPr>
            <w:r>
              <w:rPr>
                <w:rFonts w:hAnsi="宋体" w:hint="eastAsia"/>
                <w:b/>
                <w:sz w:val="21"/>
                <w:szCs w:val="21"/>
              </w:rPr>
              <w:t>合同期内报告次数</w:t>
            </w:r>
          </w:p>
        </w:tc>
        <w:tc>
          <w:tcPr>
            <w:tcW w:w="1989" w:type="dxa"/>
            <w:vAlign w:val="center"/>
          </w:tcPr>
          <w:p w:rsidR="00FD003B" w:rsidRDefault="003441DE">
            <w:pPr>
              <w:spacing w:line="420" w:lineRule="exact"/>
              <w:jc w:val="center"/>
              <w:rPr>
                <w:rFonts w:hAnsi="宋体"/>
                <w:b/>
                <w:sz w:val="21"/>
                <w:szCs w:val="21"/>
              </w:rPr>
            </w:pPr>
            <w:r>
              <w:rPr>
                <w:rFonts w:hAnsi="宋体" w:hint="eastAsia"/>
                <w:b/>
                <w:sz w:val="21"/>
                <w:szCs w:val="21"/>
              </w:rPr>
              <w:t>备注</w:t>
            </w:r>
          </w:p>
        </w:tc>
      </w:tr>
      <w:tr w:rsidR="00FD003B">
        <w:trPr>
          <w:trHeight w:val="758"/>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电缆主绝缘绝缘电阻</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2</w:t>
            </w:r>
          </w:p>
        </w:tc>
        <w:tc>
          <w:tcPr>
            <w:tcW w:w="1989" w:type="dxa"/>
            <w:vAlign w:val="center"/>
          </w:tcPr>
          <w:p w:rsidR="00FD003B" w:rsidRDefault="00FD003B">
            <w:pPr>
              <w:spacing w:line="420" w:lineRule="exact"/>
              <w:jc w:val="center"/>
              <w:rPr>
                <w:rFonts w:hAnsi="宋体"/>
                <w:sz w:val="21"/>
                <w:szCs w:val="21"/>
              </w:rPr>
            </w:pPr>
          </w:p>
        </w:tc>
      </w:tr>
      <w:tr w:rsidR="00FD003B">
        <w:trPr>
          <w:trHeight w:val="1417"/>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电缆主绝缘耐压试验</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1年</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2</w:t>
            </w:r>
          </w:p>
        </w:tc>
        <w:tc>
          <w:tcPr>
            <w:tcW w:w="1989" w:type="dxa"/>
            <w:vAlign w:val="center"/>
          </w:tcPr>
          <w:p w:rsidR="00FD003B" w:rsidRDefault="003441DE">
            <w:pPr>
              <w:spacing w:line="420" w:lineRule="exact"/>
              <w:jc w:val="center"/>
              <w:rPr>
                <w:rFonts w:hAnsi="宋体"/>
                <w:sz w:val="21"/>
                <w:szCs w:val="21"/>
              </w:rPr>
            </w:pPr>
            <w:r>
              <w:rPr>
                <w:rFonts w:hAnsi="宋体" w:hint="eastAsia"/>
                <w:sz w:val="21"/>
                <w:szCs w:val="21"/>
              </w:rPr>
              <w:t>当发生新作电缆终端或接头后时另需进行测试。</w:t>
            </w:r>
          </w:p>
        </w:tc>
      </w:tr>
      <w:tr w:rsidR="00FD003B">
        <w:trPr>
          <w:trHeight w:val="598"/>
        </w:trPr>
        <w:tc>
          <w:tcPr>
            <w:tcW w:w="2802" w:type="dxa"/>
            <w:vAlign w:val="center"/>
          </w:tcPr>
          <w:p w:rsidR="00FD003B" w:rsidRDefault="003441DE">
            <w:pPr>
              <w:spacing w:line="420" w:lineRule="exact"/>
              <w:jc w:val="center"/>
              <w:rPr>
                <w:rFonts w:hAnsi="宋体"/>
                <w:b/>
                <w:sz w:val="21"/>
                <w:szCs w:val="21"/>
              </w:rPr>
            </w:pPr>
            <w:r>
              <w:rPr>
                <w:rFonts w:hAnsi="宋体" w:hint="eastAsia"/>
                <w:sz w:val="21"/>
                <w:szCs w:val="21"/>
              </w:rPr>
              <w:t>电力电缆及架空线全面巡视</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每季度</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8</w:t>
            </w:r>
          </w:p>
        </w:tc>
        <w:tc>
          <w:tcPr>
            <w:tcW w:w="1989" w:type="dxa"/>
            <w:vAlign w:val="center"/>
          </w:tcPr>
          <w:p w:rsidR="00FD003B" w:rsidRDefault="00FD003B">
            <w:pPr>
              <w:spacing w:line="420" w:lineRule="exact"/>
              <w:jc w:val="center"/>
              <w:rPr>
                <w:rFonts w:hAnsi="宋体"/>
                <w:sz w:val="21"/>
                <w:szCs w:val="21"/>
              </w:rPr>
            </w:pPr>
          </w:p>
        </w:tc>
      </w:tr>
      <w:tr w:rsidR="00FD003B">
        <w:trPr>
          <w:trHeight w:val="598"/>
        </w:trPr>
        <w:tc>
          <w:tcPr>
            <w:tcW w:w="2802" w:type="dxa"/>
            <w:vAlign w:val="center"/>
          </w:tcPr>
          <w:p w:rsidR="00FD003B" w:rsidRDefault="003441DE">
            <w:pPr>
              <w:spacing w:line="420" w:lineRule="exact"/>
              <w:jc w:val="center"/>
              <w:rPr>
                <w:rFonts w:hAnsi="宋体"/>
                <w:sz w:val="21"/>
                <w:szCs w:val="21"/>
              </w:rPr>
            </w:pPr>
            <w:r>
              <w:rPr>
                <w:rFonts w:hAnsi="宋体" w:hint="eastAsia"/>
                <w:sz w:val="21"/>
                <w:szCs w:val="21"/>
              </w:rPr>
              <w:t>电缆沟体及架空线常规巡视</w:t>
            </w:r>
          </w:p>
        </w:tc>
        <w:tc>
          <w:tcPr>
            <w:tcW w:w="1559" w:type="dxa"/>
            <w:vAlign w:val="center"/>
          </w:tcPr>
          <w:p w:rsidR="00FD003B" w:rsidRDefault="003441DE">
            <w:pPr>
              <w:spacing w:line="420" w:lineRule="exact"/>
              <w:jc w:val="center"/>
              <w:rPr>
                <w:rFonts w:hAnsi="宋体"/>
                <w:sz w:val="21"/>
                <w:szCs w:val="21"/>
              </w:rPr>
            </w:pPr>
            <w:r>
              <w:rPr>
                <w:rFonts w:hAnsi="宋体" w:hint="eastAsia"/>
                <w:sz w:val="21"/>
                <w:szCs w:val="21"/>
              </w:rPr>
              <w:t>每周</w:t>
            </w:r>
          </w:p>
        </w:tc>
        <w:tc>
          <w:tcPr>
            <w:tcW w:w="1984" w:type="dxa"/>
            <w:vAlign w:val="center"/>
          </w:tcPr>
          <w:p w:rsidR="00FD003B" w:rsidRDefault="003441DE">
            <w:pPr>
              <w:spacing w:line="420" w:lineRule="exact"/>
              <w:jc w:val="center"/>
              <w:rPr>
                <w:rFonts w:hAnsi="宋体"/>
                <w:sz w:val="21"/>
                <w:szCs w:val="21"/>
              </w:rPr>
            </w:pPr>
            <w:r>
              <w:rPr>
                <w:rFonts w:hAnsi="宋体" w:hint="eastAsia"/>
                <w:sz w:val="21"/>
                <w:szCs w:val="21"/>
              </w:rPr>
              <w:t>104</w:t>
            </w:r>
          </w:p>
        </w:tc>
        <w:tc>
          <w:tcPr>
            <w:tcW w:w="1989" w:type="dxa"/>
            <w:vAlign w:val="center"/>
          </w:tcPr>
          <w:p w:rsidR="00FD003B" w:rsidRDefault="00FD003B">
            <w:pPr>
              <w:spacing w:line="420" w:lineRule="exact"/>
              <w:jc w:val="center"/>
              <w:rPr>
                <w:rFonts w:hAnsi="宋体"/>
                <w:sz w:val="21"/>
                <w:szCs w:val="21"/>
              </w:rPr>
            </w:pPr>
          </w:p>
        </w:tc>
      </w:tr>
    </w:tbl>
    <w:p w:rsidR="00FD003B" w:rsidRDefault="00FD003B">
      <w:pPr>
        <w:spacing w:line="420" w:lineRule="exact"/>
        <w:ind w:firstLine="420"/>
        <w:rPr>
          <w:rStyle w:val="aff4"/>
          <w:rFonts w:hAnsi="宋体" w:cs="宋体"/>
        </w:rPr>
      </w:pPr>
    </w:p>
    <w:p w:rsidR="00FD003B" w:rsidRDefault="00FD003B">
      <w:pPr>
        <w:jc w:val="center"/>
        <w:rPr>
          <w:rFonts w:ascii="仿宋_GB2312" w:eastAsia="仿宋_GB2312" w:hAnsi="仿宋_GB2312"/>
          <w:b/>
          <w:sz w:val="36"/>
        </w:rPr>
      </w:pPr>
    </w:p>
    <w:p w:rsidR="00FD003B" w:rsidRDefault="00FD003B">
      <w:pPr>
        <w:jc w:val="center"/>
        <w:rPr>
          <w:rFonts w:ascii="仿宋_GB2312" w:eastAsia="仿宋_GB2312" w:hAnsi="仿宋_GB2312"/>
          <w:b/>
          <w:sz w:val="36"/>
        </w:rPr>
      </w:pPr>
    </w:p>
    <w:p w:rsidR="00FD003B" w:rsidRDefault="003441DE">
      <w:pPr>
        <w:pageBreakBefore/>
        <w:spacing w:line="640" w:lineRule="exact"/>
        <w:ind w:rightChars="15" w:right="36"/>
        <w:rPr>
          <w:rFonts w:hAnsi="宋体"/>
          <w:b/>
          <w:sz w:val="21"/>
          <w:szCs w:val="21"/>
        </w:rPr>
      </w:pPr>
      <w:r>
        <w:rPr>
          <w:rFonts w:hAnsi="宋体" w:hint="eastAsia"/>
          <w:b/>
          <w:sz w:val="21"/>
          <w:szCs w:val="21"/>
        </w:rPr>
        <w:lastRenderedPageBreak/>
        <w:t>附件</w:t>
      </w:r>
      <w:r w:rsidR="00742F5B">
        <w:rPr>
          <w:rFonts w:hAnsi="宋体" w:hint="eastAsia"/>
          <w:b/>
          <w:sz w:val="21"/>
          <w:szCs w:val="21"/>
        </w:rPr>
        <w:t>2</w:t>
      </w:r>
      <w:r>
        <w:rPr>
          <w:rFonts w:hAnsi="宋体" w:hint="eastAsia"/>
          <w:b/>
          <w:sz w:val="21"/>
          <w:szCs w:val="21"/>
        </w:rPr>
        <w:t>：廉洁协议书</w:t>
      </w:r>
    </w:p>
    <w:p w:rsidR="00FD003B" w:rsidRDefault="003441DE">
      <w:pPr>
        <w:spacing w:line="640" w:lineRule="exact"/>
        <w:ind w:rightChars="15" w:right="36"/>
        <w:jc w:val="center"/>
        <w:rPr>
          <w:rFonts w:hAnsi="宋体"/>
          <w:b/>
          <w:sz w:val="44"/>
          <w:szCs w:val="44"/>
        </w:rPr>
      </w:pPr>
      <w:r>
        <w:rPr>
          <w:rFonts w:hAnsi="宋体" w:hint="eastAsia"/>
          <w:b/>
          <w:sz w:val="44"/>
          <w:szCs w:val="44"/>
        </w:rPr>
        <w:t>廉洁协议书</w:t>
      </w:r>
    </w:p>
    <w:p w:rsidR="00FD003B" w:rsidRDefault="003441DE">
      <w:pPr>
        <w:spacing w:line="360" w:lineRule="auto"/>
        <w:rPr>
          <w:rFonts w:hAnsi="宋体"/>
          <w:sz w:val="21"/>
          <w:szCs w:val="21"/>
        </w:rPr>
      </w:pPr>
      <w:r>
        <w:rPr>
          <w:rFonts w:hAnsi="宋体" w:cs="仿宋_GB2312" w:hint="eastAsia"/>
          <w:b/>
          <w:bCs/>
          <w:sz w:val="21"/>
          <w:szCs w:val="21"/>
        </w:rPr>
        <w:t>项目名称：</w:t>
      </w:r>
      <w:r>
        <w:rPr>
          <w:rFonts w:hAnsi="宋体" w:cs="仿宋_GB2312" w:hint="eastAsia"/>
          <w:bCs/>
          <w:sz w:val="21"/>
          <w:szCs w:val="21"/>
          <w:u w:val="single"/>
        </w:rPr>
        <w:t>东莞市水务集团供水有限公司自来水厂10kV进线电缆委托代理维护服务项目</w:t>
      </w:r>
      <w:r>
        <w:rPr>
          <w:rFonts w:hAnsi="宋体" w:cs="仿宋_GB2312" w:hint="eastAsia"/>
          <w:sz w:val="21"/>
          <w:szCs w:val="21"/>
        </w:rPr>
        <w:t>（招标编号：</w:t>
      </w:r>
      <w:r w:rsidR="00A10E40">
        <w:rPr>
          <w:rFonts w:hAnsi="宋体" w:cs="仿宋_GB2312" w:hint="eastAsia"/>
          <w:bCs/>
          <w:sz w:val="21"/>
          <w:szCs w:val="21"/>
          <w:u w:val="single"/>
          <w:lang w:val="zh-CN"/>
        </w:rPr>
        <w:t>DGDS2022-39</w:t>
      </w:r>
      <w:r>
        <w:rPr>
          <w:rFonts w:hAnsi="宋体" w:cs="仿宋_GB2312" w:hint="eastAsia"/>
          <w:sz w:val="21"/>
          <w:szCs w:val="21"/>
        </w:rPr>
        <w:t>）</w:t>
      </w:r>
    </w:p>
    <w:p w:rsidR="00FD003B" w:rsidRDefault="00FD003B">
      <w:pPr>
        <w:spacing w:line="360" w:lineRule="auto"/>
        <w:rPr>
          <w:rFonts w:hAnsi="宋体" w:cs="仿宋_GB2312"/>
          <w:b/>
          <w:bCs/>
          <w:sz w:val="21"/>
          <w:szCs w:val="21"/>
        </w:rPr>
      </w:pPr>
    </w:p>
    <w:p w:rsidR="00FD003B" w:rsidRDefault="003441DE">
      <w:pPr>
        <w:spacing w:line="360" w:lineRule="auto"/>
        <w:rPr>
          <w:rFonts w:hAnsi="宋体" w:cs="仿宋_GB2312"/>
          <w:b/>
          <w:bCs/>
          <w:sz w:val="21"/>
          <w:szCs w:val="21"/>
        </w:rPr>
      </w:pPr>
      <w:r>
        <w:rPr>
          <w:rFonts w:hAnsi="宋体" w:cs="仿宋_GB2312" w:hint="eastAsia"/>
          <w:b/>
          <w:bCs/>
          <w:sz w:val="21"/>
          <w:szCs w:val="21"/>
        </w:rPr>
        <w:t>甲方（业主单位）：</w:t>
      </w:r>
    </w:p>
    <w:p w:rsidR="00FD003B" w:rsidRDefault="003441DE">
      <w:pPr>
        <w:spacing w:line="360" w:lineRule="auto"/>
        <w:rPr>
          <w:rFonts w:hAnsi="宋体" w:cs="仿宋_GB2312"/>
          <w:b/>
          <w:bCs/>
          <w:sz w:val="21"/>
          <w:szCs w:val="21"/>
        </w:rPr>
      </w:pPr>
      <w:r>
        <w:rPr>
          <w:rFonts w:hAnsi="宋体" w:cs="仿宋_GB2312" w:hint="eastAsia"/>
          <w:b/>
          <w:bCs/>
          <w:sz w:val="21"/>
          <w:szCs w:val="21"/>
        </w:rPr>
        <w:t>乙方：</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FD003B" w:rsidRDefault="003441DE">
      <w:pPr>
        <w:spacing w:line="360" w:lineRule="auto"/>
        <w:ind w:firstLineChars="200" w:firstLine="422"/>
        <w:rPr>
          <w:rFonts w:hAnsi="宋体" w:cs="仿宋_GB2312"/>
          <w:b/>
          <w:bCs/>
          <w:sz w:val="21"/>
          <w:szCs w:val="21"/>
        </w:rPr>
      </w:pPr>
      <w:r>
        <w:rPr>
          <w:rFonts w:hAnsi="宋体" w:cs="仿宋_GB2312" w:hint="eastAsia"/>
          <w:b/>
          <w:bCs/>
          <w:sz w:val="21"/>
          <w:szCs w:val="21"/>
        </w:rPr>
        <w:t>第一条  甲乙双方的权利和义务</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（一）严格遵守党和国家有关法律法规等有关廉洁从业规定。</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（二）严格执行本项目的合同文件，自觉按合同办事。</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（三）双方的业务活动坚持公开、公正、诚信、透明的原则（除法律认定的商业秘密和合同文件另有规定之外）不得损害国家和集体利益，违反其他法律法规规章制度。</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（四）建立健全廉洁制度，开展廉洁教育，设立廉洁监督公示牌，公布举报电话，监督并认真查处违法违纪行为。</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（五）发现对方在业务活动中有违反廉洁规定的行为，有及时提醒对方纠正的权利和义务。</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（六）发现对方严重违反本协议义务条款的行为，有向其上级有关部门举报、建议给予处理并要求告知处理结果的权利。</w:t>
      </w:r>
    </w:p>
    <w:p w:rsidR="00FD003B" w:rsidRDefault="003441DE">
      <w:pPr>
        <w:spacing w:line="360" w:lineRule="auto"/>
        <w:ind w:firstLineChars="200" w:firstLine="422"/>
        <w:rPr>
          <w:rFonts w:hAnsi="宋体" w:cs="仿宋_GB2312"/>
          <w:b/>
          <w:bCs/>
          <w:sz w:val="21"/>
          <w:szCs w:val="21"/>
        </w:rPr>
      </w:pPr>
      <w:r>
        <w:rPr>
          <w:rFonts w:hAnsi="宋体" w:cs="仿宋_GB2312" w:hint="eastAsia"/>
          <w:b/>
          <w:bCs/>
          <w:sz w:val="21"/>
          <w:szCs w:val="21"/>
        </w:rPr>
        <w:t>第二条  甲方的义务</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（一）甲方及其工作人员不得索要或接受乙方的礼金、有价证券和贵重物品，不得在乙方报销任何应由甲方或个人支付的费用。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（二）甲方工作人员不得参加乙方安排的高消费宴请和娱乐活动；不得接受乙方提供的通讯工具、交通工具和高档办公用品。</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（三）甲方及其工作人员不得要求或者接受乙方为其住房装修、婚丧嫁娶活动、家属或亲友的工作安排以及出国出境、旅游等提供方便。</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（四）甲方工作人员不得向乙方介绍其家属或者亲友（包括家属或亲友开办的公司企业）从事于本项目涉及的经济业务活动。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（五）甲方及其工作人员不得以任何理由向乙方推荐分包单位，不得要求乙方购买合同规定外的材料和设备。</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（六）甲方及其工作人员不得进行违反廉洁规定的其他活动。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（七）甲方应对甲方工作人员进行廉洁监督管理，如甲方工作人员违反本协议第一、第二条，</w:t>
      </w:r>
      <w:r>
        <w:rPr>
          <w:rFonts w:hAnsi="宋体" w:cs="仿宋_GB2312" w:hint="eastAsia"/>
          <w:sz w:val="21"/>
          <w:szCs w:val="21"/>
        </w:rPr>
        <w:lastRenderedPageBreak/>
        <w:t>甲方应依据有关法律法规、党纪规定对其进行处理；涉嫌犯罪的，甲方应将其移交司法机关追究刑事责任。</w:t>
      </w:r>
    </w:p>
    <w:p w:rsidR="00FD003B" w:rsidRDefault="003441DE">
      <w:pPr>
        <w:spacing w:line="360" w:lineRule="auto"/>
        <w:ind w:firstLineChars="200" w:firstLine="422"/>
        <w:rPr>
          <w:rFonts w:hAnsi="宋体" w:cs="仿宋_GB2312"/>
          <w:b/>
          <w:bCs/>
          <w:sz w:val="21"/>
          <w:szCs w:val="21"/>
        </w:rPr>
      </w:pPr>
      <w:r>
        <w:rPr>
          <w:rFonts w:hAnsi="宋体" w:cs="仿宋_GB2312" w:hint="eastAsia"/>
          <w:b/>
          <w:bCs/>
          <w:sz w:val="21"/>
          <w:szCs w:val="21"/>
        </w:rPr>
        <w:t>第三条  乙方义务</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（一）乙方不得以任何理由向甲方及其工作人员馈赠礼金、有价证券、贵重礼品，或报销应由甲方单位或个人支付的任何费用。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（二）乙方及其工作人员不得以考察、参观、洽谈业务、签订合同等的借口邀请甲方及其工作人员参加高消费的宴请、娱乐和健身等活动。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（三）乙方不得为甲方单位和个人购置或提供通讯工具、交通工具和高档办公用品等。</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（四）乙方及其工作人员不得为甲方工作人员购买、装修、维修私人住房、汽车等。</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（五）乙方及其工作人员不得为甲方工作人员的婚丧嫁娶、家属或亲友的工作安排，及出国出境提供方便以及报销任何私人消费的费用。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（六）乙方及其工作人员不得进行影响甲方及其工作人员公正执行合同和履行职务的其他活动。</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FD003B" w:rsidRDefault="003441DE">
      <w:pPr>
        <w:spacing w:line="360" w:lineRule="auto"/>
        <w:ind w:firstLineChars="200" w:firstLine="422"/>
        <w:rPr>
          <w:rFonts w:hAnsi="宋体" w:cs="仿宋_GB2312"/>
          <w:b/>
          <w:bCs/>
          <w:sz w:val="21"/>
          <w:szCs w:val="21"/>
        </w:rPr>
      </w:pPr>
      <w:r>
        <w:rPr>
          <w:rFonts w:hAnsi="宋体" w:cs="仿宋_GB2312" w:hint="eastAsia"/>
          <w:b/>
          <w:bCs/>
          <w:sz w:val="21"/>
          <w:szCs w:val="21"/>
        </w:rPr>
        <w:t>第四条  违约责任</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（一）甲方违反本协议第一、第二条给乙方单位造成经济损失的，应予以赔偿。</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（二）乙方违反本协议第一、第三条给甲方单位造成经济损失的，应予以赔偿。</w:t>
      </w:r>
    </w:p>
    <w:p w:rsidR="00FD003B" w:rsidRDefault="003441DE">
      <w:pPr>
        <w:spacing w:line="360" w:lineRule="auto"/>
        <w:ind w:firstLineChars="200" w:firstLine="422"/>
        <w:rPr>
          <w:rFonts w:hAnsi="宋体" w:cs="仿宋_GB2312"/>
          <w:b/>
          <w:bCs/>
          <w:sz w:val="21"/>
          <w:szCs w:val="21"/>
        </w:rPr>
      </w:pPr>
      <w:r>
        <w:rPr>
          <w:rFonts w:hAnsi="宋体" w:cs="仿宋_GB2312" w:hint="eastAsia"/>
          <w:b/>
          <w:bCs/>
          <w:sz w:val="21"/>
          <w:szCs w:val="21"/>
        </w:rPr>
        <w:t>第五条  监督检查</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甲乙双方的廉洁从业行为由双方或双方上级单位的纪检、监察负责监督，对本协议履行情况进行检查。</w:t>
      </w:r>
    </w:p>
    <w:p w:rsidR="00FD003B" w:rsidRDefault="003441DE">
      <w:pPr>
        <w:numPr>
          <w:ilvl w:val="0"/>
          <w:numId w:val="1"/>
        </w:numPr>
        <w:spacing w:line="360" w:lineRule="auto"/>
        <w:ind w:firstLineChars="200" w:firstLine="422"/>
        <w:rPr>
          <w:rFonts w:hAnsi="宋体" w:cs="仿宋_GB2312"/>
          <w:b/>
          <w:bCs/>
          <w:sz w:val="21"/>
          <w:szCs w:val="21"/>
        </w:rPr>
      </w:pPr>
      <w:r>
        <w:rPr>
          <w:rFonts w:hAnsi="宋体" w:cs="仿宋_GB2312" w:hint="eastAsia"/>
          <w:b/>
          <w:bCs/>
          <w:sz w:val="21"/>
          <w:szCs w:val="21"/>
        </w:rPr>
        <w:t xml:space="preserve"> 其他</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本协议有效期为甲乙双方签字并盖章之日起至该项目合同服务期届满且完全移交日后第365日止。本协议一式</w:t>
      </w:r>
      <w:r>
        <w:rPr>
          <w:rFonts w:hAnsi="宋体" w:cs="仿宋_GB2312" w:hint="eastAsia"/>
          <w:sz w:val="21"/>
          <w:szCs w:val="21"/>
          <w:u w:val="single"/>
        </w:rPr>
        <w:t xml:space="preserve">   </w:t>
      </w:r>
      <w:r>
        <w:rPr>
          <w:rFonts w:hAnsi="宋体" w:cs="仿宋_GB2312" w:hint="eastAsia"/>
          <w:sz w:val="21"/>
          <w:szCs w:val="21"/>
        </w:rPr>
        <w:t>份，甲、乙双方各执</w:t>
      </w:r>
      <w:r>
        <w:rPr>
          <w:rFonts w:hAnsi="宋体" w:cs="仿宋_GB2312" w:hint="eastAsia"/>
          <w:sz w:val="21"/>
          <w:szCs w:val="21"/>
          <w:u w:val="single"/>
        </w:rPr>
        <w:t xml:space="preserve">   </w:t>
      </w:r>
      <w:r>
        <w:rPr>
          <w:rFonts w:hAnsi="宋体" w:cs="仿宋_GB2312" w:hint="eastAsia"/>
          <w:sz w:val="21"/>
          <w:szCs w:val="21"/>
        </w:rPr>
        <w:t>份，甲、乙双方上级主管部门各执</w:t>
      </w:r>
      <w:r>
        <w:rPr>
          <w:rFonts w:hAnsi="宋体" w:cs="仿宋_GB2312" w:hint="eastAsia"/>
          <w:sz w:val="21"/>
          <w:szCs w:val="21"/>
          <w:u w:val="single"/>
        </w:rPr>
        <w:t xml:space="preserve">   </w:t>
      </w:r>
      <w:r>
        <w:rPr>
          <w:rFonts w:hAnsi="宋体" w:cs="仿宋_GB2312" w:hint="eastAsia"/>
          <w:sz w:val="21"/>
          <w:szCs w:val="21"/>
        </w:rPr>
        <w:t>份。</w:t>
      </w:r>
    </w:p>
    <w:p w:rsidR="00FD003B" w:rsidRDefault="00FD003B">
      <w:pPr>
        <w:spacing w:line="360" w:lineRule="auto"/>
        <w:ind w:firstLineChars="200" w:firstLine="420"/>
        <w:rPr>
          <w:rFonts w:hAnsi="宋体" w:cs="仿宋_GB2312"/>
          <w:sz w:val="21"/>
          <w:szCs w:val="21"/>
        </w:rPr>
      </w:pPr>
    </w:p>
    <w:p w:rsidR="00FD003B" w:rsidRDefault="00FD003B">
      <w:pPr>
        <w:spacing w:line="360" w:lineRule="auto"/>
        <w:rPr>
          <w:rFonts w:hAnsi="宋体" w:cs="仿宋_GB2312"/>
          <w:sz w:val="21"/>
          <w:szCs w:val="21"/>
        </w:rPr>
      </w:pP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 xml:space="preserve">甲方（盖章）：                   乙方（盖章）： </w:t>
      </w:r>
    </w:p>
    <w:p w:rsidR="00FD003B" w:rsidRDefault="00FD003B">
      <w:pPr>
        <w:spacing w:line="360" w:lineRule="auto"/>
        <w:ind w:firstLineChars="200" w:firstLine="420"/>
        <w:rPr>
          <w:rFonts w:hAnsi="宋体" w:cs="仿宋_GB2312"/>
          <w:sz w:val="21"/>
          <w:szCs w:val="21"/>
        </w:rPr>
      </w:pP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法定代表人：                     法定代表人：</w:t>
      </w: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甲方代表：                       乙方代表：</w:t>
      </w:r>
    </w:p>
    <w:p w:rsidR="00FD003B" w:rsidRDefault="00FD003B">
      <w:pPr>
        <w:spacing w:line="360" w:lineRule="auto"/>
        <w:rPr>
          <w:rFonts w:hAnsi="宋体" w:cs="仿宋_GB2312"/>
          <w:sz w:val="21"/>
          <w:szCs w:val="21"/>
        </w:rPr>
      </w:pPr>
    </w:p>
    <w:p w:rsidR="00FD003B" w:rsidRDefault="003441DE">
      <w:pPr>
        <w:spacing w:line="360" w:lineRule="auto"/>
        <w:ind w:firstLineChars="200" w:firstLine="420"/>
        <w:rPr>
          <w:rFonts w:hAnsi="宋体" w:cs="仿宋_GB2312"/>
          <w:sz w:val="21"/>
          <w:szCs w:val="21"/>
        </w:rPr>
      </w:pPr>
      <w:r>
        <w:rPr>
          <w:rFonts w:hAnsi="宋体" w:cs="仿宋_GB2312" w:hint="eastAsia"/>
          <w:sz w:val="21"/>
          <w:szCs w:val="21"/>
        </w:rPr>
        <w:t>签订日期：    年  月  日             年  月  日</w:t>
      </w:r>
    </w:p>
    <w:p w:rsidR="00FD003B" w:rsidRDefault="00FD003B">
      <w:pPr>
        <w:rPr>
          <w:rFonts w:hAnsi="宋体"/>
          <w:sz w:val="21"/>
          <w:szCs w:val="21"/>
        </w:rPr>
      </w:pPr>
    </w:p>
    <w:p w:rsidR="00FD003B" w:rsidRDefault="003441DE">
      <w:pPr>
        <w:pStyle w:val="afa"/>
        <w:pageBreakBefore/>
        <w:spacing w:beforeLines="50" w:before="120" w:afterLines="50" w:after="120" w:line="360" w:lineRule="auto"/>
        <w:rPr>
          <w:rFonts w:ascii="宋体" w:hAnsi="宋体"/>
          <w:lang w:val="zh-CN"/>
        </w:rPr>
      </w:pPr>
      <w:bookmarkStart w:id="159" w:name="_Toc74237124"/>
      <w:r>
        <w:rPr>
          <w:rFonts w:ascii="宋体" w:hAnsi="宋体"/>
          <w:lang w:val="zh-CN"/>
        </w:rPr>
        <w:lastRenderedPageBreak/>
        <w:t>第五篇</w:t>
      </w:r>
      <w:r>
        <w:rPr>
          <w:rFonts w:ascii="宋体" w:hAnsi="宋体" w:hint="eastAsia"/>
          <w:lang w:val="zh-CN"/>
        </w:rPr>
        <w:t xml:space="preserve"> </w:t>
      </w:r>
      <w:r>
        <w:rPr>
          <w:rFonts w:ascii="宋体" w:hAnsi="宋体"/>
          <w:lang w:val="zh-CN"/>
        </w:rPr>
        <w:tab/>
        <w:t>相关保函格式</w:t>
      </w:r>
      <w:bookmarkStart w:id="160" w:name="_Toc447044480"/>
      <w:bookmarkStart w:id="161" w:name="_Toc447044604"/>
      <w:bookmarkStart w:id="162" w:name="_Toc447045091"/>
      <w:bookmarkEnd w:id="151"/>
      <w:bookmarkEnd w:id="152"/>
      <w:bookmarkEnd w:id="153"/>
      <w:bookmarkEnd w:id="154"/>
      <w:bookmarkEnd w:id="155"/>
      <w:bookmarkEnd w:id="159"/>
    </w:p>
    <w:p w:rsidR="00FD003B" w:rsidRDefault="003441DE">
      <w:pPr>
        <w:spacing w:afterLines="50" w:after="120" w:line="360" w:lineRule="auto"/>
        <w:rPr>
          <w:rFonts w:hAnsi="宋体"/>
          <w:b/>
          <w:sz w:val="28"/>
          <w:szCs w:val="28"/>
        </w:rPr>
      </w:pPr>
      <w:r>
        <w:rPr>
          <w:rFonts w:hAnsi="宋体"/>
          <w:b/>
          <w:sz w:val="28"/>
          <w:szCs w:val="28"/>
        </w:rPr>
        <w:t>一、不可撤销银行履约保函格式</w:t>
      </w:r>
      <w:bookmarkEnd w:id="160"/>
      <w:bookmarkEnd w:id="161"/>
      <w:bookmarkEnd w:id="162"/>
    </w:p>
    <w:p w:rsidR="00FD003B" w:rsidRDefault="00FD003B">
      <w:pPr>
        <w:spacing w:line="360" w:lineRule="auto"/>
        <w:ind w:right="210"/>
        <w:jc w:val="right"/>
        <w:rPr>
          <w:rFonts w:hAnsi="宋体"/>
          <w:sz w:val="21"/>
          <w:szCs w:val="21"/>
        </w:rPr>
      </w:pPr>
    </w:p>
    <w:p w:rsidR="00FD003B" w:rsidRDefault="003441DE">
      <w:pPr>
        <w:ind w:left="840"/>
        <w:jc w:val="center"/>
        <w:rPr>
          <w:rFonts w:hAnsi="宋体"/>
          <w:b/>
          <w:sz w:val="30"/>
          <w:szCs w:val="30"/>
        </w:rPr>
      </w:pPr>
      <w:r>
        <w:rPr>
          <w:rFonts w:hAnsi="宋体"/>
          <w:b/>
          <w:sz w:val="30"/>
          <w:szCs w:val="30"/>
        </w:rPr>
        <w:t>不可撤销银行履约保函</w:t>
      </w:r>
    </w:p>
    <w:p w:rsidR="00FD003B" w:rsidRDefault="003441DE">
      <w:pPr>
        <w:widowControl/>
        <w:wordWrap w:val="0"/>
        <w:spacing w:line="360" w:lineRule="auto"/>
        <w:jc w:val="right"/>
        <w:rPr>
          <w:rFonts w:hAnsi="宋体"/>
          <w:sz w:val="21"/>
          <w:szCs w:val="21"/>
        </w:rPr>
      </w:pPr>
      <w:r>
        <w:rPr>
          <w:rFonts w:hAnsi="宋体" w:hint="eastAsia"/>
          <w:sz w:val="21"/>
          <w:szCs w:val="21"/>
        </w:rPr>
        <w:t>银行</w:t>
      </w:r>
      <w:r>
        <w:rPr>
          <w:rFonts w:hAnsi="宋体"/>
          <w:sz w:val="21"/>
          <w:szCs w:val="21"/>
        </w:rPr>
        <w:t>编号：</w:t>
      </w:r>
      <w:r>
        <w:rPr>
          <w:rFonts w:hAnsi="宋体" w:hint="eastAsia"/>
          <w:sz w:val="21"/>
          <w:szCs w:val="21"/>
        </w:rPr>
        <w:t xml:space="preserve">    </w:t>
      </w:r>
    </w:p>
    <w:p w:rsidR="00FD003B" w:rsidRDefault="003441DE">
      <w:pPr>
        <w:widowControl/>
        <w:spacing w:line="360" w:lineRule="auto"/>
        <w:rPr>
          <w:rFonts w:hAnsi="宋体"/>
          <w:sz w:val="21"/>
          <w:szCs w:val="21"/>
        </w:rPr>
      </w:pPr>
      <w:r>
        <w:rPr>
          <w:rFonts w:hAnsi="宋体"/>
          <w:sz w:val="21"/>
          <w:szCs w:val="21"/>
        </w:rPr>
        <w:t>致：</w:t>
      </w:r>
      <w:r>
        <w:rPr>
          <w:rFonts w:hAnsi="宋体"/>
          <w:b/>
          <w:sz w:val="21"/>
          <w:szCs w:val="21"/>
          <w:u w:val="single"/>
        </w:rPr>
        <w:t xml:space="preserve">                    </w:t>
      </w:r>
      <w:r>
        <w:rPr>
          <w:rFonts w:hAnsi="宋体"/>
          <w:sz w:val="21"/>
          <w:szCs w:val="21"/>
        </w:rPr>
        <w:t>（下称“受益人”）</w:t>
      </w:r>
    </w:p>
    <w:p w:rsidR="00FD003B" w:rsidRDefault="003441DE">
      <w:pPr>
        <w:widowControl/>
        <w:spacing w:line="360" w:lineRule="auto"/>
        <w:ind w:firstLineChars="270" w:firstLine="567"/>
        <w:rPr>
          <w:rFonts w:hAnsi="宋体"/>
          <w:sz w:val="21"/>
          <w:szCs w:val="21"/>
        </w:rPr>
      </w:pPr>
      <w:r>
        <w:rPr>
          <w:rFonts w:hAnsi="宋体"/>
          <w:sz w:val="21"/>
          <w:szCs w:val="21"/>
        </w:rPr>
        <w:t>鉴于</w:t>
      </w:r>
      <w:r>
        <w:rPr>
          <w:rFonts w:hAnsi="宋体"/>
          <w:sz w:val="21"/>
          <w:szCs w:val="21"/>
          <w:u w:val="single"/>
        </w:rPr>
        <w:t xml:space="preserve">  （申请人的名称与地址）  </w:t>
      </w:r>
      <w:r>
        <w:rPr>
          <w:rFonts w:hAnsi="宋体"/>
          <w:sz w:val="21"/>
          <w:szCs w:val="21"/>
        </w:rPr>
        <w:t>（下称“申请人”），已保证按</w:t>
      </w:r>
      <w:r>
        <w:rPr>
          <w:rFonts w:hAnsi="宋体"/>
          <w:sz w:val="21"/>
          <w:szCs w:val="21"/>
          <w:u w:val="single"/>
        </w:rPr>
        <w:t xml:space="preserve"> </w:t>
      </w:r>
      <w:r>
        <w:rPr>
          <w:rFonts w:hAnsi="宋体" w:hint="eastAsia"/>
          <w:sz w:val="21"/>
          <w:szCs w:val="21"/>
          <w:u w:val="single"/>
        </w:rPr>
        <w:t>东莞市水务集团供水有限公司自来水厂10kV进线电缆委托代理维护服务项目</w:t>
      </w:r>
      <w:r>
        <w:rPr>
          <w:rFonts w:hAnsi="宋体"/>
          <w:sz w:val="21"/>
          <w:szCs w:val="21"/>
          <w:u w:val="single"/>
        </w:rPr>
        <w:t>（招标编号：</w:t>
      </w:r>
      <w:r w:rsidR="00A10E40">
        <w:rPr>
          <w:rFonts w:hAnsi="宋体" w:hint="eastAsia"/>
          <w:bCs/>
          <w:sz w:val="21"/>
          <w:szCs w:val="21"/>
          <w:u w:val="single"/>
          <w:lang w:val="zh-CN"/>
        </w:rPr>
        <w:t>DGDS2022-39</w:t>
      </w:r>
      <w:r>
        <w:rPr>
          <w:rFonts w:hAnsi="宋体" w:hint="eastAsia"/>
          <w:bCs/>
          <w:sz w:val="21"/>
          <w:szCs w:val="21"/>
          <w:u w:val="single"/>
          <w:lang w:val="zh-CN"/>
        </w:rPr>
        <w:t xml:space="preserve"> </w:t>
      </w:r>
      <w:r>
        <w:rPr>
          <w:rFonts w:hAnsi="宋体"/>
          <w:sz w:val="21"/>
          <w:szCs w:val="21"/>
          <w:u w:val="single"/>
        </w:rPr>
        <w:t>）</w:t>
      </w:r>
      <w:r>
        <w:rPr>
          <w:rFonts w:hAnsi="宋体"/>
          <w:sz w:val="21"/>
          <w:szCs w:val="21"/>
        </w:rPr>
        <w:t>合同（招标文件）中规定的义务履行。</w:t>
      </w:r>
    </w:p>
    <w:p w:rsidR="00FD003B" w:rsidRDefault="003441DE">
      <w:pPr>
        <w:widowControl/>
        <w:spacing w:line="360" w:lineRule="auto"/>
        <w:ind w:firstLineChars="270" w:firstLine="567"/>
        <w:rPr>
          <w:rFonts w:hAnsi="宋体"/>
          <w:sz w:val="21"/>
          <w:szCs w:val="21"/>
        </w:rPr>
      </w:pPr>
      <w:r>
        <w:rPr>
          <w:rFonts w:hAnsi="宋体"/>
          <w:sz w:val="21"/>
          <w:szCs w:val="21"/>
        </w:rPr>
        <w:t xml:space="preserve">根据上述合同（招标文件）规定，申请人应向受益人提供一份金额为人民币（大写） </w:t>
      </w:r>
      <w:r>
        <w:rPr>
          <w:rFonts w:hAnsi="宋体"/>
          <w:sz w:val="21"/>
          <w:szCs w:val="21"/>
          <w:u w:val="single"/>
        </w:rPr>
        <w:t>（</w:t>
      </w:r>
      <w:r>
        <w:rPr>
          <w:rFonts w:hAnsi="宋体"/>
          <w:sz w:val="21"/>
          <w:szCs w:val="21"/>
        </w:rPr>
        <w:t>¥</w:t>
      </w:r>
      <w:r>
        <w:rPr>
          <w:rFonts w:hAnsi="宋体"/>
          <w:sz w:val="21"/>
          <w:szCs w:val="21"/>
          <w:u w:val="single"/>
        </w:rPr>
        <w:t xml:space="preserve">      元）</w:t>
      </w:r>
      <w:r>
        <w:rPr>
          <w:rFonts w:hAnsi="宋体"/>
          <w:sz w:val="21"/>
          <w:szCs w:val="21"/>
        </w:rPr>
        <w:t>的无条件、不可撤销银行履约保函，作为申请人履行上述合同的担保。</w:t>
      </w:r>
    </w:p>
    <w:p w:rsidR="00FD003B" w:rsidRDefault="003441DE">
      <w:pPr>
        <w:widowControl/>
        <w:spacing w:line="360" w:lineRule="auto"/>
        <w:ind w:firstLineChars="270" w:firstLine="567"/>
        <w:rPr>
          <w:rFonts w:hAnsi="宋体"/>
          <w:sz w:val="21"/>
          <w:szCs w:val="21"/>
        </w:rPr>
      </w:pPr>
      <w:r>
        <w:rPr>
          <w:rFonts w:hAnsi="宋体"/>
          <w:sz w:val="21"/>
          <w:szCs w:val="21"/>
        </w:rPr>
        <w:t>我方</w:t>
      </w:r>
      <w:r>
        <w:rPr>
          <w:rFonts w:hAnsi="宋体"/>
          <w:sz w:val="21"/>
          <w:szCs w:val="21"/>
          <w:u w:val="single"/>
        </w:rPr>
        <w:t xml:space="preserve">     （银行名称）</w:t>
      </w:r>
      <w:r>
        <w:rPr>
          <w:rFonts w:hAnsi="宋体"/>
          <w:sz w:val="21"/>
          <w:szCs w:val="21"/>
        </w:rPr>
        <w:t>，受申请人的委托，无条件和不可撤销地在受益人出具本保函原件且提出因申请人没有履行上述合同</w:t>
      </w:r>
      <w:r>
        <w:rPr>
          <w:rFonts w:hAnsi="宋体" w:hint="eastAsia"/>
          <w:sz w:val="21"/>
          <w:szCs w:val="21"/>
        </w:rPr>
        <w:t>约</w:t>
      </w:r>
      <w:r>
        <w:rPr>
          <w:rFonts w:hAnsi="宋体"/>
          <w:sz w:val="21"/>
          <w:szCs w:val="21"/>
        </w:rPr>
        <w:t>定，而要求承担保证责任后，在保函限额内向受益人支付不超过人民币（大写）_________（¥_______元）的款项。</w:t>
      </w:r>
    </w:p>
    <w:p w:rsidR="00FD003B" w:rsidRDefault="003441DE">
      <w:pPr>
        <w:widowControl/>
        <w:spacing w:line="360" w:lineRule="auto"/>
        <w:ind w:firstLineChars="200" w:firstLine="420"/>
        <w:rPr>
          <w:rFonts w:hAnsi="宋体"/>
          <w:sz w:val="21"/>
          <w:szCs w:val="21"/>
        </w:rPr>
      </w:pPr>
      <w:r>
        <w:rPr>
          <w:rFonts w:hAnsi="宋体"/>
          <w:sz w:val="21"/>
          <w:szCs w:val="21"/>
        </w:rPr>
        <w:t>在向我行提出要求前，我行将不坚持要求受益人首先向申请人提出上述款项的索赔。</w:t>
      </w:r>
    </w:p>
    <w:p w:rsidR="00FD003B" w:rsidRDefault="003441DE">
      <w:pPr>
        <w:widowControl/>
        <w:spacing w:line="360" w:lineRule="auto"/>
        <w:ind w:firstLine="437"/>
        <w:rPr>
          <w:rFonts w:hAnsi="宋体"/>
          <w:sz w:val="21"/>
          <w:szCs w:val="21"/>
        </w:rPr>
      </w:pPr>
      <w:r>
        <w:rPr>
          <w:rFonts w:hAnsi="宋体"/>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FD003B" w:rsidRDefault="003441DE">
      <w:pPr>
        <w:widowControl/>
        <w:spacing w:line="360" w:lineRule="auto"/>
        <w:ind w:firstLine="437"/>
        <w:rPr>
          <w:rFonts w:hAnsi="宋体"/>
          <w:sz w:val="21"/>
          <w:szCs w:val="21"/>
        </w:rPr>
      </w:pPr>
      <w:r>
        <w:rPr>
          <w:rFonts w:hAnsi="宋体" w:hint="eastAsia"/>
          <w:sz w:val="21"/>
          <w:szCs w:val="21"/>
        </w:rPr>
        <w:t>本保函的期限为合同生效之日起至合同期限届满并完成全部服务的义务后28日内保持有效。</w:t>
      </w:r>
    </w:p>
    <w:p w:rsidR="00FD003B" w:rsidRDefault="003441DE">
      <w:pPr>
        <w:widowControl/>
        <w:spacing w:line="360" w:lineRule="auto"/>
        <w:ind w:firstLineChars="1200" w:firstLine="2520"/>
        <w:rPr>
          <w:rFonts w:hAnsi="宋体"/>
          <w:sz w:val="21"/>
          <w:szCs w:val="21"/>
          <w:u w:val="single"/>
        </w:rPr>
      </w:pPr>
      <w:r>
        <w:rPr>
          <w:rFonts w:hAnsi="宋体"/>
          <w:sz w:val="21"/>
          <w:szCs w:val="21"/>
        </w:rPr>
        <w:t>担 保 银 行：</w:t>
      </w:r>
      <w:r>
        <w:rPr>
          <w:rFonts w:hAnsi="宋体"/>
          <w:sz w:val="21"/>
          <w:szCs w:val="21"/>
          <w:u w:val="single"/>
        </w:rPr>
        <w:t xml:space="preserve">          银行全称          (盖章)   </w:t>
      </w:r>
    </w:p>
    <w:p w:rsidR="00FD003B" w:rsidRDefault="003441DE">
      <w:pPr>
        <w:widowControl/>
        <w:spacing w:line="360" w:lineRule="auto"/>
        <w:ind w:firstLineChars="1200" w:firstLine="2520"/>
        <w:rPr>
          <w:rFonts w:hAnsi="宋体"/>
          <w:sz w:val="21"/>
          <w:szCs w:val="21"/>
        </w:rPr>
      </w:pPr>
      <w:r>
        <w:rPr>
          <w:rFonts w:hAnsi="宋体"/>
          <w:sz w:val="21"/>
          <w:szCs w:val="21"/>
        </w:rPr>
        <w:t>法定代表人或其授权的代表人：</w:t>
      </w:r>
      <w:r>
        <w:rPr>
          <w:rFonts w:hAnsi="宋体"/>
          <w:sz w:val="21"/>
          <w:szCs w:val="21"/>
          <w:u w:val="single"/>
        </w:rPr>
        <w:t xml:space="preserve">       (职务)         </w:t>
      </w:r>
    </w:p>
    <w:p w:rsidR="00FD003B" w:rsidRDefault="003441DE">
      <w:pPr>
        <w:widowControl/>
        <w:spacing w:line="360" w:lineRule="auto"/>
        <w:ind w:firstLineChars="2620" w:firstLine="5502"/>
        <w:rPr>
          <w:rFonts w:hAnsi="宋体"/>
          <w:sz w:val="21"/>
          <w:szCs w:val="21"/>
          <w:u w:val="single"/>
        </w:rPr>
      </w:pPr>
      <w:r>
        <w:rPr>
          <w:rFonts w:hAnsi="宋体"/>
          <w:sz w:val="21"/>
          <w:szCs w:val="21"/>
          <w:u w:val="single"/>
        </w:rPr>
        <w:t xml:space="preserve">       (姓名)         </w:t>
      </w:r>
    </w:p>
    <w:p w:rsidR="00FD003B" w:rsidRDefault="003441DE">
      <w:pPr>
        <w:widowControl/>
        <w:spacing w:line="360" w:lineRule="auto"/>
        <w:ind w:firstLineChars="2620" w:firstLine="5502"/>
        <w:rPr>
          <w:rFonts w:hAnsi="宋体"/>
          <w:sz w:val="21"/>
          <w:szCs w:val="21"/>
          <w:u w:val="single"/>
        </w:rPr>
      </w:pPr>
      <w:r>
        <w:rPr>
          <w:rFonts w:hAnsi="宋体"/>
          <w:sz w:val="21"/>
          <w:szCs w:val="21"/>
          <w:u w:val="single"/>
        </w:rPr>
        <w:t xml:space="preserve">       (签章)         </w:t>
      </w:r>
    </w:p>
    <w:p w:rsidR="00FD003B" w:rsidRDefault="003441DE">
      <w:pPr>
        <w:spacing w:line="360" w:lineRule="auto"/>
        <w:ind w:left="840" w:firstLineChars="200" w:firstLine="420"/>
        <w:rPr>
          <w:rFonts w:hAnsi="宋体"/>
          <w:sz w:val="21"/>
          <w:szCs w:val="21"/>
        </w:rPr>
      </w:pP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rsidR="00FD003B" w:rsidRDefault="00FD003B">
      <w:pPr>
        <w:spacing w:line="360" w:lineRule="auto"/>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sz w:val="21"/>
          <w:szCs w:val="21"/>
        </w:rPr>
      </w:pPr>
    </w:p>
    <w:p w:rsidR="00FD003B" w:rsidRDefault="00FD003B">
      <w:pPr>
        <w:spacing w:line="360" w:lineRule="auto"/>
        <w:ind w:right="420"/>
        <w:rPr>
          <w:rFonts w:hAnsi="宋体"/>
          <w:b/>
          <w:bCs/>
        </w:rPr>
      </w:pPr>
      <w:bookmarkStart w:id="163" w:name="_Toc469425126"/>
      <w:bookmarkStart w:id="164" w:name="_Toc447044605"/>
      <w:bookmarkStart w:id="165" w:name="_Toc447044481"/>
      <w:bookmarkStart w:id="166" w:name="_Toc447045092"/>
    </w:p>
    <w:p w:rsidR="00FD003B" w:rsidRDefault="00FD003B">
      <w:pPr>
        <w:pageBreakBefore/>
        <w:spacing w:line="360" w:lineRule="auto"/>
        <w:ind w:right="420"/>
        <w:rPr>
          <w:rFonts w:hAnsi="宋体"/>
          <w:b/>
          <w:bCs/>
        </w:rPr>
      </w:pPr>
    </w:p>
    <w:bookmarkEnd w:id="163"/>
    <w:p w:rsidR="00FD003B" w:rsidRDefault="003441DE">
      <w:pPr>
        <w:spacing w:afterLines="50" w:after="120" w:line="360" w:lineRule="auto"/>
        <w:rPr>
          <w:rFonts w:hAnsi="宋体"/>
          <w:b/>
          <w:sz w:val="28"/>
          <w:szCs w:val="28"/>
        </w:rPr>
      </w:pPr>
      <w:r>
        <w:rPr>
          <w:rFonts w:hAnsi="宋体" w:hint="eastAsia"/>
          <w:b/>
          <w:sz w:val="28"/>
          <w:szCs w:val="28"/>
        </w:rPr>
        <w:t>二</w:t>
      </w:r>
      <w:r>
        <w:rPr>
          <w:rFonts w:hAnsi="宋体"/>
          <w:b/>
          <w:sz w:val="28"/>
          <w:szCs w:val="28"/>
        </w:rPr>
        <w:t>、公证书格式</w:t>
      </w:r>
      <w:bookmarkEnd w:id="164"/>
      <w:bookmarkEnd w:id="165"/>
      <w:bookmarkEnd w:id="166"/>
    </w:p>
    <w:p w:rsidR="00FD003B" w:rsidRDefault="003441DE">
      <w:pPr>
        <w:pStyle w:val="af8"/>
        <w:spacing w:before="0" w:beforeAutospacing="0" w:after="0" w:afterAutospacing="0" w:line="360" w:lineRule="auto"/>
        <w:jc w:val="center"/>
        <w:rPr>
          <w:sz w:val="28"/>
          <w:szCs w:val="28"/>
        </w:rPr>
      </w:pPr>
      <w:r>
        <w:rPr>
          <w:b/>
          <w:sz w:val="28"/>
          <w:szCs w:val="28"/>
        </w:rPr>
        <w:t>公证书</w:t>
      </w:r>
    </w:p>
    <w:p w:rsidR="00FD003B" w:rsidRDefault="00FD003B">
      <w:pPr>
        <w:pStyle w:val="af8"/>
        <w:spacing w:before="0" w:beforeAutospacing="0" w:after="0" w:afterAutospacing="0" w:line="360" w:lineRule="auto"/>
        <w:jc w:val="center"/>
        <w:rPr>
          <w:sz w:val="44"/>
          <w:szCs w:val="44"/>
        </w:rPr>
      </w:pPr>
    </w:p>
    <w:p w:rsidR="00FD003B" w:rsidRDefault="003441DE">
      <w:pPr>
        <w:pStyle w:val="af8"/>
        <w:spacing w:before="0" w:beforeAutospacing="0" w:after="0" w:afterAutospacing="0" w:line="360" w:lineRule="auto"/>
        <w:jc w:val="right"/>
        <w:rPr>
          <w:sz w:val="21"/>
          <w:szCs w:val="21"/>
        </w:rPr>
      </w:pPr>
      <w:r>
        <w:rPr>
          <w:sz w:val="21"/>
          <w:szCs w:val="21"/>
        </w:rPr>
        <w:t>（ ）××字第××号</w:t>
      </w:r>
    </w:p>
    <w:p w:rsidR="00FD003B" w:rsidRDefault="003441DE">
      <w:pPr>
        <w:pStyle w:val="af8"/>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兹证明××××（银行全称）法定代表人（或法定代表人的代理人）×××于××××年×月×日，在××（签约地点或本公证处），在我的面前，签署了前面的编号为××××的不可撤销银行履约保函。</w:t>
      </w:r>
    </w:p>
    <w:p w:rsidR="00FD003B" w:rsidRDefault="003441DE">
      <w:pPr>
        <w:pStyle w:val="af8"/>
        <w:spacing w:before="0" w:beforeAutospacing="0" w:after="0" w:afterAutospacing="0" w:line="360" w:lineRule="auto"/>
        <w:ind w:firstLineChars="207" w:firstLine="435"/>
        <w:rPr>
          <w:sz w:val="21"/>
          <w:szCs w:val="21"/>
        </w:rPr>
      </w:pPr>
      <w:r>
        <w:rPr>
          <w:sz w:val="21"/>
          <w:szCs w:val="21"/>
        </w:rPr>
        <w:t>经查，不可撤销银行履约保函上的签字、印章属实。</w:t>
      </w:r>
    </w:p>
    <w:p w:rsidR="00FD003B" w:rsidRDefault="00FD003B">
      <w:pPr>
        <w:pStyle w:val="af8"/>
        <w:spacing w:before="0" w:beforeAutospacing="0" w:after="0" w:afterAutospacing="0" w:line="360" w:lineRule="auto"/>
        <w:ind w:firstLineChars="207" w:firstLine="435"/>
        <w:rPr>
          <w:sz w:val="21"/>
          <w:szCs w:val="21"/>
        </w:rPr>
      </w:pPr>
    </w:p>
    <w:p w:rsidR="00FD003B" w:rsidRDefault="00FD003B">
      <w:pPr>
        <w:pStyle w:val="af8"/>
        <w:spacing w:before="0" w:beforeAutospacing="0" w:after="0" w:afterAutospacing="0" w:line="360" w:lineRule="auto"/>
        <w:ind w:firstLineChars="207" w:firstLine="435"/>
        <w:rPr>
          <w:sz w:val="21"/>
          <w:szCs w:val="21"/>
        </w:rPr>
      </w:pPr>
    </w:p>
    <w:p w:rsidR="00FD003B" w:rsidRDefault="00FD003B">
      <w:pPr>
        <w:pStyle w:val="af8"/>
        <w:spacing w:before="0" w:beforeAutospacing="0" w:after="0" w:afterAutospacing="0" w:line="360" w:lineRule="auto"/>
        <w:ind w:firstLineChars="207" w:firstLine="435"/>
        <w:rPr>
          <w:sz w:val="21"/>
          <w:szCs w:val="21"/>
        </w:rPr>
      </w:pPr>
    </w:p>
    <w:p w:rsidR="00FD003B" w:rsidRDefault="003441DE">
      <w:pPr>
        <w:pStyle w:val="af8"/>
        <w:spacing w:before="0" w:beforeAutospacing="0" w:after="0" w:afterAutospacing="0" w:line="360" w:lineRule="auto"/>
        <w:jc w:val="right"/>
        <w:rPr>
          <w:sz w:val="21"/>
          <w:szCs w:val="21"/>
        </w:rPr>
      </w:pPr>
      <w:r>
        <w:rPr>
          <w:sz w:val="21"/>
          <w:szCs w:val="21"/>
        </w:rPr>
        <w:t>中华人民共和国××省××市（县）公证处</w:t>
      </w:r>
    </w:p>
    <w:p w:rsidR="00FD003B" w:rsidRDefault="003441DE">
      <w:pPr>
        <w:pStyle w:val="af8"/>
        <w:spacing w:before="0" w:beforeAutospacing="0" w:after="0" w:afterAutospacing="0" w:line="360" w:lineRule="auto"/>
        <w:ind w:firstLineChars="2730" w:firstLine="5733"/>
        <w:rPr>
          <w:sz w:val="21"/>
          <w:szCs w:val="21"/>
        </w:rPr>
      </w:pPr>
      <w:r>
        <w:rPr>
          <w:sz w:val="21"/>
          <w:szCs w:val="21"/>
        </w:rPr>
        <w:t>公证员 （签名）</w:t>
      </w:r>
    </w:p>
    <w:p w:rsidR="00FD003B" w:rsidRDefault="003441DE">
      <w:pPr>
        <w:spacing w:line="360" w:lineRule="auto"/>
        <w:ind w:firstLineChars="2750" w:firstLine="5775"/>
        <w:rPr>
          <w:rFonts w:hAnsi="宋体"/>
          <w:sz w:val="21"/>
          <w:szCs w:val="21"/>
        </w:rPr>
      </w:pPr>
      <w:r>
        <w:rPr>
          <w:rFonts w:hAnsi="宋体"/>
          <w:sz w:val="21"/>
          <w:szCs w:val="21"/>
        </w:rPr>
        <w:t>××××年×月×日</w:t>
      </w:r>
    </w:p>
    <w:p w:rsidR="00FD003B" w:rsidRDefault="00FD003B">
      <w:pPr>
        <w:spacing w:line="360" w:lineRule="auto"/>
        <w:ind w:right="420"/>
        <w:rPr>
          <w:rFonts w:hAnsi="宋体"/>
          <w:sz w:val="21"/>
          <w:szCs w:val="21"/>
        </w:rPr>
      </w:pPr>
      <w:bookmarkStart w:id="167" w:name="_Toc447044606"/>
      <w:bookmarkStart w:id="168" w:name="_Toc447044482"/>
      <w:bookmarkStart w:id="169" w:name="_Toc447045093"/>
    </w:p>
    <w:p w:rsidR="00FD003B" w:rsidRDefault="00FD003B">
      <w:pPr>
        <w:spacing w:line="360" w:lineRule="auto"/>
        <w:ind w:right="420"/>
        <w:rPr>
          <w:rFonts w:hAnsi="宋体"/>
          <w:sz w:val="21"/>
          <w:szCs w:val="21"/>
        </w:rPr>
      </w:pPr>
    </w:p>
    <w:p w:rsidR="00FD003B" w:rsidRDefault="003441DE">
      <w:pPr>
        <w:pStyle w:val="1"/>
        <w:tabs>
          <w:tab w:val="left" w:pos="1080"/>
        </w:tabs>
        <w:spacing w:line="360" w:lineRule="auto"/>
        <w:ind w:left="567" w:hanging="567"/>
        <w:jc w:val="center"/>
        <w:rPr>
          <w:rFonts w:hAnsi="宋体"/>
          <w:b/>
          <w:bCs/>
          <w:kern w:val="44"/>
          <w:sz w:val="32"/>
          <w:szCs w:val="32"/>
          <w:lang w:val="zh-CN"/>
        </w:rPr>
      </w:pPr>
      <w:r>
        <w:rPr>
          <w:rFonts w:hAnsi="宋体"/>
          <w:bCs/>
          <w:sz w:val="30"/>
          <w:szCs w:val="30"/>
        </w:rPr>
        <w:br w:type="page"/>
      </w:r>
      <w:bookmarkStart w:id="170" w:name="_Toc450662895"/>
      <w:bookmarkStart w:id="171" w:name="_Toc521918113"/>
      <w:bookmarkStart w:id="172" w:name="_Toc74237125"/>
      <w:bookmarkEnd w:id="156"/>
      <w:bookmarkEnd w:id="167"/>
      <w:bookmarkEnd w:id="168"/>
      <w:bookmarkEnd w:id="169"/>
      <w:r>
        <w:rPr>
          <w:rFonts w:hAnsi="宋体"/>
          <w:b/>
          <w:bCs/>
          <w:kern w:val="44"/>
          <w:sz w:val="32"/>
          <w:szCs w:val="32"/>
          <w:lang w:val="zh-CN"/>
        </w:rPr>
        <w:lastRenderedPageBreak/>
        <w:t>第六篇  投标文件格式</w:t>
      </w:r>
      <w:bookmarkEnd w:id="170"/>
      <w:bookmarkEnd w:id="171"/>
      <w:bookmarkEnd w:id="172"/>
    </w:p>
    <w:p w:rsidR="00FD003B" w:rsidRDefault="003441DE">
      <w:pPr>
        <w:tabs>
          <w:tab w:val="left" w:pos="567"/>
        </w:tabs>
        <w:spacing w:line="360" w:lineRule="auto"/>
        <w:ind w:left="567" w:hanging="567"/>
        <w:outlineLvl w:val="2"/>
        <w:rPr>
          <w:rFonts w:hAnsi="宋体"/>
          <w:b/>
          <w:sz w:val="32"/>
          <w:szCs w:val="32"/>
        </w:rPr>
      </w:pPr>
      <w:bookmarkStart w:id="173" w:name="_Toc490169461"/>
      <w:bookmarkStart w:id="174" w:name="_Toc536025424"/>
      <w:bookmarkStart w:id="175" w:name="_Toc497746558"/>
      <w:bookmarkStart w:id="176" w:name="_Toc521918114"/>
      <w:bookmarkStart w:id="177" w:name="_Toc495907130"/>
      <w:bookmarkStart w:id="178" w:name="_Toc74236925"/>
      <w:bookmarkStart w:id="179" w:name="_Toc74237126"/>
      <w:r>
        <w:rPr>
          <w:rFonts w:hAnsi="宋体"/>
          <w:b/>
          <w:sz w:val="32"/>
          <w:szCs w:val="32"/>
        </w:rPr>
        <w:t>一、投标函格式</w:t>
      </w:r>
      <w:bookmarkEnd w:id="173"/>
      <w:bookmarkEnd w:id="174"/>
      <w:bookmarkEnd w:id="175"/>
      <w:bookmarkEnd w:id="176"/>
      <w:bookmarkEnd w:id="177"/>
      <w:bookmarkEnd w:id="178"/>
      <w:bookmarkEnd w:id="179"/>
    </w:p>
    <w:p w:rsidR="00FD003B" w:rsidRDefault="003441DE">
      <w:pPr>
        <w:spacing w:line="360" w:lineRule="auto"/>
        <w:jc w:val="center"/>
        <w:rPr>
          <w:rFonts w:hAnsi="宋体"/>
          <w:b/>
          <w:bCs/>
          <w:kern w:val="2"/>
          <w:sz w:val="30"/>
          <w:szCs w:val="30"/>
        </w:rPr>
      </w:pPr>
      <w:r>
        <w:rPr>
          <w:rFonts w:hAnsi="宋体"/>
          <w:b/>
          <w:bCs/>
          <w:kern w:val="2"/>
          <w:sz w:val="30"/>
          <w:szCs w:val="30"/>
          <w:lang w:val="zh-CN"/>
        </w:rPr>
        <w:t>投 标 函</w:t>
      </w:r>
    </w:p>
    <w:p w:rsidR="00FD003B" w:rsidRDefault="00FD003B">
      <w:pPr>
        <w:spacing w:line="360" w:lineRule="auto"/>
        <w:jc w:val="both"/>
        <w:rPr>
          <w:rFonts w:hAnsi="宋体"/>
          <w:kern w:val="2"/>
          <w:sz w:val="21"/>
          <w:szCs w:val="21"/>
          <w:lang w:val="zh-CN"/>
        </w:rPr>
      </w:pPr>
    </w:p>
    <w:p w:rsidR="00FD003B" w:rsidRDefault="003441DE">
      <w:pPr>
        <w:spacing w:line="360" w:lineRule="auto"/>
        <w:jc w:val="both"/>
        <w:rPr>
          <w:rFonts w:hAnsi="宋体"/>
          <w:kern w:val="2"/>
          <w:sz w:val="21"/>
          <w:szCs w:val="21"/>
          <w:lang w:val="zh-CN"/>
        </w:rPr>
      </w:pPr>
      <w:r>
        <w:rPr>
          <w:rFonts w:hAnsi="宋体"/>
          <w:kern w:val="2"/>
          <w:sz w:val="21"/>
          <w:szCs w:val="21"/>
          <w:lang w:val="zh-CN"/>
        </w:rPr>
        <w:t>致：</w:t>
      </w:r>
      <w:r>
        <w:rPr>
          <w:rFonts w:hAnsi="宋体" w:hint="eastAsia"/>
          <w:sz w:val="21"/>
          <w:szCs w:val="21"/>
          <w:u w:val="single"/>
        </w:rPr>
        <w:t>东莞市达盛招标代理有限公司</w:t>
      </w:r>
    </w:p>
    <w:p w:rsidR="00FD003B" w:rsidRDefault="00FD003B">
      <w:pPr>
        <w:spacing w:line="360" w:lineRule="auto"/>
        <w:jc w:val="both"/>
        <w:rPr>
          <w:rFonts w:hAnsi="宋体"/>
          <w:kern w:val="2"/>
          <w:sz w:val="21"/>
          <w:szCs w:val="21"/>
        </w:rPr>
      </w:pPr>
    </w:p>
    <w:p w:rsidR="00FD003B" w:rsidRDefault="003441DE">
      <w:pPr>
        <w:wordWrap w:val="0"/>
        <w:spacing w:line="360" w:lineRule="auto"/>
        <w:ind w:firstLine="420"/>
        <w:jc w:val="both"/>
        <w:rPr>
          <w:rFonts w:hAnsi="宋体"/>
          <w:kern w:val="2"/>
          <w:sz w:val="21"/>
          <w:szCs w:val="21"/>
          <w:lang w:val="zh-CN"/>
        </w:rPr>
      </w:pPr>
      <w:r>
        <w:rPr>
          <w:rFonts w:hAnsi="宋体"/>
          <w:kern w:val="2"/>
          <w:sz w:val="21"/>
          <w:szCs w:val="21"/>
          <w:lang w:val="zh-CN"/>
        </w:rPr>
        <w:t>根据贵方为</w:t>
      </w:r>
      <w:r>
        <w:rPr>
          <w:rFonts w:hAnsi="宋体" w:hint="eastAsia"/>
          <w:sz w:val="21"/>
          <w:szCs w:val="21"/>
          <w:u w:val="single"/>
        </w:rPr>
        <w:t>东莞市水务集团供水有限公司自来水厂10kV进线电缆委托代理维护服务项目</w:t>
      </w:r>
      <w:r>
        <w:rPr>
          <w:rFonts w:hAnsi="宋体"/>
          <w:sz w:val="21"/>
          <w:szCs w:val="21"/>
          <w:u w:val="single"/>
        </w:rPr>
        <w:t xml:space="preserve"> </w:t>
      </w:r>
      <w:r>
        <w:rPr>
          <w:rFonts w:hAnsi="宋体"/>
          <w:kern w:val="2"/>
          <w:sz w:val="21"/>
          <w:szCs w:val="21"/>
          <w:lang w:val="zh-CN"/>
        </w:rPr>
        <w:t>(招标编号：</w:t>
      </w:r>
      <w:r w:rsidR="00A10E40">
        <w:rPr>
          <w:rFonts w:hAnsi="宋体" w:hint="eastAsia"/>
          <w:bCs/>
          <w:kern w:val="2"/>
          <w:sz w:val="21"/>
          <w:szCs w:val="21"/>
          <w:lang w:val="zh-CN"/>
        </w:rPr>
        <w:t>DGDS2022-39</w:t>
      </w:r>
      <w:r>
        <w:rPr>
          <w:rFonts w:hAnsi="宋体" w:hint="eastAsia"/>
          <w:bCs/>
          <w:kern w:val="2"/>
          <w:sz w:val="21"/>
          <w:szCs w:val="21"/>
          <w:lang w:val="zh-CN"/>
        </w:rPr>
        <w:t xml:space="preserve"> </w:t>
      </w:r>
      <w:r>
        <w:rPr>
          <w:rFonts w:hAnsi="宋体"/>
          <w:kern w:val="2"/>
          <w:sz w:val="21"/>
          <w:szCs w:val="21"/>
          <w:lang w:val="zh-CN"/>
        </w:rPr>
        <w:t>)的投标邀请，我方</w:t>
      </w:r>
      <w:r>
        <w:rPr>
          <w:rFonts w:hAnsi="宋体"/>
          <w:kern w:val="2"/>
          <w:sz w:val="21"/>
          <w:szCs w:val="21"/>
          <w:u w:val="single"/>
          <w:lang w:val="zh-CN"/>
        </w:rPr>
        <w:t xml:space="preserve">      </w:t>
      </w:r>
      <w:r>
        <w:rPr>
          <w:rFonts w:hAnsi="宋体"/>
          <w:kern w:val="2"/>
          <w:sz w:val="21"/>
          <w:szCs w:val="21"/>
          <w:lang w:val="zh-CN"/>
        </w:rPr>
        <w:t>（投标人名称）作为投标人正式授权</w:t>
      </w:r>
      <w:r>
        <w:rPr>
          <w:rFonts w:hAnsi="宋体"/>
          <w:kern w:val="2"/>
          <w:sz w:val="21"/>
          <w:szCs w:val="21"/>
          <w:u w:val="single"/>
          <w:lang w:val="zh-CN"/>
        </w:rPr>
        <w:t xml:space="preserve">　　（</w:t>
      </w:r>
      <w:r>
        <w:rPr>
          <w:rFonts w:hAnsi="宋体"/>
          <w:kern w:val="2"/>
          <w:sz w:val="21"/>
          <w:szCs w:val="21"/>
          <w:lang w:val="zh-CN"/>
        </w:rPr>
        <w:t>授权代表全名，职务）代表我方进行有关本次投标的一切事宜。</w:t>
      </w:r>
    </w:p>
    <w:p w:rsidR="00FD003B" w:rsidRDefault="003441DE">
      <w:pPr>
        <w:spacing w:line="360" w:lineRule="auto"/>
        <w:ind w:firstLine="420"/>
        <w:jc w:val="both"/>
        <w:rPr>
          <w:rFonts w:hAnsi="宋体"/>
          <w:kern w:val="2"/>
          <w:sz w:val="21"/>
          <w:szCs w:val="21"/>
          <w:lang w:val="zh-CN"/>
        </w:rPr>
      </w:pPr>
      <w:r>
        <w:rPr>
          <w:rFonts w:hAnsi="宋体" w:hint="eastAsia"/>
          <w:kern w:val="2"/>
          <w:sz w:val="21"/>
          <w:szCs w:val="21"/>
          <w:lang w:val="zh-CN"/>
        </w:rPr>
        <w:t>在此提交的投标文件，包括如下等内容，并已单独密封封装：</w:t>
      </w:r>
    </w:p>
    <w:p w:rsidR="00FD003B" w:rsidRDefault="003441DE">
      <w:pPr>
        <w:spacing w:line="360" w:lineRule="auto"/>
        <w:ind w:left="718"/>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）唱标信封（</w:t>
      </w:r>
      <w:r>
        <w:rPr>
          <w:rFonts w:hAnsi="宋体" w:hint="eastAsia"/>
          <w:kern w:val="2"/>
          <w:sz w:val="21"/>
          <w:szCs w:val="21"/>
          <w:u w:val="single"/>
          <w:lang w:val="zh-CN"/>
        </w:rPr>
        <w:t xml:space="preserve">        </w:t>
      </w:r>
      <w:r>
        <w:rPr>
          <w:rFonts w:hAnsi="宋体" w:hint="eastAsia"/>
          <w:kern w:val="2"/>
          <w:sz w:val="21"/>
          <w:szCs w:val="21"/>
          <w:lang w:val="zh-CN"/>
        </w:rPr>
        <w:t>份）（按招标文件要求的内容编制）；</w:t>
      </w:r>
    </w:p>
    <w:p w:rsidR="00FD003B" w:rsidRDefault="003441DE">
      <w:pPr>
        <w:spacing w:line="360" w:lineRule="auto"/>
        <w:ind w:left="718"/>
        <w:jc w:val="both"/>
        <w:rPr>
          <w:rFonts w:hAnsi="宋体"/>
          <w:kern w:val="2"/>
          <w:sz w:val="21"/>
          <w:szCs w:val="21"/>
          <w:lang w:val="zh-CN"/>
        </w:rPr>
      </w:pPr>
      <w:r>
        <w:rPr>
          <w:rFonts w:hAnsi="宋体" w:hint="eastAsia"/>
          <w:kern w:val="2"/>
          <w:sz w:val="21"/>
          <w:szCs w:val="21"/>
          <w:lang w:val="zh-CN"/>
        </w:rPr>
        <w:t>（二）投标文件（正本</w:t>
      </w:r>
      <w:r>
        <w:rPr>
          <w:rFonts w:hAnsi="宋体" w:hint="eastAsia"/>
          <w:kern w:val="2"/>
          <w:sz w:val="21"/>
          <w:szCs w:val="21"/>
          <w:u w:val="single"/>
          <w:lang w:val="zh-CN"/>
        </w:rPr>
        <w:t xml:space="preserve">       </w:t>
      </w:r>
      <w:r>
        <w:rPr>
          <w:rFonts w:hAnsi="宋体" w:hint="eastAsia"/>
          <w:kern w:val="2"/>
          <w:sz w:val="21"/>
          <w:szCs w:val="21"/>
          <w:lang w:val="zh-CN"/>
        </w:rPr>
        <w:t>份，副本</w:t>
      </w:r>
      <w:r>
        <w:rPr>
          <w:rFonts w:hAnsi="宋体" w:hint="eastAsia"/>
          <w:kern w:val="2"/>
          <w:sz w:val="21"/>
          <w:szCs w:val="21"/>
          <w:u w:val="single"/>
          <w:lang w:val="zh-CN"/>
        </w:rPr>
        <w:t xml:space="preserve">       </w:t>
      </w:r>
      <w:r>
        <w:rPr>
          <w:rFonts w:hAnsi="宋体" w:hint="eastAsia"/>
          <w:kern w:val="2"/>
          <w:sz w:val="21"/>
          <w:szCs w:val="21"/>
          <w:lang w:val="zh-CN"/>
        </w:rPr>
        <w:t>份）；</w:t>
      </w:r>
    </w:p>
    <w:p w:rsidR="00FD003B" w:rsidRDefault="00FD003B">
      <w:pPr>
        <w:spacing w:line="360" w:lineRule="auto"/>
        <w:ind w:left="718"/>
        <w:jc w:val="both"/>
        <w:rPr>
          <w:rFonts w:hAnsi="宋体"/>
          <w:kern w:val="2"/>
          <w:sz w:val="21"/>
          <w:szCs w:val="21"/>
          <w:lang w:val="zh-CN"/>
        </w:rPr>
      </w:pPr>
    </w:p>
    <w:p w:rsidR="00FD003B" w:rsidRDefault="003441DE">
      <w:pPr>
        <w:spacing w:line="360" w:lineRule="auto"/>
        <w:ind w:firstLine="420"/>
        <w:jc w:val="both"/>
        <w:rPr>
          <w:rFonts w:hAnsi="宋体"/>
          <w:kern w:val="2"/>
          <w:sz w:val="21"/>
          <w:szCs w:val="21"/>
          <w:lang w:val="zh-CN"/>
        </w:rPr>
      </w:pPr>
      <w:r>
        <w:rPr>
          <w:rFonts w:hAnsi="宋体" w:hint="eastAsia"/>
          <w:kern w:val="2"/>
          <w:sz w:val="21"/>
          <w:szCs w:val="21"/>
          <w:lang w:val="zh-CN"/>
        </w:rPr>
        <w:t>我方己完全明白招标文件的所有条款要求，并重申以下几点：</w:t>
      </w:r>
    </w:p>
    <w:p w:rsidR="00FD003B" w:rsidRDefault="003441DE">
      <w:p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）我方决定参加招标编号为</w:t>
      </w:r>
      <w:r w:rsidR="00A10E40">
        <w:rPr>
          <w:rFonts w:hAnsi="宋体"/>
          <w:kern w:val="2"/>
          <w:sz w:val="21"/>
          <w:szCs w:val="21"/>
          <w:u w:val="single"/>
          <w:lang w:val="zh-CN"/>
        </w:rPr>
        <w:t>DGDS2022-39</w:t>
      </w:r>
      <w:r>
        <w:rPr>
          <w:rFonts w:hAnsi="宋体"/>
          <w:kern w:val="2"/>
          <w:sz w:val="21"/>
          <w:szCs w:val="21"/>
          <w:u w:val="single"/>
          <w:lang w:val="zh-CN"/>
        </w:rPr>
        <w:t xml:space="preserve"> </w:t>
      </w:r>
      <w:r>
        <w:rPr>
          <w:rFonts w:hAnsi="宋体" w:hint="eastAsia"/>
          <w:kern w:val="2"/>
          <w:sz w:val="21"/>
          <w:szCs w:val="21"/>
          <w:lang w:val="zh-CN"/>
        </w:rPr>
        <w:t>的投标；</w:t>
      </w:r>
    </w:p>
    <w:p w:rsidR="00FD003B" w:rsidRDefault="003441DE">
      <w:p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（二）本投标文件的有效期自递交投标文件截止日后</w:t>
      </w:r>
      <w:r>
        <w:rPr>
          <w:rFonts w:hAnsi="宋体"/>
          <w:kern w:val="2"/>
          <w:sz w:val="21"/>
          <w:szCs w:val="21"/>
          <w:lang w:val="zh-CN"/>
        </w:rPr>
        <w:t>90</w:t>
      </w:r>
      <w:r>
        <w:rPr>
          <w:rFonts w:hAnsi="宋体" w:hint="eastAsia"/>
          <w:kern w:val="2"/>
          <w:sz w:val="21"/>
          <w:szCs w:val="21"/>
          <w:lang w:val="zh-CN"/>
        </w:rPr>
        <w:t>日有效，如中标，有效期将延至合</w:t>
      </w:r>
    </w:p>
    <w:p w:rsidR="00FD003B" w:rsidRDefault="003441DE">
      <w:pPr>
        <w:spacing w:line="360" w:lineRule="auto"/>
        <w:ind w:left="359" w:firstLineChars="500" w:firstLine="1050"/>
        <w:jc w:val="both"/>
        <w:rPr>
          <w:rFonts w:hAnsi="宋体"/>
          <w:kern w:val="2"/>
          <w:sz w:val="21"/>
          <w:szCs w:val="21"/>
          <w:lang w:val="zh-CN"/>
        </w:rPr>
      </w:pPr>
      <w:r>
        <w:rPr>
          <w:rFonts w:hAnsi="宋体" w:hint="eastAsia"/>
          <w:kern w:val="2"/>
          <w:sz w:val="21"/>
          <w:szCs w:val="21"/>
          <w:lang w:val="zh-CN"/>
        </w:rPr>
        <w:t>同终止日为止；</w:t>
      </w:r>
    </w:p>
    <w:p w:rsidR="00FD003B" w:rsidRDefault="003441DE">
      <w:p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（三）我方已详细研究了招标文件的所有内容包括修正文（如有）和所有已提供的参考资</w:t>
      </w:r>
    </w:p>
    <w:p w:rsidR="00FD003B" w:rsidRDefault="003441DE">
      <w:pPr>
        <w:spacing w:line="360" w:lineRule="auto"/>
        <w:ind w:left="359" w:firstLineChars="500" w:firstLine="1050"/>
        <w:jc w:val="both"/>
        <w:rPr>
          <w:rFonts w:hAnsi="宋体"/>
          <w:kern w:val="2"/>
          <w:sz w:val="21"/>
          <w:szCs w:val="21"/>
          <w:lang w:val="zh-CN"/>
        </w:rPr>
      </w:pPr>
      <w:r>
        <w:rPr>
          <w:rFonts w:hAnsi="宋体" w:hint="eastAsia"/>
          <w:kern w:val="2"/>
          <w:sz w:val="21"/>
          <w:szCs w:val="21"/>
          <w:lang w:val="zh-CN"/>
        </w:rPr>
        <w:t>料以及有关附件并完全明白，我方放弃在此方面提出含糊意见或误解的一切权力；</w:t>
      </w:r>
    </w:p>
    <w:p w:rsidR="00FD003B" w:rsidRDefault="003441DE">
      <w:p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（四）我方明白并愿意在规定的递交投标文件截止时间和日期之后，投标有效期之内撤回</w:t>
      </w:r>
    </w:p>
    <w:p w:rsidR="00FD003B" w:rsidRDefault="003441DE">
      <w:pPr>
        <w:spacing w:line="360" w:lineRule="auto"/>
        <w:ind w:left="359" w:firstLineChars="500" w:firstLine="1050"/>
        <w:jc w:val="both"/>
        <w:rPr>
          <w:rFonts w:hAnsi="宋体"/>
          <w:kern w:val="2"/>
          <w:sz w:val="21"/>
          <w:szCs w:val="21"/>
          <w:lang w:val="zh-CN"/>
        </w:rPr>
      </w:pPr>
      <w:r>
        <w:rPr>
          <w:rFonts w:hAnsi="宋体" w:hint="eastAsia"/>
          <w:kern w:val="2"/>
          <w:sz w:val="21"/>
          <w:szCs w:val="21"/>
          <w:lang w:val="zh-CN"/>
        </w:rPr>
        <w:t>投标，则不予退还我方投标保证金；</w:t>
      </w:r>
    </w:p>
    <w:p w:rsidR="00FD003B" w:rsidRDefault="003441DE">
      <w:pPr>
        <w:numPr>
          <w:ilvl w:val="0"/>
          <w:numId w:val="2"/>
        </w:num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我方同意按照贵方可能提出的要求而提供与投标有关的任何其它数据或信息；</w:t>
      </w:r>
    </w:p>
    <w:p w:rsidR="00FD003B" w:rsidRDefault="003441DE">
      <w:pPr>
        <w:numPr>
          <w:ilvl w:val="0"/>
          <w:numId w:val="2"/>
        </w:numPr>
        <w:spacing w:line="360" w:lineRule="auto"/>
        <w:ind w:left="359" w:firstLineChars="200" w:firstLine="420"/>
        <w:jc w:val="both"/>
        <w:rPr>
          <w:rFonts w:hAnsi="宋体"/>
          <w:kern w:val="2"/>
          <w:sz w:val="21"/>
          <w:szCs w:val="21"/>
        </w:rPr>
      </w:pPr>
      <w:r>
        <w:rPr>
          <w:rFonts w:hAnsi="宋体" w:hint="eastAsia"/>
          <w:kern w:val="2"/>
          <w:sz w:val="21"/>
          <w:szCs w:val="21"/>
          <w:lang w:val="zh-CN"/>
        </w:rPr>
        <w:t>我方理解贵方不一定接受最低报价或任何贵方可能收到的报价；</w:t>
      </w:r>
    </w:p>
    <w:p w:rsidR="00FD003B" w:rsidRDefault="003441DE">
      <w:pPr>
        <w:spacing w:line="360" w:lineRule="auto"/>
        <w:ind w:left="359" w:firstLineChars="200" w:firstLine="420"/>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七</w:t>
      </w:r>
      <w:r>
        <w:rPr>
          <w:rFonts w:hAnsi="宋体" w:hint="eastAsia"/>
          <w:kern w:val="2"/>
          <w:sz w:val="21"/>
          <w:szCs w:val="21"/>
          <w:lang w:val="zh-CN"/>
        </w:rPr>
        <w:t>）我方如果中标，将保证履行招标文件以及招标文件修改书（如有）中的全部责任和</w:t>
      </w:r>
    </w:p>
    <w:p w:rsidR="00FD003B" w:rsidRDefault="003441DE">
      <w:pPr>
        <w:spacing w:line="360" w:lineRule="auto"/>
        <w:ind w:left="359" w:firstLineChars="500" w:firstLine="1050"/>
        <w:jc w:val="both"/>
        <w:rPr>
          <w:rFonts w:hAnsi="宋体"/>
          <w:kern w:val="2"/>
          <w:sz w:val="21"/>
          <w:szCs w:val="21"/>
          <w:lang w:val="zh-CN"/>
        </w:rPr>
      </w:pPr>
      <w:r>
        <w:rPr>
          <w:rFonts w:hAnsi="宋体" w:hint="eastAsia"/>
          <w:kern w:val="2"/>
          <w:sz w:val="21"/>
          <w:szCs w:val="21"/>
          <w:lang w:val="zh-CN"/>
        </w:rPr>
        <w:t>义务，按质、按量、按期完成《合同书》中的全部任务；</w:t>
      </w:r>
    </w:p>
    <w:p w:rsidR="00FD003B" w:rsidRDefault="003441DE">
      <w:pPr>
        <w:spacing w:line="360" w:lineRule="auto"/>
        <w:ind w:leftChars="300" w:left="1350" w:hangingChars="300" w:hanging="630"/>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八</w:t>
      </w:r>
      <w:r>
        <w:rPr>
          <w:rFonts w:hAnsi="宋体" w:hint="eastAsia"/>
          <w:kern w:val="2"/>
          <w:sz w:val="21"/>
          <w:szCs w:val="21"/>
          <w:lang w:val="zh-CN"/>
        </w:rPr>
        <w:t>）保证投标文件中所有资料均真实有效，否则按无效投标处理或可取消中标资格，并愿意接受按弄虚作假骗取中标的有关规定进行处理，并不予退还我方投标保证金；</w:t>
      </w:r>
    </w:p>
    <w:p w:rsidR="00FD003B" w:rsidRDefault="003441DE">
      <w:pPr>
        <w:spacing w:line="360" w:lineRule="auto"/>
        <w:ind w:leftChars="300" w:left="1350" w:hangingChars="300" w:hanging="630"/>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九</w:t>
      </w:r>
      <w:r>
        <w:rPr>
          <w:rFonts w:hAnsi="宋体" w:hint="eastAsia"/>
          <w:kern w:val="2"/>
          <w:sz w:val="21"/>
          <w:szCs w:val="21"/>
          <w:lang w:val="zh-CN"/>
        </w:rPr>
        <w:t>）若我方中标后，我方一定按照招标文件的要求和投标文件的承诺签订和履行合同，否则贵方可取消我方中标资格，并依法不予退还我方投标保证金或履约保证金，我方愿意接受违约处罚；</w:t>
      </w:r>
    </w:p>
    <w:p w:rsidR="00FD003B" w:rsidRDefault="003441DE">
      <w:pPr>
        <w:spacing w:line="360" w:lineRule="auto"/>
        <w:ind w:leftChars="300" w:left="1350" w:hangingChars="300" w:hanging="630"/>
        <w:jc w:val="both"/>
        <w:rPr>
          <w:rFonts w:hAnsi="宋体"/>
          <w:kern w:val="2"/>
          <w:sz w:val="21"/>
          <w:szCs w:val="21"/>
          <w:lang w:val="zh-CN"/>
        </w:rPr>
      </w:pPr>
      <w:r>
        <w:rPr>
          <w:rFonts w:hAnsi="宋体" w:hint="eastAsia"/>
          <w:kern w:val="2"/>
          <w:sz w:val="21"/>
          <w:szCs w:val="21"/>
          <w:lang w:val="zh-CN"/>
        </w:rPr>
        <w:t>（</w:t>
      </w:r>
      <w:r>
        <w:rPr>
          <w:rFonts w:hAnsi="宋体" w:hint="eastAsia"/>
          <w:kern w:val="2"/>
          <w:sz w:val="21"/>
          <w:szCs w:val="21"/>
        </w:rPr>
        <w:t>十</w:t>
      </w:r>
      <w:r>
        <w:rPr>
          <w:rFonts w:hAnsi="宋体" w:hint="eastAsia"/>
          <w:kern w:val="2"/>
          <w:sz w:val="21"/>
          <w:szCs w:val="21"/>
          <w:lang w:val="zh-CN"/>
        </w:rPr>
        <w:t xml:space="preserve">）若我方中标后，核查出投标文件内容前后不一致，我方愿按最高标准的承诺履约义务； </w:t>
      </w:r>
    </w:p>
    <w:p w:rsidR="00FD003B" w:rsidRDefault="003441DE">
      <w:pPr>
        <w:spacing w:line="360" w:lineRule="auto"/>
        <w:ind w:firstLineChars="337" w:firstLine="708"/>
        <w:jc w:val="both"/>
        <w:rPr>
          <w:rFonts w:hAnsi="宋体"/>
          <w:kern w:val="2"/>
          <w:sz w:val="21"/>
          <w:szCs w:val="21"/>
          <w:u w:val="single"/>
          <w:lang w:val="zh-CN"/>
        </w:rPr>
      </w:pPr>
      <w:r>
        <w:rPr>
          <w:rFonts w:hAnsi="宋体" w:hint="eastAsia"/>
          <w:kern w:val="2"/>
          <w:sz w:val="21"/>
          <w:szCs w:val="21"/>
          <w:lang w:val="zh-CN"/>
        </w:rPr>
        <w:t>（十</w:t>
      </w:r>
      <w:r>
        <w:rPr>
          <w:rFonts w:hAnsi="宋体" w:hint="eastAsia"/>
          <w:kern w:val="2"/>
          <w:sz w:val="21"/>
          <w:szCs w:val="21"/>
        </w:rPr>
        <w:t>一</w:t>
      </w:r>
      <w:r>
        <w:rPr>
          <w:rFonts w:hAnsi="宋体" w:hint="eastAsia"/>
          <w:kern w:val="2"/>
          <w:sz w:val="21"/>
          <w:szCs w:val="21"/>
          <w:lang w:val="zh-CN"/>
        </w:rPr>
        <w:t>）所有与本投标有关的函件请发往下列地址：</w:t>
      </w:r>
    </w:p>
    <w:p w:rsidR="00FD003B" w:rsidRDefault="003441DE">
      <w:pPr>
        <w:spacing w:line="360" w:lineRule="auto"/>
        <w:ind w:firstLineChars="400" w:firstLine="840"/>
        <w:jc w:val="both"/>
        <w:rPr>
          <w:rFonts w:hAnsi="宋体"/>
          <w:kern w:val="2"/>
          <w:sz w:val="21"/>
          <w:szCs w:val="21"/>
          <w:u w:val="single"/>
          <w:lang w:val="zh-CN"/>
        </w:rPr>
      </w:pPr>
      <w:r>
        <w:rPr>
          <w:rFonts w:hAnsi="宋体" w:hint="eastAsia"/>
          <w:kern w:val="2"/>
          <w:sz w:val="21"/>
          <w:szCs w:val="21"/>
          <w:lang w:val="zh-CN"/>
        </w:rPr>
        <w:t>地</w:t>
      </w:r>
      <w:r>
        <w:rPr>
          <w:rFonts w:hAnsi="宋体"/>
          <w:kern w:val="2"/>
          <w:sz w:val="21"/>
          <w:szCs w:val="21"/>
          <w:lang w:val="zh-CN"/>
        </w:rPr>
        <w:t xml:space="preserve">  </w:t>
      </w:r>
      <w:r>
        <w:rPr>
          <w:rFonts w:hAnsi="宋体" w:hint="eastAsia"/>
          <w:kern w:val="2"/>
          <w:sz w:val="21"/>
          <w:szCs w:val="21"/>
          <w:lang w:val="zh-CN"/>
        </w:rPr>
        <w:t xml:space="preserve">　址：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邮政编码：</w:t>
      </w:r>
      <w:r>
        <w:rPr>
          <w:rFonts w:hAnsi="宋体" w:hint="eastAsia"/>
          <w:kern w:val="2"/>
          <w:sz w:val="21"/>
          <w:szCs w:val="21"/>
          <w:u w:val="single"/>
          <w:lang w:val="zh-CN"/>
        </w:rPr>
        <w:t xml:space="preserve">　　　　　　　　　 　 </w:t>
      </w:r>
    </w:p>
    <w:p w:rsidR="00FD003B" w:rsidRDefault="003441DE">
      <w:pPr>
        <w:spacing w:line="360" w:lineRule="auto"/>
        <w:ind w:firstLineChars="400" w:firstLine="840"/>
        <w:jc w:val="both"/>
        <w:rPr>
          <w:rFonts w:hAnsi="宋体"/>
          <w:kern w:val="2"/>
          <w:sz w:val="21"/>
          <w:szCs w:val="21"/>
          <w:u w:val="single"/>
          <w:lang w:val="zh-CN"/>
        </w:rPr>
      </w:pPr>
      <w:r>
        <w:rPr>
          <w:rFonts w:hAnsi="宋体" w:hint="eastAsia"/>
          <w:kern w:val="2"/>
          <w:sz w:val="21"/>
          <w:szCs w:val="21"/>
          <w:lang w:val="zh-CN"/>
        </w:rPr>
        <w:lastRenderedPageBreak/>
        <w:t xml:space="preserve">电　　话：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传　　真：</w:t>
      </w:r>
      <w:r>
        <w:rPr>
          <w:rFonts w:hAnsi="宋体" w:hint="eastAsia"/>
          <w:kern w:val="2"/>
          <w:sz w:val="21"/>
          <w:szCs w:val="21"/>
          <w:u w:val="single"/>
          <w:lang w:val="zh-CN"/>
        </w:rPr>
        <w:t xml:space="preserve">　　　　　　　　　　　</w:t>
      </w:r>
    </w:p>
    <w:p w:rsidR="00FD003B" w:rsidRDefault="003441DE">
      <w:pPr>
        <w:spacing w:line="360" w:lineRule="auto"/>
        <w:ind w:firstLineChars="400" w:firstLine="840"/>
        <w:jc w:val="both"/>
        <w:rPr>
          <w:rFonts w:hAnsi="宋体"/>
          <w:kern w:val="2"/>
          <w:sz w:val="21"/>
          <w:szCs w:val="21"/>
          <w:lang w:val="zh-CN"/>
        </w:rPr>
      </w:pPr>
      <w:r>
        <w:rPr>
          <w:rFonts w:hAnsi="宋体" w:hint="eastAsia"/>
          <w:kern w:val="2"/>
          <w:sz w:val="21"/>
          <w:szCs w:val="21"/>
          <w:lang w:val="zh-CN"/>
        </w:rPr>
        <w:t>网    站：                      电子邮箱：</w:t>
      </w:r>
      <w:r>
        <w:rPr>
          <w:rFonts w:hAnsi="宋体" w:hint="eastAsia"/>
          <w:kern w:val="2"/>
          <w:sz w:val="21"/>
          <w:szCs w:val="21"/>
          <w:u w:val="single"/>
          <w:lang w:val="zh-CN"/>
        </w:rPr>
        <w:t xml:space="preserve">                      </w:t>
      </w:r>
    </w:p>
    <w:p w:rsidR="00FD003B" w:rsidRDefault="003441DE">
      <w:pPr>
        <w:spacing w:line="360" w:lineRule="auto"/>
        <w:ind w:firstLineChars="400" w:firstLine="840"/>
        <w:jc w:val="both"/>
        <w:rPr>
          <w:rFonts w:hAnsi="宋体"/>
          <w:kern w:val="2"/>
          <w:sz w:val="21"/>
          <w:szCs w:val="21"/>
          <w:u w:val="single"/>
          <w:lang w:val="zh-CN"/>
        </w:rPr>
      </w:pPr>
      <w:r>
        <w:rPr>
          <w:rFonts w:hAnsi="宋体" w:hint="eastAsia"/>
          <w:kern w:val="2"/>
          <w:sz w:val="21"/>
          <w:szCs w:val="21"/>
          <w:lang w:val="zh-CN"/>
        </w:rPr>
        <w:t>代表姓名：　　　　　　　　　　　职　　务：</w:t>
      </w:r>
      <w:r>
        <w:rPr>
          <w:rFonts w:hAnsi="宋体" w:hint="eastAsia"/>
          <w:kern w:val="2"/>
          <w:sz w:val="21"/>
          <w:szCs w:val="21"/>
          <w:u w:val="single"/>
          <w:lang w:val="zh-CN"/>
        </w:rPr>
        <w:t xml:space="preserve">　　　　　　　　　　 </w:t>
      </w:r>
    </w:p>
    <w:p w:rsidR="00FD003B" w:rsidRDefault="003441DE">
      <w:pPr>
        <w:spacing w:line="360" w:lineRule="auto"/>
        <w:jc w:val="both"/>
        <w:rPr>
          <w:rFonts w:hAnsi="宋体"/>
          <w:kern w:val="2"/>
          <w:sz w:val="21"/>
          <w:szCs w:val="21"/>
          <w:lang w:val="zh-CN"/>
        </w:rPr>
      </w:pPr>
      <w:r>
        <w:rPr>
          <w:rFonts w:hAnsi="宋体"/>
          <w:kern w:val="2"/>
          <w:sz w:val="21"/>
          <w:szCs w:val="21"/>
          <w:lang w:val="zh-CN"/>
        </w:rPr>
        <w:tab/>
      </w:r>
      <w:r>
        <w:rPr>
          <w:rFonts w:hAnsi="宋体"/>
          <w:kern w:val="2"/>
          <w:sz w:val="21"/>
          <w:szCs w:val="21"/>
          <w:lang w:val="zh-CN"/>
        </w:rPr>
        <w:tab/>
        <w:t xml:space="preserve">                       </w:t>
      </w:r>
    </w:p>
    <w:p w:rsidR="00FD003B" w:rsidRDefault="003441DE">
      <w:pPr>
        <w:spacing w:line="360" w:lineRule="auto"/>
        <w:ind w:right="17" w:firstLineChars="2350" w:firstLine="4935"/>
        <w:jc w:val="both"/>
        <w:rPr>
          <w:rFonts w:hAnsi="宋体"/>
          <w:kern w:val="2"/>
          <w:sz w:val="21"/>
          <w:szCs w:val="21"/>
          <w:lang w:val="zh-CN"/>
        </w:rPr>
      </w:pPr>
      <w:r>
        <w:rPr>
          <w:rFonts w:hAnsi="宋体" w:hint="eastAsia"/>
          <w:kern w:val="2"/>
          <w:sz w:val="21"/>
          <w:szCs w:val="21"/>
          <w:lang w:val="zh-CN"/>
        </w:rPr>
        <w:t xml:space="preserve"> </w:t>
      </w:r>
    </w:p>
    <w:p w:rsidR="00FD003B" w:rsidRDefault="003441DE">
      <w:pPr>
        <w:spacing w:line="360" w:lineRule="auto"/>
        <w:ind w:left="4536"/>
        <w:jc w:val="both"/>
        <w:rPr>
          <w:rFonts w:hAnsi="宋体"/>
          <w:kern w:val="2"/>
          <w:sz w:val="21"/>
          <w:szCs w:val="21"/>
          <w:lang w:val="zh-CN"/>
        </w:rPr>
      </w:pPr>
      <w:r>
        <w:rPr>
          <w:rFonts w:hAnsi="宋体"/>
          <w:kern w:val="2"/>
          <w:sz w:val="21"/>
          <w:szCs w:val="21"/>
          <w:lang w:val="zh-CN"/>
        </w:rPr>
        <w:t>投标人：（加盖投标人公章）</w:t>
      </w:r>
    </w:p>
    <w:p w:rsidR="00FD003B" w:rsidRDefault="003441DE">
      <w:pPr>
        <w:spacing w:line="360" w:lineRule="auto"/>
        <w:ind w:left="4536"/>
        <w:jc w:val="both"/>
        <w:rPr>
          <w:rFonts w:hAnsi="宋体"/>
          <w:kern w:val="2"/>
          <w:sz w:val="21"/>
          <w:szCs w:val="21"/>
          <w:lang w:val="zh-CN"/>
        </w:rPr>
      </w:pPr>
      <w:r>
        <w:rPr>
          <w:rFonts w:hAnsi="宋体"/>
          <w:kern w:val="2"/>
          <w:sz w:val="21"/>
          <w:szCs w:val="21"/>
          <w:lang w:val="zh-CN"/>
        </w:rPr>
        <w:t>法定代表人或其授权代表签名（或盖私章）：</w:t>
      </w:r>
    </w:p>
    <w:p w:rsidR="00FD003B" w:rsidRDefault="003441DE">
      <w:pPr>
        <w:spacing w:line="360" w:lineRule="auto"/>
        <w:ind w:left="4536"/>
        <w:jc w:val="both"/>
        <w:rPr>
          <w:rFonts w:hAnsi="宋体"/>
          <w:kern w:val="2"/>
          <w:sz w:val="21"/>
          <w:szCs w:val="21"/>
          <w:lang w:val="zh-CN"/>
        </w:rPr>
      </w:pPr>
      <w:r>
        <w:rPr>
          <w:rFonts w:hAnsi="宋体"/>
          <w:kern w:val="2"/>
          <w:sz w:val="21"/>
          <w:szCs w:val="21"/>
          <w:lang w:val="zh-CN"/>
        </w:rPr>
        <w:t xml:space="preserve">日期：   年    月   日 </w:t>
      </w:r>
    </w:p>
    <w:p w:rsidR="00FD003B" w:rsidRDefault="00FD003B">
      <w:pPr>
        <w:spacing w:line="360" w:lineRule="auto"/>
        <w:ind w:firstLineChars="400" w:firstLine="840"/>
        <w:jc w:val="both"/>
        <w:rPr>
          <w:rFonts w:hAnsi="宋体"/>
          <w:kern w:val="2"/>
          <w:sz w:val="21"/>
          <w:szCs w:val="21"/>
          <w:lang w:val="zh-CN"/>
        </w:rPr>
      </w:pPr>
    </w:p>
    <w:p w:rsidR="00FD003B" w:rsidRDefault="00FD003B">
      <w:pPr>
        <w:spacing w:line="360" w:lineRule="auto"/>
        <w:ind w:right="17" w:firstLineChars="2350" w:firstLine="4935"/>
        <w:jc w:val="both"/>
        <w:rPr>
          <w:rFonts w:hAnsi="宋体"/>
          <w:kern w:val="2"/>
          <w:sz w:val="21"/>
          <w:szCs w:val="21"/>
          <w:lang w:val="zh-CN"/>
        </w:rPr>
      </w:pPr>
    </w:p>
    <w:p w:rsidR="00FD003B" w:rsidRDefault="00FD003B">
      <w:pPr>
        <w:spacing w:line="360" w:lineRule="auto"/>
        <w:ind w:right="17" w:firstLineChars="2350" w:firstLine="4935"/>
        <w:jc w:val="both"/>
        <w:rPr>
          <w:rFonts w:hAnsi="宋体"/>
          <w:kern w:val="2"/>
          <w:sz w:val="21"/>
          <w:szCs w:val="21"/>
          <w:lang w:val="zh-CN"/>
        </w:rPr>
      </w:pPr>
    </w:p>
    <w:p w:rsidR="00FD003B" w:rsidRDefault="00FD003B">
      <w:pPr>
        <w:spacing w:line="360" w:lineRule="auto"/>
        <w:ind w:right="17" w:firstLineChars="2350" w:firstLine="4935"/>
        <w:jc w:val="both"/>
        <w:rPr>
          <w:rFonts w:hAnsi="宋体"/>
          <w:kern w:val="2"/>
          <w:sz w:val="21"/>
          <w:szCs w:val="21"/>
          <w:lang w:val="zh-CN"/>
        </w:rPr>
      </w:pPr>
    </w:p>
    <w:p w:rsidR="00FD003B" w:rsidRDefault="003441DE">
      <w:pPr>
        <w:spacing w:line="360" w:lineRule="auto"/>
        <w:ind w:firstLineChars="300" w:firstLine="630"/>
        <w:jc w:val="center"/>
        <w:rPr>
          <w:rFonts w:hAnsi="宋体"/>
          <w:kern w:val="2"/>
          <w:sz w:val="21"/>
          <w:lang w:val="zh-CN"/>
        </w:rPr>
      </w:pPr>
      <w:r>
        <w:rPr>
          <w:rFonts w:hAnsi="宋体" w:hint="eastAsia"/>
          <w:kern w:val="2"/>
          <w:sz w:val="21"/>
          <w:lang w:val="zh-CN"/>
        </w:rPr>
        <w:t>注：本投标函篇幅超过一页的，须每页加盖投标人公章。</w:t>
      </w:r>
    </w:p>
    <w:p w:rsidR="00FD003B" w:rsidRDefault="003441DE">
      <w:pPr>
        <w:tabs>
          <w:tab w:val="left" w:pos="567"/>
        </w:tabs>
        <w:spacing w:line="360" w:lineRule="auto"/>
        <w:ind w:left="567" w:hanging="567"/>
        <w:outlineLvl w:val="2"/>
        <w:rPr>
          <w:rFonts w:hAnsi="宋体"/>
          <w:b/>
          <w:sz w:val="32"/>
          <w:szCs w:val="32"/>
        </w:rPr>
      </w:pPr>
      <w:r>
        <w:rPr>
          <w:rFonts w:hAnsi="宋体"/>
        </w:rPr>
        <w:br w:type="page"/>
      </w:r>
      <w:bookmarkStart w:id="180" w:name="_Toc497746559"/>
      <w:bookmarkStart w:id="181" w:name="_Toc490169462"/>
      <w:bookmarkStart w:id="182" w:name="_Toc536025425"/>
      <w:bookmarkStart w:id="183" w:name="_Toc521918115"/>
      <w:bookmarkStart w:id="184" w:name="_Toc495907131"/>
      <w:bookmarkStart w:id="185" w:name="_Toc74237127"/>
      <w:bookmarkStart w:id="186" w:name="_Toc74236926"/>
      <w:r>
        <w:rPr>
          <w:rFonts w:hAnsi="宋体"/>
          <w:b/>
          <w:sz w:val="32"/>
          <w:szCs w:val="32"/>
        </w:rPr>
        <w:lastRenderedPageBreak/>
        <w:t>二、投标承诺书格式</w:t>
      </w:r>
      <w:bookmarkEnd w:id="180"/>
      <w:bookmarkEnd w:id="181"/>
      <w:bookmarkEnd w:id="182"/>
      <w:bookmarkEnd w:id="183"/>
      <w:bookmarkEnd w:id="184"/>
      <w:bookmarkEnd w:id="185"/>
      <w:bookmarkEnd w:id="186"/>
    </w:p>
    <w:p w:rsidR="00FD003B" w:rsidRDefault="003441DE">
      <w:pPr>
        <w:jc w:val="center"/>
        <w:rPr>
          <w:rFonts w:hAnsi="宋体"/>
          <w:b/>
          <w:sz w:val="32"/>
          <w:szCs w:val="32"/>
        </w:rPr>
      </w:pPr>
      <w:r>
        <w:rPr>
          <w:rFonts w:hAnsi="宋体"/>
          <w:b/>
          <w:sz w:val="21"/>
          <w:szCs w:val="21"/>
        </w:rPr>
        <w:cr/>
      </w:r>
      <w:r>
        <w:rPr>
          <w:rFonts w:hAnsi="宋体"/>
          <w:b/>
          <w:sz w:val="32"/>
          <w:szCs w:val="32"/>
        </w:rPr>
        <w:t>投标承诺书</w:t>
      </w:r>
    </w:p>
    <w:p w:rsidR="00FD003B" w:rsidRDefault="00FD003B">
      <w:pPr>
        <w:jc w:val="center"/>
        <w:rPr>
          <w:rFonts w:hAnsi="宋体"/>
          <w:b/>
          <w:sz w:val="32"/>
          <w:szCs w:val="32"/>
        </w:rPr>
      </w:pPr>
    </w:p>
    <w:p w:rsidR="00FD003B" w:rsidRDefault="003441DE">
      <w:pPr>
        <w:spacing w:line="360" w:lineRule="auto"/>
        <w:ind w:firstLineChars="200" w:firstLine="420"/>
        <w:rPr>
          <w:rFonts w:hAnsi="宋体"/>
          <w:sz w:val="21"/>
          <w:szCs w:val="21"/>
        </w:rPr>
      </w:pPr>
      <w:r>
        <w:rPr>
          <w:rFonts w:hAnsi="宋体"/>
          <w:sz w:val="21"/>
          <w:szCs w:val="21"/>
        </w:rPr>
        <w:t>我方</w:t>
      </w:r>
      <w:r>
        <w:rPr>
          <w:rFonts w:hAnsi="宋体"/>
          <w:sz w:val="21"/>
          <w:szCs w:val="21"/>
          <w:u w:val="single"/>
        </w:rPr>
        <w:t xml:space="preserve">            </w:t>
      </w:r>
      <w:r>
        <w:rPr>
          <w:rFonts w:hAnsi="宋体"/>
          <w:sz w:val="21"/>
          <w:szCs w:val="21"/>
        </w:rPr>
        <w:t>（投标人名称）已完整阅读了</w:t>
      </w:r>
      <w:r>
        <w:rPr>
          <w:rFonts w:hAnsi="宋体" w:hint="eastAsia"/>
          <w:sz w:val="21"/>
          <w:szCs w:val="21"/>
          <w:u w:val="single"/>
        </w:rPr>
        <w:t>东莞市水务集团供水有限公司自来水厂10kV进线电缆委托代理维护服务项目</w:t>
      </w:r>
      <w:r>
        <w:rPr>
          <w:rFonts w:hAnsi="宋体"/>
          <w:sz w:val="21"/>
          <w:szCs w:val="21"/>
        </w:rPr>
        <w:t>（招标编号</w:t>
      </w:r>
      <w:r w:rsidR="00A10E40">
        <w:rPr>
          <w:rFonts w:hAnsi="宋体"/>
          <w:kern w:val="2"/>
          <w:sz w:val="21"/>
          <w:szCs w:val="21"/>
          <w:u w:val="single"/>
          <w:lang w:val="zh-CN"/>
        </w:rPr>
        <w:t>DGDS2022-39</w:t>
      </w:r>
      <w:r>
        <w:rPr>
          <w:rFonts w:hAnsi="宋体"/>
          <w:kern w:val="2"/>
          <w:sz w:val="21"/>
          <w:szCs w:val="21"/>
          <w:u w:val="single"/>
          <w:lang w:val="zh-CN"/>
        </w:rPr>
        <w:t xml:space="preserve"> </w:t>
      </w:r>
      <w:r>
        <w:rPr>
          <w:rFonts w:hAnsi="宋体"/>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FD003B" w:rsidRDefault="003441DE">
      <w:pPr>
        <w:spacing w:line="360" w:lineRule="auto"/>
        <w:ind w:firstLineChars="200" w:firstLine="420"/>
        <w:rPr>
          <w:rFonts w:hAnsi="宋体"/>
          <w:sz w:val="21"/>
          <w:szCs w:val="21"/>
        </w:rPr>
      </w:pPr>
      <w:r>
        <w:rPr>
          <w:rFonts w:hAnsi="宋体"/>
          <w:sz w:val="21"/>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rsidR="00FD003B" w:rsidRDefault="003441DE">
      <w:pPr>
        <w:spacing w:line="360" w:lineRule="auto"/>
        <w:ind w:firstLineChars="200" w:firstLine="420"/>
        <w:rPr>
          <w:rFonts w:hAnsi="宋体" w:cs="宋体"/>
          <w:szCs w:val="21"/>
        </w:rPr>
      </w:pPr>
      <w:r>
        <w:rPr>
          <w:rFonts w:hAnsi="宋体"/>
          <w:sz w:val="21"/>
          <w:szCs w:val="21"/>
        </w:rPr>
        <w:t>若我方在投标或履行本合同过程中存在提供虚假材料、虚假响应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p>
    <w:p w:rsidR="00FD003B" w:rsidRDefault="00FD003B">
      <w:pPr>
        <w:spacing w:line="360" w:lineRule="auto"/>
        <w:ind w:firstLineChars="200" w:firstLine="420"/>
        <w:rPr>
          <w:rFonts w:hAnsi="宋体"/>
          <w:sz w:val="21"/>
          <w:szCs w:val="21"/>
        </w:rPr>
      </w:pPr>
    </w:p>
    <w:p w:rsidR="00FD003B" w:rsidRDefault="00FD003B">
      <w:pPr>
        <w:spacing w:line="360" w:lineRule="auto"/>
        <w:ind w:firstLineChars="200" w:firstLine="420"/>
        <w:rPr>
          <w:rFonts w:hAnsi="宋体"/>
          <w:sz w:val="21"/>
          <w:szCs w:val="21"/>
        </w:rPr>
      </w:pPr>
    </w:p>
    <w:p w:rsidR="00FD003B" w:rsidRDefault="00FD003B">
      <w:pPr>
        <w:spacing w:line="360" w:lineRule="auto"/>
        <w:ind w:firstLineChars="200" w:firstLine="480"/>
        <w:rPr>
          <w:rFonts w:hAnsi="宋体"/>
        </w:rPr>
      </w:pPr>
    </w:p>
    <w:p w:rsidR="00FD003B" w:rsidRDefault="00FD003B">
      <w:pPr>
        <w:spacing w:line="360" w:lineRule="auto"/>
        <w:rPr>
          <w:rFonts w:hAnsi="宋体"/>
        </w:rPr>
      </w:pPr>
    </w:p>
    <w:p w:rsidR="00FD003B" w:rsidRDefault="00FD003B">
      <w:pPr>
        <w:spacing w:line="360" w:lineRule="auto"/>
        <w:rPr>
          <w:rFonts w:hAnsi="宋体"/>
        </w:rPr>
      </w:pPr>
    </w:p>
    <w:p w:rsidR="00FD003B" w:rsidRDefault="003441DE">
      <w:pPr>
        <w:spacing w:line="360" w:lineRule="auto"/>
        <w:ind w:left="4536"/>
        <w:jc w:val="both"/>
        <w:rPr>
          <w:rFonts w:hAnsi="宋体"/>
          <w:kern w:val="2"/>
          <w:sz w:val="21"/>
          <w:u w:val="single"/>
        </w:rPr>
      </w:pPr>
      <w:r>
        <w:rPr>
          <w:rFonts w:hAnsi="宋体"/>
          <w:kern w:val="2"/>
          <w:sz w:val="21"/>
          <w:lang w:val="zh-CN"/>
        </w:rPr>
        <w:t>投标人：（加盖投标人公章）</w:t>
      </w:r>
    </w:p>
    <w:p w:rsidR="00FD003B" w:rsidRDefault="003441DE">
      <w:pPr>
        <w:spacing w:line="360" w:lineRule="auto"/>
        <w:ind w:left="4536"/>
        <w:jc w:val="both"/>
        <w:rPr>
          <w:rFonts w:hAnsi="宋体"/>
          <w:kern w:val="2"/>
          <w:sz w:val="21"/>
          <w:lang w:val="zh-CN"/>
        </w:rPr>
      </w:pPr>
      <w:r>
        <w:rPr>
          <w:rFonts w:hAnsi="宋体"/>
          <w:kern w:val="2"/>
          <w:sz w:val="21"/>
          <w:lang w:val="zh-CN"/>
        </w:rPr>
        <w:t>法定代表人或其授权代表签名（或盖私章）：</w:t>
      </w:r>
      <w:r>
        <w:rPr>
          <w:rFonts w:hAnsi="宋体"/>
          <w:kern w:val="2"/>
          <w:sz w:val="21"/>
          <w:u w:val="single"/>
          <w:lang w:val="zh-CN"/>
        </w:rPr>
        <w:t xml:space="preserve">       </w:t>
      </w:r>
    </w:p>
    <w:p w:rsidR="00FD003B" w:rsidRDefault="003441DE">
      <w:pPr>
        <w:spacing w:line="360" w:lineRule="auto"/>
        <w:ind w:left="4536"/>
        <w:jc w:val="both"/>
        <w:rPr>
          <w:rFonts w:hAnsi="宋体"/>
          <w:kern w:val="2"/>
          <w:lang w:val="zh-CN"/>
        </w:r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 xml:space="preserve">日 </w:t>
      </w:r>
    </w:p>
    <w:p w:rsidR="00FD003B" w:rsidRDefault="00FD003B">
      <w:pPr>
        <w:spacing w:line="360" w:lineRule="auto"/>
        <w:rPr>
          <w:rFonts w:hAnsi="宋体"/>
        </w:rPr>
      </w:pPr>
      <w:bookmarkStart w:id="187" w:name="_Toc316896755"/>
      <w:bookmarkStart w:id="188" w:name="_Toc311032584"/>
      <w:bookmarkStart w:id="189" w:name="_Toc326768876"/>
    </w:p>
    <w:p w:rsidR="00FD003B" w:rsidRDefault="00FD003B">
      <w:pPr>
        <w:spacing w:line="360" w:lineRule="auto"/>
        <w:rPr>
          <w:rFonts w:hAnsi="宋体"/>
        </w:rPr>
      </w:pPr>
    </w:p>
    <w:p w:rsidR="00FD003B" w:rsidRDefault="00FD003B">
      <w:pPr>
        <w:spacing w:line="360" w:lineRule="auto"/>
        <w:rPr>
          <w:rFonts w:hAnsi="宋体"/>
        </w:rPr>
      </w:pPr>
    </w:p>
    <w:p w:rsidR="00FD003B" w:rsidRDefault="00FD003B">
      <w:pPr>
        <w:spacing w:line="360" w:lineRule="auto"/>
        <w:rPr>
          <w:rFonts w:hAnsi="宋体"/>
        </w:rPr>
      </w:pPr>
    </w:p>
    <w:p w:rsidR="00FD003B" w:rsidRDefault="003441DE">
      <w:pPr>
        <w:tabs>
          <w:tab w:val="left" w:pos="567"/>
        </w:tabs>
        <w:spacing w:line="360" w:lineRule="auto"/>
        <w:ind w:left="567" w:hanging="567"/>
        <w:outlineLvl w:val="2"/>
        <w:rPr>
          <w:rFonts w:hAnsi="宋体"/>
          <w:b/>
          <w:sz w:val="32"/>
          <w:szCs w:val="32"/>
        </w:rPr>
      </w:pPr>
      <w:r>
        <w:rPr>
          <w:rFonts w:hAnsi="宋体"/>
        </w:rPr>
        <w:br w:type="page"/>
      </w:r>
      <w:bookmarkStart w:id="190" w:name="_Toc74237128"/>
      <w:bookmarkStart w:id="191" w:name="_Toc536025426"/>
      <w:bookmarkStart w:id="192" w:name="_Toc497746560"/>
      <w:bookmarkStart w:id="193" w:name="_Toc521918116"/>
      <w:bookmarkStart w:id="194" w:name="_Toc490169463"/>
      <w:bookmarkStart w:id="195" w:name="_Toc74236927"/>
      <w:bookmarkStart w:id="196" w:name="_Toc495907132"/>
      <w:r>
        <w:rPr>
          <w:rFonts w:hAnsi="宋体"/>
          <w:b/>
          <w:sz w:val="32"/>
          <w:szCs w:val="32"/>
        </w:rPr>
        <w:lastRenderedPageBreak/>
        <w:t>三、投标报价</w:t>
      </w:r>
      <w:r>
        <w:rPr>
          <w:rFonts w:hAnsi="宋体" w:hint="eastAsia"/>
          <w:b/>
          <w:sz w:val="32"/>
          <w:szCs w:val="32"/>
        </w:rPr>
        <w:t>表</w:t>
      </w:r>
      <w:r>
        <w:rPr>
          <w:rFonts w:hAnsi="宋体"/>
          <w:b/>
          <w:sz w:val="32"/>
          <w:szCs w:val="32"/>
        </w:rPr>
        <w:t>格式</w:t>
      </w:r>
      <w:bookmarkEnd w:id="190"/>
      <w:bookmarkEnd w:id="191"/>
      <w:bookmarkEnd w:id="192"/>
      <w:bookmarkEnd w:id="193"/>
      <w:bookmarkEnd w:id="194"/>
      <w:bookmarkEnd w:id="195"/>
      <w:bookmarkEnd w:id="196"/>
    </w:p>
    <w:p w:rsidR="00FD003B" w:rsidRDefault="003441DE">
      <w:pPr>
        <w:pStyle w:val="ae"/>
        <w:spacing w:line="360" w:lineRule="auto"/>
        <w:ind w:left="1506" w:hangingChars="500" w:hanging="1506"/>
        <w:jc w:val="center"/>
        <w:rPr>
          <w:rFonts w:hAnsi="宋体"/>
          <w:b/>
          <w:bCs/>
          <w:szCs w:val="21"/>
        </w:rPr>
      </w:pPr>
      <w:r>
        <w:rPr>
          <w:rFonts w:hAnsi="宋体"/>
          <w:b/>
          <w:bCs/>
          <w:sz w:val="30"/>
          <w:szCs w:val="30"/>
          <w:lang w:val="zh-CN"/>
        </w:rPr>
        <w:t>投标报价</w:t>
      </w:r>
      <w:r>
        <w:rPr>
          <w:rFonts w:hAnsi="宋体" w:hint="eastAsia"/>
          <w:b/>
          <w:bCs/>
          <w:sz w:val="30"/>
          <w:szCs w:val="30"/>
          <w:lang w:val="zh-CN"/>
        </w:rPr>
        <w:t>表</w:t>
      </w:r>
    </w:p>
    <w:p w:rsidR="00FD003B" w:rsidRDefault="003441DE">
      <w:pPr>
        <w:pStyle w:val="ae"/>
        <w:spacing w:line="360" w:lineRule="auto"/>
        <w:ind w:left="1004" w:hangingChars="500" w:hanging="1004"/>
        <w:rPr>
          <w:rFonts w:hAnsi="宋体"/>
          <w:b/>
          <w:bCs/>
          <w:szCs w:val="21"/>
        </w:rPr>
      </w:pPr>
      <w:r>
        <w:rPr>
          <w:rFonts w:hAnsi="宋体"/>
          <w:b/>
          <w:bCs/>
          <w:szCs w:val="21"/>
        </w:rPr>
        <w:t>项目名称：</w:t>
      </w:r>
      <w:r>
        <w:rPr>
          <w:rFonts w:hAnsi="宋体" w:hint="eastAsia"/>
          <w:sz w:val="21"/>
          <w:szCs w:val="21"/>
          <w:u w:val="single"/>
        </w:rPr>
        <w:t>东莞市水务集团供水有限公司自来水厂10kV进线电缆委托代理维护服务项目</w:t>
      </w:r>
    </w:p>
    <w:p w:rsidR="00FD003B" w:rsidRDefault="003441DE">
      <w:pPr>
        <w:pStyle w:val="ae"/>
        <w:spacing w:line="360" w:lineRule="auto"/>
        <w:rPr>
          <w:rFonts w:hAnsi="宋体"/>
          <w:szCs w:val="21"/>
        </w:rPr>
      </w:pPr>
      <w:r>
        <w:rPr>
          <w:rFonts w:hAnsi="宋体"/>
          <w:b/>
          <w:szCs w:val="21"/>
        </w:rPr>
        <w:t>招标编号：</w:t>
      </w:r>
      <w:r w:rsidR="00A10E40">
        <w:rPr>
          <w:rFonts w:hAnsi="宋体" w:hint="eastAsia"/>
          <w:bCs/>
          <w:szCs w:val="21"/>
          <w:lang w:val="zh-CN"/>
        </w:rPr>
        <w:t>DGDS2022-39</w:t>
      </w:r>
    </w:p>
    <w:p w:rsidR="00FD003B" w:rsidRDefault="00FD003B">
      <w:pPr>
        <w:spacing w:line="380" w:lineRule="exact"/>
        <w:ind w:left="2"/>
        <w:rPr>
          <w:rFonts w:hAnsi="宋体"/>
          <w:sz w:val="21"/>
          <w:szCs w:val="21"/>
          <w:lang w:val="zh-CN"/>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394"/>
        <w:gridCol w:w="910"/>
      </w:tblGrid>
      <w:tr w:rsidR="00FD003B">
        <w:trPr>
          <w:cantSplit/>
          <w:trHeight w:val="727"/>
          <w:jc w:val="center"/>
        </w:trPr>
        <w:tc>
          <w:tcPr>
            <w:tcW w:w="3539" w:type="dxa"/>
            <w:vAlign w:val="center"/>
          </w:tcPr>
          <w:p w:rsidR="00FD003B" w:rsidRDefault="003441DE">
            <w:pPr>
              <w:tabs>
                <w:tab w:val="left" w:pos="654"/>
                <w:tab w:val="left" w:pos="1734"/>
                <w:tab w:val="left" w:pos="2814"/>
                <w:tab w:val="left" w:pos="3894"/>
                <w:tab w:val="left" w:pos="5334"/>
                <w:tab w:val="left" w:pos="6414"/>
                <w:tab w:val="left" w:pos="7254"/>
                <w:tab w:val="left" w:pos="8574"/>
                <w:tab w:val="left" w:pos="9654"/>
              </w:tabs>
              <w:jc w:val="center"/>
              <w:rPr>
                <w:rFonts w:hAnsi="宋体"/>
                <w:b/>
                <w:bCs/>
                <w:sz w:val="21"/>
                <w:szCs w:val="21"/>
              </w:rPr>
            </w:pPr>
            <w:r>
              <w:rPr>
                <w:rFonts w:hAnsi="宋体" w:hint="eastAsia"/>
                <w:b/>
                <w:bCs/>
                <w:sz w:val="21"/>
                <w:szCs w:val="21"/>
              </w:rPr>
              <w:t>报价内容</w:t>
            </w:r>
          </w:p>
        </w:tc>
        <w:tc>
          <w:tcPr>
            <w:tcW w:w="4394" w:type="dxa"/>
            <w:vAlign w:val="center"/>
          </w:tcPr>
          <w:p w:rsidR="00FD003B" w:rsidRDefault="003441DE">
            <w:pPr>
              <w:tabs>
                <w:tab w:val="left" w:pos="654"/>
                <w:tab w:val="left" w:pos="1734"/>
                <w:tab w:val="left" w:pos="2814"/>
                <w:tab w:val="left" w:pos="3894"/>
                <w:tab w:val="left" w:pos="5334"/>
                <w:tab w:val="left" w:pos="6414"/>
                <w:tab w:val="left" w:pos="7254"/>
                <w:tab w:val="left" w:pos="8574"/>
                <w:tab w:val="left" w:pos="9654"/>
              </w:tabs>
              <w:jc w:val="center"/>
              <w:rPr>
                <w:rFonts w:hAnsi="宋体"/>
                <w:b/>
                <w:bCs/>
                <w:sz w:val="21"/>
                <w:szCs w:val="21"/>
              </w:rPr>
            </w:pPr>
            <w:r>
              <w:rPr>
                <w:rFonts w:hAnsi="宋体" w:hint="eastAsia"/>
                <w:b/>
                <w:bCs/>
                <w:sz w:val="21"/>
                <w:szCs w:val="21"/>
              </w:rPr>
              <w:t>投标报价（元）</w:t>
            </w:r>
            <w:r w:rsidR="00454DDD" w:rsidRPr="00454DDD">
              <w:rPr>
                <w:rFonts w:hAnsi="宋体" w:hint="eastAsia"/>
                <w:b/>
                <w:bCs/>
                <w:sz w:val="21"/>
                <w:szCs w:val="21"/>
              </w:rPr>
              <w:t>（不含税价）</w:t>
            </w:r>
          </w:p>
        </w:tc>
        <w:tc>
          <w:tcPr>
            <w:tcW w:w="910" w:type="dxa"/>
            <w:vAlign w:val="center"/>
          </w:tcPr>
          <w:p w:rsidR="00FD003B" w:rsidRDefault="003441DE">
            <w:pPr>
              <w:tabs>
                <w:tab w:val="left" w:pos="654"/>
                <w:tab w:val="left" w:pos="1734"/>
                <w:tab w:val="left" w:pos="2814"/>
                <w:tab w:val="left" w:pos="3894"/>
                <w:tab w:val="left" w:pos="5334"/>
                <w:tab w:val="left" w:pos="6414"/>
                <w:tab w:val="left" w:pos="7254"/>
                <w:tab w:val="left" w:pos="8574"/>
                <w:tab w:val="left" w:pos="9654"/>
              </w:tabs>
              <w:jc w:val="center"/>
              <w:rPr>
                <w:rFonts w:hAnsi="宋体"/>
                <w:b/>
                <w:bCs/>
                <w:sz w:val="21"/>
                <w:szCs w:val="21"/>
              </w:rPr>
            </w:pPr>
            <w:r>
              <w:rPr>
                <w:rFonts w:hAnsi="宋体" w:hint="eastAsia"/>
                <w:b/>
                <w:bCs/>
                <w:sz w:val="21"/>
                <w:szCs w:val="21"/>
              </w:rPr>
              <w:t>备注</w:t>
            </w:r>
          </w:p>
        </w:tc>
      </w:tr>
      <w:tr w:rsidR="00FD003B" w:rsidTr="00100BCA">
        <w:trPr>
          <w:cantSplit/>
          <w:trHeight w:val="1418"/>
          <w:jc w:val="center"/>
        </w:trPr>
        <w:tc>
          <w:tcPr>
            <w:tcW w:w="3539" w:type="dxa"/>
            <w:vAlign w:val="center"/>
          </w:tcPr>
          <w:p w:rsidR="00FD003B" w:rsidRDefault="003441DE">
            <w:pPr>
              <w:tabs>
                <w:tab w:val="left" w:pos="654"/>
                <w:tab w:val="left" w:pos="1734"/>
                <w:tab w:val="left" w:pos="2814"/>
                <w:tab w:val="left" w:pos="3894"/>
                <w:tab w:val="left" w:pos="5334"/>
                <w:tab w:val="left" w:pos="6414"/>
                <w:tab w:val="left" w:pos="7254"/>
                <w:tab w:val="left" w:pos="8574"/>
                <w:tab w:val="left" w:pos="9654"/>
              </w:tabs>
              <w:jc w:val="center"/>
              <w:rPr>
                <w:rFonts w:hAnsi="宋体"/>
                <w:sz w:val="21"/>
                <w:szCs w:val="21"/>
              </w:rPr>
            </w:pPr>
            <w:r>
              <w:rPr>
                <w:rFonts w:hAnsi="宋体" w:hint="eastAsia"/>
                <w:sz w:val="21"/>
                <w:szCs w:val="21"/>
              </w:rPr>
              <w:t>东莞市水务集团供水有限公司自来水厂10kV进线电缆委托代理维护服务项目</w:t>
            </w:r>
          </w:p>
        </w:tc>
        <w:tc>
          <w:tcPr>
            <w:tcW w:w="4394" w:type="dxa"/>
            <w:vAlign w:val="center"/>
          </w:tcPr>
          <w:p w:rsidR="00FD003B" w:rsidRDefault="003441DE">
            <w:pPr>
              <w:tabs>
                <w:tab w:val="left" w:pos="654"/>
                <w:tab w:val="left" w:pos="1734"/>
                <w:tab w:val="left" w:pos="2814"/>
                <w:tab w:val="left" w:pos="3894"/>
                <w:tab w:val="left" w:pos="5334"/>
                <w:tab w:val="left" w:pos="6414"/>
                <w:tab w:val="left" w:pos="7254"/>
                <w:tab w:val="left" w:pos="8574"/>
                <w:tab w:val="left" w:pos="9654"/>
              </w:tabs>
              <w:spacing w:beforeLines="100" w:before="240" w:afterLines="100" w:after="240"/>
              <w:rPr>
                <w:rFonts w:hAnsi="宋体"/>
                <w:sz w:val="21"/>
                <w:szCs w:val="21"/>
                <w:u w:val="single"/>
              </w:rPr>
            </w:pPr>
            <w:r>
              <w:rPr>
                <w:rFonts w:hAnsi="宋体" w:hint="eastAsia"/>
                <w:sz w:val="21"/>
                <w:szCs w:val="21"/>
                <w:u w:val="single"/>
              </w:rPr>
              <w:t>小写</w:t>
            </w:r>
            <w:r>
              <w:rPr>
                <w:rFonts w:hAnsi="宋体"/>
                <w:sz w:val="21"/>
                <w:szCs w:val="21"/>
                <w:u w:val="single"/>
              </w:rPr>
              <w:t>（</w:t>
            </w:r>
            <w:r>
              <w:rPr>
                <w:rFonts w:hAnsi="宋体" w:hint="eastAsia"/>
                <w:sz w:val="21"/>
                <w:szCs w:val="21"/>
                <w:u w:val="single"/>
              </w:rPr>
              <w:t>人民币</w:t>
            </w:r>
            <w:r>
              <w:rPr>
                <w:rFonts w:hAnsi="宋体"/>
                <w:sz w:val="21"/>
                <w:szCs w:val="21"/>
                <w:u w:val="single"/>
              </w:rPr>
              <w:t>）</w:t>
            </w:r>
            <w:r>
              <w:rPr>
                <w:rFonts w:hAnsi="宋体" w:hint="eastAsia"/>
                <w:sz w:val="21"/>
                <w:szCs w:val="21"/>
                <w:u w:val="single"/>
              </w:rPr>
              <w:t xml:space="preserve">：             </w:t>
            </w:r>
            <w:r>
              <w:rPr>
                <w:rFonts w:hAnsi="宋体"/>
                <w:sz w:val="21"/>
                <w:szCs w:val="21"/>
                <w:u w:val="single"/>
              </w:rPr>
              <w:t xml:space="preserve">      </w:t>
            </w:r>
          </w:p>
          <w:p w:rsidR="00FD003B" w:rsidRDefault="003441DE">
            <w:pPr>
              <w:tabs>
                <w:tab w:val="left" w:pos="654"/>
                <w:tab w:val="left" w:pos="1734"/>
                <w:tab w:val="left" w:pos="2814"/>
                <w:tab w:val="left" w:pos="3894"/>
                <w:tab w:val="left" w:pos="5334"/>
                <w:tab w:val="left" w:pos="6414"/>
                <w:tab w:val="left" w:pos="7254"/>
                <w:tab w:val="left" w:pos="8574"/>
                <w:tab w:val="left" w:pos="9654"/>
              </w:tabs>
              <w:spacing w:beforeLines="100" w:before="240" w:afterLines="100" w:after="240"/>
              <w:rPr>
                <w:rFonts w:hAnsi="宋体"/>
                <w:sz w:val="21"/>
                <w:szCs w:val="21"/>
              </w:rPr>
            </w:pPr>
            <w:r>
              <w:rPr>
                <w:rFonts w:hAnsi="宋体" w:hint="eastAsia"/>
                <w:sz w:val="21"/>
                <w:szCs w:val="21"/>
                <w:u w:val="single"/>
              </w:rPr>
              <w:t>大写</w:t>
            </w:r>
            <w:r>
              <w:rPr>
                <w:rFonts w:hAnsi="宋体"/>
                <w:sz w:val="21"/>
                <w:szCs w:val="21"/>
                <w:u w:val="single"/>
              </w:rPr>
              <w:t>（</w:t>
            </w:r>
            <w:r>
              <w:rPr>
                <w:rFonts w:hAnsi="宋体" w:hint="eastAsia"/>
                <w:sz w:val="21"/>
                <w:szCs w:val="21"/>
                <w:u w:val="single"/>
              </w:rPr>
              <w:t>人民币</w:t>
            </w:r>
            <w:r>
              <w:rPr>
                <w:rFonts w:hAnsi="宋体"/>
                <w:sz w:val="21"/>
                <w:szCs w:val="21"/>
                <w:u w:val="single"/>
              </w:rPr>
              <w:t>）</w:t>
            </w:r>
            <w:r>
              <w:rPr>
                <w:rFonts w:hAnsi="宋体" w:hint="eastAsia"/>
                <w:sz w:val="21"/>
                <w:szCs w:val="21"/>
                <w:u w:val="single"/>
              </w:rPr>
              <w:t xml:space="preserve">：                 </w:t>
            </w:r>
            <w:r>
              <w:rPr>
                <w:rFonts w:hAnsi="宋体"/>
                <w:sz w:val="21"/>
                <w:szCs w:val="21"/>
                <w:u w:val="single"/>
              </w:rPr>
              <w:t xml:space="preserve">  </w:t>
            </w:r>
          </w:p>
        </w:tc>
        <w:tc>
          <w:tcPr>
            <w:tcW w:w="910" w:type="dxa"/>
            <w:vAlign w:val="center"/>
          </w:tcPr>
          <w:p w:rsidR="00FD003B" w:rsidRDefault="00FD003B" w:rsidP="00100BCA">
            <w:pPr>
              <w:tabs>
                <w:tab w:val="left" w:pos="654"/>
                <w:tab w:val="left" w:pos="1734"/>
                <w:tab w:val="left" w:pos="2814"/>
                <w:tab w:val="left" w:pos="3894"/>
                <w:tab w:val="left" w:pos="5334"/>
                <w:tab w:val="left" w:pos="6414"/>
                <w:tab w:val="left" w:pos="7254"/>
                <w:tab w:val="left" w:pos="8574"/>
                <w:tab w:val="left" w:pos="9654"/>
              </w:tabs>
              <w:jc w:val="center"/>
              <w:rPr>
                <w:rFonts w:hAnsi="宋体"/>
                <w:sz w:val="21"/>
                <w:szCs w:val="21"/>
              </w:rPr>
            </w:pPr>
          </w:p>
        </w:tc>
      </w:tr>
    </w:tbl>
    <w:p w:rsidR="00FD003B" w:rsidRDefault="003441DE">
      <w:pPr>
        <w:pStyle w:val="Default"/>
        <w:spacing w:line="360" w:lineRule="auto"/>
        <w:rPr>
          <w:rFonts w:ascii="宋体" w:eastAsia="宋体" w:hAnsi="宋体" w:cs="宋体"/>
          <w:color w:val="auto"/>
          <w:sz w:val="21"/>
          <w:szCs w:val="21"/>
        </w:rPr>
      </w:pPr>
      <w:r>
        <w:rPr>
          <w:rFonts w:ascii="宋体" w:eastAsia="宋体" w:hAnsi="宋体" w:cs="宋体" w:hint="eastAsia"/>
          <w:color w:val="auto"/>
          <w:sz w:val="21"/>
          <w:szCs w:val="21"/>
        </w:rPr>
        <w:t>备</w:t>
      </w:r>
      <w:r>
        <w:rPr>
          <w:rFonts w:ascii="宋体" w:eastAsia="宋体" w:hAnsi="宋体" w:cs="宋体" w:hint="eastAsia"/>
          <w:color w:val="auto"/>
          <w:sz w:val="21"/>
          <w:szCs w:val="21"/>
          <w:lang w:val="zh-CN"/>
        </w:rPr>
        <w:t>注：</w:t>
      </w:r>
    </w:p>
    <w:p w:rsidR="00FD003B" w:rsidRDefault="003441DE">
      <w:pPr>
        <w:pStyle w:val="Default"/>
        <w:spacing w:line="360" w:lineRule="auto"/>
        <w:ind w:leftChars="178" w:left="994" w:hangingChars="270" w:hanging="567"/>
        <w:rPr>
          <w:rFonts w:ascii="宋体" w:eastAsia="宋体" w:hAnsi="宋体" w:cs="宋体"/>
          <w:color w:val="auto"/>
          <w:sz w:val="21"/>
          <w:szCs w:val="21"/>
        </w:rPr>
      </w:pPr>
      <w:r>
        <w:rPr>
          <w:rFonts w:ascii="宋体" w:eastAsia="宋体" w:hAnsi="宋体" w:cs="宋体" w:hint="eastAsia"/>
          <w:color w:val="auto"/>
          <w:sz w:val="21"/>
          <w:szCs w:val="21"/>
        </w:rPr>
        <w:t>（1）</w:t>
      </w:r>
      <w:r w:rsidR="00100BCA" w:rsidRPr="00100BCA">
        <w:rPr>
          <w:rFonts w:ascii="宋体" w:eastAsia="宋体" w:hAnsi="宋体" w:cs="宋体" w:hint="eastAsia"/>
          <w:color w:val="auto"/>
          <w:sz w:val="21"/>
          <w:szCs w:val="21"/>
        </w:rPr>
        <w:t>本项目投标报价为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w:t>
      </w:r>
      <w:r>
        <w:rPr>
          <w:rFonts w:ascii="宋体" w:eastAsia="宋体" w:hAnsi="宋体" w:cs="宋体" w:hint="eastAsia"/>
          <w:color w:val="auto"/>
          <w:sz w:val="21"/>
          <w:szCs w:val="21"/>
        </w:rPr>
        <w:t>。</w:t>
      </w:r>
    </w:p>
    <w:p w:rsidR="00FD003B" w:rsidRDefault="003441DE">
      <w:pPr>
        <w:pStyle w:val="Default"/>
        <w:spacing w:line="360" w:lineRule="auto"/>
        <w:ind w:leftChars="178" w:left="994" w:hangingChars="270" w:hanging="567"/>
        <w:rPr>
          <w:rFonts w:ascii="宋体" w:eastAsia="宋体" w:hAnsi="宋体" w:cs="宋体"/>
          <w:color w:val="auto"/>
          <w:sz w:val="21"/>
          <w:szCs w:val="21"/>
        </w:rPr>
      </w:pPr>
      <w:r>
        <w:rPr>
          <w:rFonts w:ascii="宋体" w:eastAsia="宋体" w:hAnsi="宋体" w:cs="宋体" w:hint="eastAsia"/>
          <w:color w:val="auto"/>
          <w:sz w:val="21"/>
          <w:szCs w:val="21"/>
        </w:rPr>
        <w:t>（2）本投标报价表报价与分项报价明细表报价不一致的，以本投标报价表为准。投标报价大写金额和小写金额不一致的，以大写金额为准；对不同文字文本投标文件的解释发生异议的，以中文文本为准。</w:t>
      </w:r>
    </w:p>
    <w:p w:rsidR="00FD003B" w:rsidRDefault="003441DE">
      <w:pPr>
        <w:pStyle w:val="Default"/>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（3）因投标人自身原因造成漏报、少报，均由其自行承担责任，招标人不再支付任何费用。</w:t>
      </w:r>
    </w:p>
    <w:p w:rsidR="00100BCA" w:rsidRDefault="00100BCA">
      <w:pPr>
        <w:spacing w:line="360" w:lineRule="auto"/>
        <w:ind w:left="420"/>
        <w:rPr>
          <w:rFonts w:hAnsi="宋体" w:cs="宋体"/>
          <w:sz w:val="21"/>
          <w:szCs w:val="21"/>
        </w:rPr>
      </w:pPr>
      <w:r>
        <w:rPr>
          <w:rFonts w:hAnsi="宋体" w:cs="宋体" w:hint="eastAsia"/>
          <w:sz w:val="21"/>
          <w:szCs w:val="21"/>
        </w:rPr>
        <w:t>（4）</w:t>
      </w:r>
      <w:r w:rsidRPr="00100BCA">
        <w:rPr>
          <w:rFonts w:hAnsi="宋体" w:cs="宋体" w:hint="eastAsia"/>
          <w:sz w:val="21"/>
          <w:szCs w:val="21"/>
        </w:rPr>
        <w:t>报价出现小数点的，保留小数点后2位，从小数点后第3位四舍五入。</w:t>
      </w:r>
    </w:p>
    <w:p w:rsidR="00FD003B" w:rsidRDefault="003441DE">
      <w:pPr>
        <w:spacing w:line="360" w:lineRule="auto"/>
        <w:ind w:left="420"/>
        <w:rPr>
          <w:rFonts w:hAnsi="宋体" w:cs="宋体"/>
          <w:b/>
          <w:sz w:val="21"/>
          <w:szCs w:val="21"/>
        </w:rPr>
      </w:pPr>
      <w:r>
        <w:rPr>
          <w:rFonts w:hAnsi="宋体" w:cs="宋体" w:hint="eastAsia"/>
          <w:sz w:val="21"/>
          <w:szCs w:val="21"/>
        </w:rPr>
        <w:t>（</w:t>
      </w:r>
      <w:r w:rsidR="00100BCA">
        <w:rPr>
          <w:rFonts w:hAnsi="宋体" w:cs="宋体"/>
          <w:sz w:val="21"/>
          <w:szCs w:val="21"/>
        </w:rPr>
        <w:t>5</w:t>
      </w:r>
      <w:r>
        <w:rPr>
          <w:rFonts w:hAnsi="宋体" w:cs="宋体" w:hint="eastAsia"/>
          <w:sz w:val="21"/>
          <w:szCs w:val="21"/>
        </w:rPr>
        <w:t>）</w:t>
      </w:r>
      <w:r>
        <w:rPr>
          <w:rFonts w:hAnsi="宋体" w:cs="宋体" w:hint="eastAsia"/>
          <w:b/>
          <w:sz w:val="21"/>
          <w:szCs w:val="21"/>
        </w:rPr>
        <w:t>本表一式二份，一份随唱标信封一起提交，一份编入投标文件商务文件。</w:t>
      </w:r>
    </w:p>
    <w:p w:rsidR="00FD003B" w:rsidRDefault="00FD003B">
      <w:pPr>
        <w:spacing w:line="360" w:lineRule="auto"/>
        <w:ind w:left="821" w:hangingChars="342" w:hanging="821"/>
        <w:rPr>
          <w:rFonts w:hAnsi="宋体" w:cs="宋体"/>
        </w:rPr>
      </w:pPr>
    </w:p>
    <w:p w:rsidR="00FD003B" w:rsidRDefault="00FD003B">
      <w:pPr>
        <w:spacing w:line="360" w:lineRule="auto"/>
        <w:ind w:firstLine="5040"/>
        <w:jc w:val="both"/>
        <w:rPr>
          <w:rFonts w:hAnsi="宋体"/>
          <w:sz w:val="21"/>
          <w:szCs w:val="21"/>
          <w:lang w:val="zh-CN"/>
        </w:rPr>
      </w:pPr>
    </w:p>
    <w:p w:rsidR="00FD003B" w:rsidRDefault="00FD003B">
      <w:pPr>
        <w:spacing w:line="360" w:lineRule="auto"/>
        <w:ind w:firstLine="5040"/>
        <w:jc w:val="both"/>
        <w:rPr>
          <w:rFonts w:hAnsi="宋体"/>
          <w:kern w:val="2"/>
          <w:sz w:val="21"/>
          <w:lang w:val="zh-CN"/>
        </w:rPr>
      </w:pPr>
    </w:p>
    <w:p w:rsidR="00FD003B" w:rsidRDefault="003441DE">
      <w:pPr>
        <w:spacing w:line="360" w:lineRule="auto"/>
        <w:ind w:left="4536"/>
        <w:rPr>
          <w:rFonts w:hAnsi="宋体"/>
          <w:kern w:val="2"/>
          <w:sz w:val="21"/>
          <w:u w:val="single"/>
        </w:rPr>
      </w:pPr>
      <w:r>
        <w:rPr>
          <w:rFonts w:hAnsi="宋体" w:cs="宋体"/>
          <w:sz w:val="21"/>
          <w:szCs w:val="21"/>
        </w:rPr>
        <w:t>投标人</w:t>
      </w:r>
      <w:r>
        <w:rPr>
          <w:rFonts w:hAnsi="宋体"/>
          <w:kern w:val="2"/>
          <w:sz w:val="21"/>
          <w:lang w:val="zh-CN"/>
        </w:rPr>
        <w:t>：（加盖投标人公章）</w:t>
      </w:r>
    </w:p>
    <w:p w:rsidR="00FD003B" w:rsidRDefault="003441DE">
      <w:pPr>
        <w:spacing w:line="360" w:lineRule="auto"/>
        <w:ind w:left="4536"/>
        <w:rPr>
          <w:rFonts w:hAnsi="宋体"/>
          <w:kern w:val="2"/>
          <w:sz w:val="21"/>
          <w:lang w:val="zh-CN"/>
        </w:rPr>
      </w:pPr>
      <w:r>
        <w:rPr>
          <w:rFonts w:hAnsi="宋体"/>
          <w:kern w:val="2"/>
          <w:sz w:val="21"/>
          <w:lang w:val="zh-CN"/>
        </w:rPr>
        <w:t>法定代表人或其授权代表签名（或盖私章）：</w:t>
      </w:r>
      <w:r>
        <w:rPr>
          <w:rFonts w:hAnsi="宋体"/>
          <w:kern w:val="2"/>
          <w:sz w:val="21"/>
          <w:u w:val="single"/>
          <w:lang w:val="zh-CN"/>
        </w:rPr>
        <w:t xml:space="preserve">    </w:t>
      </w:r>
    </w:p>
    <w:p w:rsidR="00FD003B" w:rsidRDefault="003441DE">
      <w:pPr>
        <w:spacing w:line="360" w:lineRule="auto"/>
        <w:ind w:left="4536"/>
        <w:rPr>
          <w:rFonts w:hAnsi="宋体"/>
          <w:kern w:val="2"/>
          <w:lang w:val="zh-CN"/>
        </w:r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 xml:space="preserve">日 </w:t>
      </w:r>
    </w:p>
    <w:p w:rsidR="00FD003B" w:rsidRDefault="00FD003B">
      <w:pPr>
        <w:widowControl/>
        <w:autoSpaceDE/>
        <w:autoSpaceDN/>
        <w:adjustRightInd/>
        <w:rPr>
          <w:rFonts w:hAnsi="宋体"/>
        </w:rPr>
      </w:pPr>
    </w:p>
    <w:p w:rsidR="00FD003B" w:rsidRDefault="00FD003B">
      <w:pPr>
        <w:tabs>
          <w:tab w:val="left" w:pos="567"/>
        </w:tabs>
        <w:spacing w:line="360" w:lineRule="auto"/>
        <w:jc w:val="center"/>
        <w:rPr>
          <w:rFonts w:hAnsi="宋体"/>
          <w:b/>
          <w:bCs/>
          <w:sz w:val="30"/>
          <w:szCs w:val="30"/>
          <w:lang w:val="zh-CN"/>
        </w:rPr>
      </w:pPr>
    </w:p>
    <w:p w:rsidR="00FD003B" w:rsidRDefault="003441DE">
      <w:pPr>
        <w:pageBreakBefore/>
        <w:tabs>
          <w:tab w:val="left" w:pos="567"/>
        </w:tabs>
        <w:spacing w:line="360" w:lineRule="auto"/>
        <w:ind w:left="567" w:hanging="567"/>
        <w:outlineLvl w:val="2"/>
        <w:rPr>
          <w:rFonts w:hAnsi="宋体"/>
          <w:b/>
          <w:sz w:val="32"/>
          <w:szCs w:val="32"/>
        </w:rPr>
      </w:pPr>
      <w:bookmarkStart w:id="197" w:name="_Toc521918122"/>
      <w:bookmarkStart w:id="198" w:name="_Toc74236929"/>
      <w:bookmarkStart w:id="199" w:name="_Toc536025427"/>
      <w:bookmarkStart w:id="200" w:name="_Toc74237130"/>
      <w:bookmarkStart w:id="201" w:name="_Toc495907133"/>
      <w:bookmarkStart w:id="202" w:name="_Toc497746561"/>
      <w:r>
        <w:rPr>
          <w:rFonts w:hAnsi="宋体" w:hint="eastAsia"/>
          <w:b/>
          <w:sz w:val="32"/>
          <w:szCs w:val="32"/>
        </w:rPr>
        <w:lastRenderedPageBreak/>
        <w:t>四</w:t>
      </w:r>
      <w:r>
        <w:rPr>
          <w:rFonts w:hAnsi="宋体"/>
          <w:b/>
          <w:sz w:val="32"/>
          <w:szCs w:val="32"/>
        </w:rPr>
        <w:t>、投标人资格证明文件：</w:t>
      </w:r>
      <w:bookmarkEnd w:id="197"/>
      <w:bookmarkEnd w:id="198"/>
      <w:bookmarkEnd w:id="199"/>
      <w:bookmarkEnd w:id="200"/>
    </w:p>
    <w:p w:rsidR="00FD003B" w:rsidRDefault="003441DE">
      <w:pPr>
        <w:tabs>
          <w:tab w:val="left" w:pos="567"/>
        </w:tabs>
        <w:spacing w:line="360" w:lineRule="auto"/>
        <w:ind w:left="567" w:hanging="567"/>
        <w:outlineLvl w:val="2"/>
        <w:rPr>
          <w:rFonts w:hAnsi="宋体"/>
          <w:b/>
          <w:sz w:val="32"/>
          <w:szCs w:val="32"/>
        </w:rPr>
      </w:pPr>
      <w:bookmarkStart w:id="203" w:name="_Toc536025428"/>
      <w:bookmarkStart w:id="204" w:name="_Toc521918123"/>
      <w:bookmarkStart w:id="205" w:name="_Toc521918320"/>
      <w:bookmarkStart w:id="206" w:name="_Toc522047382"/>
      <w:bookmarkStart w:id="207" w:name="_Toc532576766"/>
      <w:bookmarkStart w:id="208" w:name="_Toc521576302"/>
      <w:bookmarkStart w:id="209" w:name="_Toc519153441"/>
      <w:bookmarkStart w:id="210" w:name="_Toc74236930"/>
      <w:bookmarkStart w:id="211" w:name="_Toc74237131"/>
      <w:r>
        <w:rPr>
          <w:rFonts w:hAnsi="宋体" w:hint="eastAsia"/>
          <w:b/>
          <w:sz w:val="32"/>
          <w:szCs w:val="32"/>
        </w:rPr>
        <w:t>4</w:t>
      </w:r>
      <w:r>
        <w:rPr>
          <w:rFonts w:hAnsi="宋体"/>
          <w:b/>
          <w:sz w:val="32"/>
          <w:szCs w:val="32"/>
        </w:rPr>
        <w:t xml:space="preserve">-1 </w:t>
      </w:r>
      <w:bookmarkEnd w:id="201"/>
      <w:bookmarkEnd w:id="202"/>
      <w:bookmarkEnd w:id="203"/>
      <w:bookmarkEnd w:id="204"/>
      <w:bookmarkEnd w:id="205"/>
      <w:bookmarkEnd w:id="206"/>
      <w:bookmarkEnd w:id="207"/>
      <w:bookmarkEnd w:id="208"/>
      <w:bookmarkEnd w:id="209"/>
      <w:r>
        <w:rPr>
          <w:rFonts w:hAnsi="宋体" w:hint="eastAsia"/>
          <w:b/>
          <w:sz w:val="32"/>
          <w:szCs w:val="32"/>
        </w:rPr>
        <w:t>多证合一营业执照（或事业单位法人证书）复印件；</w:t>
      </w:r>
      <w:bookmarkEnd w:id="210"/>
      <w:bookmarkEnd w:id="211"/>
    </w:p>
    <w:p w:rsidR="00FD003B" w:rsidRDefault="00FD003B">
      <w:pPr>
        <w:autoSpaceDE/>
        <w:autoSpaceDN/>
        <w:adjustRightInd/>
        <w:spacing w:before="120" w:after="120" w:line="360" w:lineRule="auto"/>
        <w:ind w:firstLineChars="202" w:firstLine="608"/>
        <w:jc w:val="center"/>
        <w:rPr>
          <w:rFonts w:hAnsi="宋体"/>
          <w:b/>
          <w:kern w:val="2"/>
          <w:sz w:val="30"/>
          <w:szCs w:val="30"/>
        </w:rPr>
      </w:pPr>
    </w:p>
    <w:p w:rsidR="00FD003B" w:rsidRDefault="003441DE">
      <w:pPr>
        <w:tabs>
          <w:tab w:val="left" w:pos="567"/>
        </w:tabs>
        <w:spacing w:line="360" w:lineRule="auto"/>
        <w:ind w:left="567" w:hanging="567"/>
        <w:outlineLvl w:val="2"/>
        <w:rPr>
          <w:rFonts w:hAnsi="宋体"/>
          <w:b/>
          <w:sz w:val="32"/>
          <w:szCs w:val="32"/>
        </w:rPr>
      </w:pPr>
      <w:r>
        <w:rPr>
          <w:rFonts w:hAnsi="宋体"/>
          <w:sz w:val="21"/>
          <w:lang w:val="zh-CN"/>
        </w:rPr>
        <w:br w:type="page"/>
      </w:r>
      <w:bookmarkStart w:id="212" w:name="_Toc497746562"/>
      <w:bookmarkStart w:id="213" w:name="_Toc521918124"/>
      <w:bookmarkStart w:id="214" w:name="_Toc521918321"/>
      <w:bookmarkStart w:id="215" w:name="_Toc490169464"/>
      <w:bookmarkStart w:id="216" w:name="_Toc522047383"/>
      <w:bookmarkStart w:id="217" w:name="_Toc495907134"/>
      <w:bookmarkStart w:id="218" w:name="_Toc74237132"/>
      <w:bookmarkStart w:id="219" w:name="_Toc536025429"/>
      <w:bookmarkStart w:id="220" w:name="_Toc74236931"/>
      <w:bookmarkStart w:id="221" w:name="_Toc532576767"/>
      <w:bookmarkStart w:id="222" w:name="_Toc519153442"/>
      <w:bookmarkStart w:id="223" w:name="_Toc521576303"/>
      <w:bookmarkEnd w:id="187"/>
      <w:bookmarkEnd w:id="188"/>
      <w:bookmarkEnd w:id="189"/>
      <w:r>
        <w:rPr>
          <w:rFonts w:hAnsi="宋体" w:hint="eastAsia"/>
          <w:b/>
          <w:sz w:val="32"/>
          <w:szCs w:val="32"/>
        </w:rPr>
        <w:lastRenderedPageBreak/>
        <w:t>4</w:t>
      </w:r>
      <w:r>
        <w:rPr>
          <w:rFonts w:hAnsi="宋体"/>
          <w:b/>
          <w:sz w:val="32"/>
          <w:szCs w:val="32"/>
        </w:rPr>
        <w:t xml:space="preserve">-2 </w:t>
      </w:r>
      <w:r>
        <w:rPr>
          <w:rFonts w:hAnsi="宋体" w:hint="eastAsia"/>
          <w:b/>
          <w:sz w:val="32"/>
          <w:szCs w:val="32"/>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212"/>
      <w:bookmarkEnd w:id="213"/>
      <w:bookmarkEnd w:id="214"/>
      <w:bookmarkEnd w:id="215"/>
      <w:bookmarkEnd w:id="216"/>
      <w:bookmarkEnd w:id="217"/>
      <w:bookmarkEnd w:id="218"/>
      <w:bookmarkEnd w:id="219"/>
      <w:bookmarkEnd w:id="220"/>
      <w:bookmarkEnd w:id="221"/>
      <w:bookmarkEnd w:id="222"/>
      <w:bookmarkEnd w:id="223"/>
    </w:p>
    <w:p w:rsidR="00FD003B" w:rsidRDefault="00FD003B">
      <w:pPr>
        <w:rPr>
          <w:rFonts w:hAnsi="宋体"/>
          <w:b/>
          <w:sz w:val="21"/>
          <w:szCs w:val="21"/>
        </w:rPr>
      </w:pPr>
    </w:p>
    <w:p w:rsidR="00FD003B" w:rsidRDefault="00FD003B">
      <w:pPr>
        <w:rPr>
          <w:rFonts w:hAnsi="宋体"/>
          <w:b/>
          <w:sz w:val="21"/>
          <w:szCs w:val="21"/>
        </w:rPr>
      </w:pPr>
    </w:p>
    <w:p w:rsidR="00FD003B" w:rsidRDefault="00FD003B">
      <w:pPr>
        <w:rPr>
          <w:rFonts w:hAnsi="宋体"/>
          <w:b/>
          <w:sz w:val="21"/>
          <w:szCs w:val="21"/>
        </w:rPr>
      </w:pPr>
    </w:p>
    <w:p w:rsidR="00FD003B" w:rsidRDefault="00FD003B">
      <w:pPr>
        <w:rPr>
          <w:rFonts w:hAnsi="宋体"/>
          <w:b/>
          <w:sz w:val="21"/>
          <w:szCs w:val="21"/>
        </w:rPr>
      </w:pPr>
    </w:p>
    <w:p w:rsidR="00FD003B" w:rsidRDefault="00FD003B">
      <w:pPr>
        <w:rPr>
          <w:rFonts w:hAnsi="宋体"/>
          <w:b/>
          <w:sz w:val="21"/>
          <w:szCs w:val="21"/>
        </w:rPr>
      </w:pPr>
    </w:p>
    <w:p w:rsidR="00FD003B" w:rsidRDefault="00FD003B">
      <w:pPr>
        <w:tabs>
          <w:tab w:val="left" w:pos="567"/>
        </w:tabs>
        <w:rPr>
          <w:rFonts w:hAnsi="宋体"/>
        </w:rPr>
      </w:pPr>
      <w:bookmarkStart w:id="224" w:name="_Toc490169465"/>
      <w:bookmarkStart w:id="225" w:name="_Toc495907135"/>
    </w:p>
    <w:p w:rsidR="00FD003B" w:rsidRDefault="00FD003B">
      <w:pPr>
        <w:tabs>
          <w:tab w:val="left" w:pos="567"/>
        </w:tabs>
        <w:rPr>
          <w:rFonts w:hAnsi="宋体"/>
        </w:rPr>
      </w:pPr>
    </w:p>
    <w:p w:rsidR="00FD003B" w:rsidRDefault="00FD003B">
      <w:pPr>
        <w:tabs>
          <w:tab w:val="left" w:pos="567"/>
        </w:tabs>
        <w:rPr>
          <w:rFonts w:hAnsi="宋体"/>
        </w:rPr>
      </w:pPr>
    </w:p>
    <w:p w:rsidR="00FD003B" w:rsidRDefault="00FD003B">
      <w:pPr>
        <w:tabs>
          <w:tab w:val="left" w:pos="567"/>
        </w:tabs>
        <w:rPr>
          <w:rFonts w:hAnsi="宋体"/>
        </w:rPr>
      </w:pPr>
    </w:p>
    <w:p w:rsidR="00FD003B" w:rsidRDefault="00FD003B">
      <w:pPr>
        <w:tabs>
          <w:tab w:val="left" w:pos="567"/>
        </w:tabs>
        <w:rPr>
          <w:rFonts w:hAnsi="宋体"/>
        </w:rPr>
      </w:pPr>
    </w:p>
    <w:p w:rsidR="00FD003B" w:rsidRDefault="00FD003B">
      <w:pPr>
        <w:tabs>
          <w:tab w:val="left" w:pos="567"/>
        </w:tabs>
        <w:spacing w:line="360" w:lineRule="auto"/>
        <w:outlineLvl w:val="2"/>
        <w:rPr>
          <w:rFonts w:hAnsi="宋体"/>
          <w:b/>
          <w:sz w:val="21"/>
          <w:szCs w:val="21"/>
        </w:rPr>
        <w:sectPr w:rsidR="00FD003B">
          <w:headerReference w:type="default" r:id="rId13"/>
          <w:footerReference w:type="default" r:id="rId14"/>
          <w:headerReference w:type="first" r:id="rId15"/>
          <w:footerReference w:type="first" r:id="rId16"/>
          <w:pgSz w:w="11907" w:h="16840"/>
          <w:pgMar w:top="1701" w:right="1418" w:bottom="851" w:left="1418" w:header="720" w:footer="720" w:gutter="0"/>
          <w:cols w:space="720"/>
          <w:titlePg/>
          <w:docGrid w:linePitch="326"/>
        </w:sectPr>
      </w:pPr>
      <w:bookmarkStart w:id="226" w:name="_Toc521576304"/>
      <w:bookmarkStart w:id="227" w:name="_Toc521918125"/>
      <w:bookmarkStart w:id="228" w:name="_Toc522047384"/>
      <w:bookmarkStart w:id="229" w:name="_Toc521918322"/>
      <w:bookmarkStart w:id="230" w:name="_Toc519153443"/>
    </w:p>
    <w:p w:rsidR="00FD003B" w:rsidRDefault="003441DE">
      <w:pPr>
        <w:tabs>
          <w:tab w:val="left" w:pos="567"/>
        </w:tabs>
        <w:spacing w:line="360" w:lineRule="auto"/>
        <w:ind w:left="567" w:hanging="567"/>
        <w:outlineLvl w:val="2"/>
        <w:rPr>
          <w:rFonts w:hAnsi="宋体"/>
          <w:b/>
          <w:sz w:val="28"/>
          <w:szCs w:val="32"/>
        </w:rPr>
      </w:pPr>
      <w:bookmarkStart w:id="231" w:name="_Toc74236932"/>
      <w:bookmarkStart w:id="232" w:name="_Toc536025430"/>
      <w:bookmarkStart w:id="233" w:name="_Toc74237133"/>
      <w:bookmarkStart w:id="234" w:name="_Toc532576768"/>
      <w:r>
        <w:rPr>
          <w:rFonts w:hAnsi="宋体" w:hint="eastAsia"/>
          <w:b/>
          <w:sz w:val="28"/>
          <w:szCs w:val="32"/>
        </w:rPr>
        <w:lastRenderedPageBreak/>
        <w:t>4</w:t>
      </w:r>
      <w:r>
        <w:rPr>
          <w:rFonts w:hAnsi="宋体"/>
          <w:b/>
          <w:sz w:val="28"/>
          <w:szCs w:val="32"/>
        </w:rPr>
        <w:t xml:space="preserve">-3 </w:t>
      </w:r>
      <w:r>
        <w:rPr>
          <w:rFonts w:hAnsi="宋体" w:hint="eastAsia"/>
          <w:b/>
          <w:sz w:val="28"/>
          <w:szCs w:val="32"/>
        </w:rPr>
        <w:t>法定代表人身份证明书和法定代表人授权书原件（法定代表人投标时只提供法定代表人身份证明书，委托他人为投标代表时同时提供法定代表人授权书）；</w:t>
      </w:r>
      <w:bookmarkEnd w:id="226"/>
      <w:bookmarkEnd w:id="227"/>
      <w:bookmarkEnd w:id="228"/>
      <w:bookmarkEnd w:id="229"/>
      <w:bookmarkEnd w:id="230"/>
      <w:bookmarkEnd w:id="231"/>
      <w:bookmarkEnd w:id="232"/>
      <w:bookmarkEnd w:id="233"/>
      <w:bookmarkEnd w:id="234"/>
    </w:p>
    <w:p w:rsidR="00FD003B" w:rsidRDefault="003441DE">
      <w:pPr>
        <w:autoSpaceDE/>
        <w:autoSpaceDN/>
        <w:adjustRightInd/>
        <w:spacing w:before="120" w:after="120" w:line="360" w:lineRule="auto"/>
        <w:rPr>
          <w:rFonts w:hAnsi="宋体"/>
          <w:b/>
          <w:kern w:val="2"/>
          <w:sz w:val="21"/>
          <w:szCs w:val="21"/>
        </w:rPr>
      </w:pPr>
      <w:r>
        <w:rPr>
          <w:rFonts w:hAnsi="宋体" w:hint="eastAsia"/>
          <w:b/>
          <w:kern w:val="2"/>
          <w:sz w:val="21"/>
          <w:szCs w:val="21"/>
        </w:rPr>
        <w:t>（1）法定代表人身份证明书格式</w:t>
      </w:r>
    </w:p>
    <w:p w:rsidR="00FD003B" w:rsidRDefault="003441DE">
      <w:pPr>
        <w:spacing w:line="360" w:lineRule="auto"/>
        <w:jc w:val="center"/>
        <w:rPr>
          <w:rFonts w:hAnsi="宋体"/>
          <w:b/>
          <w:bCs/>
          <w:sz w:val="30"/>
          <w:szCs w:val="30"/>
        </w:rPr>
      </w:pPr>
      <w:r>
        <w:rPr>
          <w:rFonts w:hAnsi="宋体" w:cs="Arial" w:hint="eastAsia"/>
          <w:b/>
          <w:sz w:val="30"/>
          <w:szCs w:val="30"/>
        </w:rPr>
        <w:t>法定代表人身份证明书</w:t>
      </w:r>
    </w:p>
    <w:p w:rsidR="00FD003B" w:rsidRDefault="00FD003B">
      <w:pPr>
        <w:spacing w:line="360" w:lineRule="auto"/>
        <w:rPr>
          <w:rFonts w:hAnsi="宋体"/>
          <w:sz w:val="21"/>
          <w:szCs w:val="21"/>
          <w:u w:val="single"/>
        </w:rPr>
      </w:pP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单位名称：</w:t>
      </w:r>
      <w:r>
        <w:rPr>
          <w:rFonts w:ascii="Times New Roman" w:hAnsi="Times New Roman" w:hint="eastAsia"/>
          <w:kern w:val="2"/>
          <w:sz w:val="21"/>
          <w:u w:val="single"/>
        </w:rPr>
        <w:t xml:space="preserve">                                   </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单位性质：</w:t>
      </w:r>
      <w:r>
        <w:rPr>
          <w:rFonts w:ascii="Times New Roman" w:hAnsi="Times New Roman" w:hint="eastAsia"/>
          <w:kern w:val="2"/>
          <w:sz w:val="21"/>
          <w:u w:val="single"/>
        </w:rPr>
        <w:t xml:space="preserve">                                   </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地址：</w:t>
      </w:r>
      <w:r>
        <w:rPr>
          <w:rFonts w:ascii="Times New Roman" w:hAnsi="Times New Roman" w:hint="eastAsia"/>
          <w:kern w:val="2"/>
          <w:sz w:val="21"/>
          <w:u w:val="single"/>
        </w:rPr>
        <w:t xml:space="preserve">                                       </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成立时间：</w:t>
      </w:r>
      <w:r>
        <w:rPr>
          <w:rFonts w:ascii="Times New Roman" w:hAnsi="Times New Roman" w:hint="eastAsia"/>
          <w:kern w:val="2"/>
          <w:sz w:val="21"/>
          <w:u w:val="single"/>
        </w:rPr>
        <w:t xml:space="preserve">     </w:t>
      </w:r>
      <w:r>
        <w:rPr>
          <w:rFonts w:ascii="Times New Roman" w:hAnsi="Times New Roman" w:hint="eastAsia"/>
          <w:kern w:val="2"/>
          <w:sz w:val="21"/>
          <w:u w:val="single"/>
        </w:rPr>
        <w:t>年</w:t>
      </w:r>
      <w:r>
        <w:rPr>
          <w:rFonts w:ascii="Times New Roman" w:hAnsi="Times New Roman" w:hint="eastAsia"/>
          <w:kern w:val="2"/>
          <w:sz w:val="21"/>
          <w:u w:val="single"/>
        </w:rPr>
        <w:t xml:space="preserve">    </w:t>
      </w:r>
      <w:r>
        <w:rPr>
          <w:rFonts w:ascii="Times New Roman" w:hAnsi="Times New Roman" w:hint="eastAsia"/>
          <w:kern w:val="2"/>
          <w:sz w:val="21"/>
          <w:u w:val="single"/>
        </w:rPr>
        <w:t>月</w:t>
      </w:r>
      <w:r>
        <w:rPr>
          <w:rFonts w:ascii="Times New Roman" w:hAnsi="Times New Roman" w:hint="eastAsia"/>
          <w:kern w:val="2"/>
          <w:sz w:val="21"/>
          <w:u w:val="single"/>
        </w:rPr>
        <w:t xml:space="preserve">    </w:t>
      </w:r>
      <w:r>
        <w:rPr>
          <w:rFonts w:ascii="Times New Roman" w:hAnsi="Times New Roman" w:hint="eastAsia"/>
          <w:kern w:val="2"/>
          <w:sz w:val="21"/>
          <w:u w:val="single"/>
        </w:rPr>
        <w:t>日</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经营期限：</w:t>
      </w:r>
      <w:r>
        <w:rPr>
          <w:rFonts w:ascii="Times New Roman" w:hAnsi="Times New Roman" w:hint="eastAsia"/>
          <w:kern w:val="2"/>
          <w:sz w:val="21"/>
          <w:u w:val="single"/>
        </w:rPr>
        <w:t xml:space="preserve">                                   </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姓名：</w:t>
      </w:r>
      <w:r>
        <w:rPr>
          <w:rFonts w:ascii="Times New Roman" w:hAnsi="Times New Roman" w:hint="eastAsia"/>
          <w:kern w:val="2"/>
          <w:sz w:val="21"/>
          <w:u w:val="single"/>
        </w:rPr>
        <w:t xml:space="preserve">         </w:t>
      </w:r>
      <w:r>
        <w:rPr>
          <w:rFonts w:ascii="Times New Roman" w:hAnsi="Times New Roman" w:hint="eastAsia"/>
          <w:kern w:val="2"/>
          <w:sz w:val="21"/>
          <w:u w:val="single"/>
        </w:rPr>
        <w:t>性别：</w:t>
      </w:r>
      <w:r>
        <w:rPr>
          <w:rFonts w:ascii="Times New Roman" w:hAnsi="Times New Roman" w:hint="eastAsia"/>
          <w:kern w:val="2"/>
          <w:sz w:val="21"/>
          <w:u w:val="single"/>
        </w:rPr>
        <w:t xml:space="preserve">    </w:t>
      </w:r>
      <w:r>
        <w:rPr>
          <w:rFonts w:ascii="Times New Roman" w:hAnsi="Times New Roman" w:hint="eastAsia"/>
          <w:kern w:val="2"/>
          <w:sz w:val="21"/>
          <w:u w:val="single"/>
        </w:rPr>
        <w:t>年龄：</w:t>
      </w:r>
      <w:r>
        <w:rPr>
          <w:rFonts w:ascii="Times New Roman" w:hAnsi="Times New Roman" w:hint="eastAsia"/>
          <w:kern w:val="2"/>
          <w:sz w:val="21"/>
          <w:u w:val="single"/>
        </w:rPr>
        <w:t xml:space="preserve">    </w:t>
      </w:r>
      <w:r>
        <w:rPr>
          <w:rFonts w:ascii="Times New Roman" w:hAnsi="Times New Roman" w:hint="eastAsia"/>
          <w:kern w:val="2"/>
          <w:sz w:val="21"/>
          <w:u w:val="single"/>
        </w:rPr>
        <w:t>职务：</w:t>
      </w:r>
      <w:r>
        <w:rPr>
          <w:rFonts w:ascii="Times New Roman" w:hAnsi="Times New Roman" w:hint="eastAsia"/>
          <w:kern w:val="2"/>
          <w:sz w:val="21"/>
          <w:u w:val="single"/>
        </w:rPr>
        <w:t xml:space="preserve">    </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系（投标人名称）</w:t>
      </w:r>
      <w:r>
        <w:rPr>
          <w:rFonts w:ascii="Times New Roman" w:hAnsi="Times New Roman" w:hint="eastAsia"/>
          <w:kern w:val="2"/>
          <w:sz w:val="21"/>
          <w:u w:val="single"/>
        </w:rPr>
        <w:t xml:space="preserve">                   </w:t>
      </w:r>
      <w:r>
        <w:rPr>
          <w:rFonts w:ascii="Times New Roman" w:hAnsi="Times New Roman" w:hint="eastAsia"/>
          <w:kern w:val="2"/>
          <w:sz w:val="21"/>
          <w:u w:val="single"/>
        </w:rPr>
        <w:t>的法定代表人。</w:t>
      </w:r>
    </w:p>
    <w:p w:rsidR="00FD003B" w:rsidRDefault="003441DE">
      <w:pPr>
        <w:autoSpaceDE/>
        <w:autoSpaceDN/>
        <w:adjustRightInd/>
        <w:spacing w:before="120" w:after="120" w:line="360" w:lineRule="auto"/>
        <w:ind w:firstLineChars="202" w:firstLine="424"/>
        <w:jc w:val="both"/>
        <w:rPr>
          <w:rFonts w:ascii="Times New Roman" w:hAnsi="Times New Roman"/>
          <w:kern w:val="2"/>
          <w:sz w:val="21"/>
          <w:u w:val="single"/>
        </w:rPr>
      </w:pPr>
      <w:r>
        <w:rPr>
          <w:rFonts w:ascii="Times New Roman" w:hAnsi="Times New Roman" w:hint="eastAsia"/>
          <w:kern w:val="2"/>
          <w:sz w:val="21"/>
          <w:u w:val="single"/>
        </w:rPr>
        <w:t>特此证明。</w:t>
      </w:r>
    </w:p>
    <w:p w:rsidR="00FD003B" w:rsidRDefault="00FD003B">
      <w:pPr>
        <w:autoSpaceDE/>
        <w:autoSpaceDN/>
        <w:adjustRightInd/>
        <w:spacing w:before="120" w:after="120" w:line="360" w:lineRule="auto"/>
        <w:ind w:firstLineChars="202" w:firstLine="424"/>
        <w:jc w:val="both"/>
        <w:rPr>
          <w:rFonts w:ascii="Times New Roman" w:hAnsi="Times New Roman"/>
          <w:kern w:val="2"/>
          <w:sz w:val="21"/>
        </w:rPr>
      </w:pPr>
    </w:p>
    <w:p w:rsidR="00FD003B" w:rsidRDefault="003441DE">
      <w:pPr>
        <w:spacing w:line="360" w:lineRule="auto"/>
        <w:jc w:val="right"/>
        <w:rPr>
          <w:rFonts w:ascii="Times New Roman" w:hAnsi="Times New Roman"/>
          <w:kern w:val="2"/>
          <w:sz w:val="21"/>
          <w:u w:val="single"/>
        </w:rPr>
      </w:pPr>
      <w:r>
        <w:rPr>
          <w:rFonts w:ascii="Times New Roman" w:hAnsi="Times New Roman" w:hint="eastAsia"/>
          <w:kern w:val="2"/>
          <w:sz w:val="21"/>
          <w:u w:val="single"/>
        </w:rPr>
        <w:t>投标人：（加盖投标人公章）</w:t>
      </w:r>
    </w:p>
    <w:p w:rsidR="00FD003B" w:rsidRDefault="003441DE">
      <w:pPr>
        <w:spacing w:line="360" w:lineRule="auto"/>
        <w:jc w:val="right"/>
        <w:rPr>
          <w:rFonts w:ascii="Times New Roman" w:hAnsi="Times New Roman"/>
          <w:kern w:val="2"/>
          <w:sz w:val="21"/>
          <w:u w:val="single"/>
        </w:rPr>
      </w:pPr>
      <w:r>
        <w:rPr>
          <w:rFonts w:ascii="Times New Roman" w:hAnsi="Times New Roman" w:hint="eastAsia"/>
          <w:kern w:val="2"/>
          <w:sz w:val="21"/>
          <w:u w:val="single"/>
        </w:rPr>
        <w:t>法定代表人或其授权代表签名（或盖私章）：</w:t>
      </w:r>
    </w:p>
    <w:p w:rsidR="00FD003B" w:rsidRDefault="003441DE">
      <w:pPr>
        <w:spacing w:line="360" w:lineRule="auto"/>
        <w:jc w:val="right"/>
        <w:rPr>
          <w:rFonts w:hAnsi="宋体"/>
          <w:sz w:val="21"/>
          <w:szCs w:val="21"/>
        </w:rPr>
      </w:pPr>
      <w:r>
        <w:rPr>
          <w:rFonts w:ascii="Times New Roman" w:hAnsi="Times New Roman" w:hint="eastAsia"/>
          <w:kern w:val="2"/>
          <w:sz w:val="21"/>
          <w:u w:val="single"/>
        </w:rPr>
        <w:t>日期：</w:t>
      </w:r>
      <w:r>
        <w:rPr>
          <w:rFonts w:ascii="Times New Roman" w:hAnsi="Times New Roman" w:hint="eastAsia"/>
          <w:kern w:val="2"/>
          <w:sz w:val="21"/>
          <w:u w:val="single"/>
        </w:rPr>
        <w:t xml:space="preserve">   </w:t>
      </w:r>
      <w:r>
        <w:rPr>
          <w:rFonts w:ascii="Times New Roman" w:hAnsi="Times New Roman" w:hint="eastAsia"/>
          <w:kern w:val="2"/>
          <w:sz w:val="21"/>
          <w:u w:val="single"/>
        </w:rPr>
        <w:t>年</w:t>
      </w:r>
      <w:r>
        <w:rPr>
          <w:rFonts w:ascii="Times New Roman" w:hAnsi="Times New Roman" w:hint="eastAsia"/>
          <w:kern w:val="2"/>
          <w:sz w:val="21"/>
          <w:u w:val="single"/>
        </w:rPr>
        <w:t xml:space="preserve">   </w:t>
      </w:r>
      <w:r>
        <w:rPr>
          <w:rFonts w:ascii="Times New Roman" w:hAnsi="Times New Roman" w:hint="eastAsia"/>
          <w:kern w:val="2"/>
          <w:sz w:val="21"/>
          <w:u w:val="single"/>
        </w:rPr>
        <w:t>月</w:t>
      </w:r>
      <w:r>
        <w:rPr>
          <w:rFonts w:ascii="Times New Roman" w:hAnsi="Times New Roman" w:hint="eastAsia"/>
          <w:kern w:val="2"/>
          <w:sz w:val="21"/>
          <w:u w:val="single"/>
        </w:rPr>
        <w:t xml:space="preserve">   </w:t>
      </w:r>
      <w:r>
        <w:rPr>
          <w:rFonts w:ascii="Times New Roman" w:hAnsi="Times New Roman" w:hint="eastAsia"/>
          <w:kern w:val="2"/>
          <w:sz w:val="21"/>
          <w:u w:val="single"/>
        </w:rPr>
        <w:t>日</w:t>
      </w:r>
    </w:p>
    <w:p w:rsidR="00FD003B" w:rsidRDefault="003441DE">
      <w:pPr>
        <w:spacing w:line="360" w:lineRule="auto"/>
        <w:ind w:firstLineChars="200" w:firstLine="420"/>
        <w:rPr>
          <w:rFonts w:hAnsi="宋体"/>
          <w:sz w:val="21"/>
          <w:szCs w:val="21"/>
        </w:rPr>
      </w:pPr>
      <w:r>
        <w:rPr>
          <w:rFonts w:hAnsi="宋体" w:hint="eastAsia"/>
          <w:sz w:val="21"/>
          <w:szCs w:val="21"/>
        </w:rPr>
        <w:t>附</w:t>
      </w:r>
      <w:r>
        <w:rPr>
          <w:rFonts w:hAnsi="宋体"/>
          <w:sz w:val="21"/>
          <w:szCs w:val="21"/>
        </w:rPr>
        <w:t xml:space="preserve"> 法定代表人身份证复印件</w:t>
      </w:r>
    </w:p>
    <w:p w:rsidR="00FD003B" w:rsidRDefault="003441DE">
      <w:pPr>
        <w:spacing w:line="360" w:lineRule="auto"/>
        <w:ind w:firstLineChars="200" w:firstLine="420"/>
        <w:rPr>
          <w:rFonts w:hAnsi="宋体"/>
          <w:sz w:val="21"/>
          <w:szCs w:val="21"/>
        </w:rPr>
      </w:pPr>
      <w:r>
        <w:rPr>
          <w:rFonts w:hAnsi="宋体"/>
          <w:noProof/>
          <w:sz w:val="21"/>
          <w:szCs w:val="21"/>
        </w:rPr>
        <w:drawing>
          <wp:inline distT="0" distB="0" distL="114300" distR="114300">
            <wp:extent cx="2466975" cy="18110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2467432" cy="1811379"/>
                    </a:xfrm>
                    <a:prstGeom prst="rect">
                      <a:avLst/>
                    </a:prstGeom>
                    <a:noFill/>
                    <a:ln w="9525">
                      <a:noFill/>
                    </a:ln>
                  </pic:spPr>
                </pic:pic>
              </a:graphicData>
            </a:graphic>
          </wp:inline>
        </w:drawing>
      </w:r>
      <w:r>
        <w:rPr>
          <w:rFonts w:hAnsi="宋体"/>
          <w:noProof/>
          <w:sz w:val="21"/>
          <w:szCs w:val="21"/>
        </w:rPr>
        <w:drawing>
          <wp:inline distT="0" distB="0" distL="114300" distR="114300">
            <wp:extent cx="2522855" cy="1819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2535544" cy="1828371"/>
                    </a:xfrm>
                    <a:prstGeom prst="rect">
                      <a:avLst/>
                    </a:prstGeom>
                    <a:noFill/>
                    <a:ln w="9525">
                      <a:noFill/>
                    </a:ln>
                  </pic:spPr>
                </pic:pic>
              </a:graphicData>
            </a:graphic>
          </wp:inline>
        </w:drawing>
      </w:r>
    </w:p>
    <w:p w:rsidR="00FD003B" w:rsidRDefault="003441DE">
      <w:pPr>
        <w:rPr>
          <w:rFonts w:ascii="Times New Roman" w:hAnsi="Times New Roman"/>
          <w:b/>
          <w:sz w:val="21"/>
          <w:szCs w:val="21"/>
        </w:rPr>
      </w:pPr>
      <w:r>
        <w:rPr>
          <w:rFonts w:ascii="Times New Roman" w:hAnsi="Times New Roman"/>
          <w:b/>
          <w:sz w:val="21"/>
          <w:szCs w:val="21"/>
        </w:rPr>
        <w:t>注：法定代表人身份证须在有效期限内。</w:t>
      </w:r>
    </w:p>
    <w:p w:rsidR="00FD003B" w:rsidRDefault="00FD003B">
      <w:pPr>
        <w:spacing w:line="360" w:lineRule="auto"/>
        <w:ind w:right="893"/>
        <w:jc w:val="both"/>
        <w:rPr>
          <w:rFonts w:hAnsi="宋体"/>
          <w:kern w:val="2"/>
          <w:sz w:val="21"/>
          <w:lang w:val="zh-CN"/>
        </w:rPr>
      </w:pPr>
    </w:p>
    <w:p w:rsidR="00FD003B" w:rsidRDefault="00FD003B">
      <w:pPr>
        <w:pStyle w:val="aa"/>
        <w:jc w:val="left"/>
        <w:rPr>
          <w:sz w:val="21"/>
          <w:szCs w:val="21"/>
          <w:lang w:val="en-US"/>
        </w:rPr>
      </w:pPr>
    </w:p>
    <w:p w:rsidR="00FD003B" w:rsidRDefault="003441DE">
      <w:pPr>
        <w:autoSpaceDE/>
        <w:autoSpaceDN/>
        <w:adjustRightInd/>
        <w:spacing w:before="120" w:after="120" w:line="360" w:lineRule="auto"/>
        <w:rPr>
          <w:rFonts w:hAnsi="宋体"/>
          <w:b/>
          <w:kern w:val="2"/>
          <w:sz w:val="21"/>
          <w:szCs w:val="21"/>
        </w:rPr>
      </w:pPr>
      <w:r>
        <w:rPr>
          <w:rFonts w:hAnsi="宋体" w:hint="eastAsia"/>
          <w:b/>
          <w:kern w:val="2"/>
          <w:sz w:val="21"/>
          <w:szCs w:val="21"/>
        </w:rPr>
        <w:lastRenderedPageBreak/>
        <w:t>（2）法定代表人授权书格式</w:t>
      </w:r>
    </w:p>
    <w:p w:rsidR="00FD003B" w:rsidRDefault="003441DE">
      <w:pPr>
        <w:spacing w:line="360" w:lineRule="auto"/>
        <w:jc w:val="center"/>
        <w:rPr>
          <w:rFonts w:hAnsi="宋体"/>
          <w:b/>
          <w:bCs/>
          <w:kern w:val="2"/>
          <w:sz w:val="30"/>
          <w:szCs w:val="30"/>
          <w:lang w:val="zh-CN"/>
        </w:rPr>
      </w:pPr>
      <w:r>
        <w:rPr>
          <w:rFonts w:hAnsi="宋体" w:hint="eastAsia"/>
          <w:b/>
          <w:bCs/>
          <w:kern w:val="2"/>
          <w:sz w:val="30"/>
          <w:szCs w:val="30"/>
          <w:lang w:val="zh-CN"/>
        </w:rPr>
        <w:t>法定代表人授权书</w:t>
      </w:r>
    </w:p>
    <w:p w:rsidR="00FD003B" w:rsidRDefault="00FD003B">
      <w:pPr>
        <w:spacing w:line="360" w:lineRule="auto"/>
        <w:rPr>
          <w:rFonts w:hAnsi="宋体"/>
          <w:kern w:val="2"/>
          <w:sz w:val="21"/>
          <w:szCs w:val="28"/>
          <w:lang w:val="zh-CN"/>
        </w:rPr>
      </w:pPr>
    </w:p>
    <w:p w:rsidR="00FD003B" w:rsidRDefault="003441DE">
      <w:pPr>
        <w:spacing w:line="360" w:lineRule="auto"/>
        <w:jc w:val="both"/>
        <w:rPr>
          <w:rFonts w:hAnsi="宋体"/>
          <w:kern w:val="2"/>
          <w:sz w:val="21"/>
          <w:szCs w:val="21"/>
          <w:lang w:val="zh-CN"/>
        </w:rPr>
      </w:pPr>
      <w:r>
        <w:rPr>
          <w:rFonts w:hAnsi="宋体" w:hint="eastAsia"/>
          <w:kern w:val="2"/>
          <w:sz w:val="21"/>
          <w:szCs w:val="21"/>
          <w:lang w:val="zh-CN"/>
        </w:rPr>
        <w:t>致：</w:t>
      </w:r>
      <w:r>
        <w:rPr>
          <w:rFonts w:hAnsi="宋体" w:hint="eastAsia"/>
          <w:sz w:val="21"/>
          <w:szCs w:val="21"/>
        </w:rPr>
        <w:t>东莞市水务集团供水有限公司</w:t>
      </w:r>
    </w:p>
    <w:p w:rsidR="00FD003B" w:rsidRDefault="00FD003B">
      <w:pPr>
        <w:spacing w:line="360" w:lineRule="auto"/>
        <w:jc w:val="both"/>
        <w:rPr>
          <w:rFonts w:hAnsi="宋体"/>
          <w:kern w:val="2"/>
          <w:sz w:val="21"/>
          <w:szCs w:val="21"/>
          <w:lang w:val="zh-CN"/>
        </w:rPr>
      </w:pPr>
    </w:p>
    <w:p w:rsidR="00FD003B" w:rsidRDefault="003441DE">
      <w:pPr>
        <w:autoSpaceDE/>
        <w:autoSpaceDN/>
        <w:adjustRightInd/>
        <w:spacing w:line="360" w:lineRule="auto"/>
        <w:ind w:firstLineChars="250" w:firstLine="525"/>
        <w:jc w:val="both"/>
        <w:rPr>
          <w:rFonts w:hAnsi="宋体"/>
          <w:sz w:val="21"/>
          <w:szCs w:val="21"/>
        </w:rPr>
      </w:pPr>
      <w:r>
        <w:rPr>
          <w:rFonts w:hAnsi="宋体" w:hint="eastAsia"/>
          <w:sz w:val="21"/>
          <w:szCs w:val="21"/>
          <w:lang w:val="zh-CN"/>
        </w:rPr>
        <w:t>本授权书声明：注册于中华人民共和国的</w:t>
      </w:r>
      <w:r>
        <w:rPr>
          <w:rFonts w:hAnsi="宋体" w:hint="eastAsia"/>
          <w:sz w:val="21"/>
          <w:szCs w:val="21"/>
          <w:u w:val="single"/>
          <w:lang w:val="zh-CN"/>
        </w:rPr>
        <w:t xml:space="preserve">　　　       </w:t>
      </w:r>
      <w:r>
        <w:rPr>
          <w:rFonts w:hAnsi="宋体" w:hint="eastAsia"/>
          <w:sz w:val="21"/>
          <w:szCs w:val="21"/>
          <w:lang w:val="zh-CN"/>
        </w:rPr>
        <w:t>（投标人名称）在下面签名或盖私章的</w:t>
      </w:r>
      <w:r>
        <w:rPr>
          <w:rFonts w:hAnsi="宋体" w:hint="eastAsia"/>
          <w:sz w:val="21"/>
          <w:szCs w:val="21"/>
          <w:u w:val="single"/>
          <w:lang w:val="zh-CN"/>
        </w:rPr>
        <w:t xml:space="preserve">　     </w:t>
      </w:r>
      <w:r>
        <w:rPr>
          <w:rFonts w:hAnsi="宋体" w:hint="eastAsia"/>
          <w:sz w:val="21"/>
          <w:szCs w:val="21"/>
          <w:lang w:val="zh-CN"/>
        </w:rPr>
        <w:t>（法定代表人姓名、职务）代表本公司授权在下面签名或盖私章的</w:t>
      </w:r>
      <w:r>
        <w:rPr>
          <w:rFonts w:hAnsi="宋体" w:hint="eastAsia"/>
          <w:sz w:val="21"/>
          <w:szCs w:val="21"/>
          <w:u w:val="single"/>
          <w:lang w:val="zh-CN"/>
        </w:rPr>
        <w:t xml:space="preserve">　     </w:t>
      </w:r>
      <w:r>
        <w:rPr>
          <w:rFonts w:hAnsi="宋体" w:hint="eastAsia"/>
          <w:sz w:val="21"/>
          <w:szCs w:val="21"/>
          <w:lang w:val="zh-CN"/>
        </w:rPr>
        <w:t>（被授权人的姓名、职务）为本公司的合法代表人，签署</w:t>
      </w:r>
      <w:r>
        <w:rPr>
          <w:rFonts w:hAnsi="宋体" w:hint="eastAsia"/>
          <w:sz w:val="21"/>
          <w:szCs w:val="21"/>
        </w:rPr>
        <w:t>东莞市水务集团供水有限公司自来水厂10kV进线电缆委托代理维护服务项目</w:t>
      </w:r>
      <w:r>
        <w:rPr>
          <w:rFonts w:hAnsi="宋体" w:hint="eastAsia"/>
          <w:sz w:val="21"/>
          <w:szCs w:val="21"/>
          <w:lang w:val="zh-CN"/>
        </w:rPr>
        <w:t>（招标编号：</w:t>
      </w:r>
      <w:r w:rsidR="00A10E40">
        <w:rPr>
          <w:rFonts w:hAnsi="宋体" w:hint="eastAsia"/>
          <w:sz w:val="21"/>
          <w:szCs w:val="21"/>
          <w:lang w:val="zh-CN"/>
        </w:rPr>
        <w:t>DGDS2022-39</w:t>
      </w:r>
      <w:r>
        <w:rPr>
          <w:rFonts w:hAnsi="宋体"/>
          <w:sz w:val="21"/>
          <w:szCs w:val="21"/>
          <w:lang w:val="zh-CN"/>
        </w:rPr>
        <w:t xml:space="preserve"> </w:t>
      </w:r>
      <w:r>
        <w:rPr>
          <w:rFonts w:hAnsi="宋体" w:hint="eastAsia"/>
          <w:sz w:val="21"/>
          <w:szCs w:val="21"/>
          <w:lang w:val="zh-CN"/>
        </w:rPr>
        <w:t>）的投标文件，</w:t>
      </w:r>
      <w:r>
        <w:rPr>
          <w:rFonts w:hAnsi="宋体" w:hint="eastAsia"/>
          <w:sz w:val="21"/>
          <w:szCs w:val="21"/>
        </w:rPr>
        <w:t>代表我公司</w:t>
      </w:r>
      <w:r>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Ansi="宋体" w:hint="eastAsia"/>
          <w:sz w:val="21"/>
          <w:szCs w:val="21"/>
        </w:rPr>
        <w:t>及</w:t>
      </w:r>
      <w:r>
        <w:rPr>
          <w:rFonts w:hAnsi="宋体" w:hint="eastAsia"/>
          <w:sz w:val="21"/>
          <w:szCs w:val="21"/>
          <w:lang w:val="zh-CN"/>
        </w:rPr>
        <w:t>所进行的上述活动</w:t>
      </w:r>
      <w:r>
        <w:rPr>
          <w:rFonts w:hAnsi="宋体"/>
          <w:sz w:val="21"/>
          <w:szCs w:val="21"/>
          <w:lang w:val="zh-CN"/>
        </w:rPr>
        <w:t>。</w:t>
      </w:r>
    </w:p>
    <w:p w:rsidR="00FD003B" w:rsidRDefault="003441DE">
      <w:pPr>
        <w:spacing w:line="360" w:lineRule="auto"/>
        <w:ind w:firstLine="480"/>
        <w:jc w:val="both"/>
        <w:rPr>
          <w:rFonts w:hAnsi="宋体"/>
          <w:kern w:val="2"/>
          <w:sz w:val="21"/>
          <w:szCs w:val="21"/>
          <w:lang w:val="zh-CN"/>
        </w:rPr>
      </w:pPr>
      <w:r>
        <w:rPr>
          <w:rFonts w:hAnsi="宋体" w:hint="eastAsia"/>
          <w:kern w:val="2"/>
          <w:sz w:val="21"/>
          <w:szCs w:val="21"/>
          <w:lang w:val="zh-CN"/>
        </w:rPr>
        <w:t>本授权书于</w:t>
      </w:r>
      <w:r>
        <w:rPr>
          <w:rFonts w:hAnsi="宋体" w:hint="eastAsia"/>
          <w:kern w:val="2"/>
          <w:sz w:val="21"/>
          <w:szCs w:val="21"/>
          <w:u w:val="single"/>
          <w:lang w:val="zh-CN"/>
        </w:rPr>
        <w:t xml:space="preserve">　　　　</w:t>
      </w:r>
      <w:r>
        <w:rPr>
          <w:rFonts w:hAnsi="宋体" w:hint="eastAsia"/>
          <w:kern w:val="2"/>
          <w:sz w:val="21"/>
          <w:szCs w:val="21"/>
          <w:lang w:val="zh-CN"/>
        </w:rPr>
        <w:t>年</w:t>
      </w:r>
      <w:r>
        <w:rPr>
          <w:rFonts w:hAnsi="宋体" w:hint="eastAsia"/>
          <w:kern w:val="2"/>
          <w:sz w:val="21"/>
          <w:szCs w:val="21"/>
          <w:u w:val="single"/>
          <w:lang w:val="zh-CN"/>
        </w:rPr>
        <w:t xml:space="preserve">　　</w:t>
      </w:r>
      <w:r>
        <w:rPr>
          <w:rFonts w:hAnsi="宋体" w:hint="eastAsia"/>
          <w:kern w:val="2"/>
          <w:sz w:val="21"/>
          <w:szCs w:val="21"/>
          <w:lang w:val="zh-CN"/>
        </w:rPr>
        <w:t>月</w:t>
      </w:r>
      <w:r>
        <w:rPr>
          <w:rFonts w:hAnsi="宋体" w:hint="eastAsia"/>
          <w:kern w:val="2"/>
          <w:sz w:val="21"/>
          <w:szCs w:val="21"/>
          <w:u w:val="single"/>
          <w:lang w:val="zh-CN"/>
        </w:rPr>
        <w:t xml:space="preserve">　　</w:t>
      </w:r>
      <w:r>
        <w:rPr>
          <w:rFonts w:hAnsi="宋体" w:hint="eastAsia"/>
          <w:kern w:val="2"/>
          <w:sz w:val="21"/>
          <w:szCs w:val="21"/>
          <w:lang w:val="zh-CN"/>
        </w:rPr>
        <w:t>日签字生效，有效期至投标文件失效期止。</w:t>
      </w:r>
    </w:p>
    <w:p w:rsidR="00FD003B" w:rsidRDefault="003441DE">
      <w:pPr>
        <w:spacing w:line="360" w:lineRule="auto"/>
        <w:ind w:firstLine="480"/>
        <w:jc w:val="both"/>
        <w:rPr>
          <w:rFonts w:hAnsi="宋体"/>
          <w:sz w:val="21"/>
          <w:szCs w:val="21"/>
        </w:rPr>
      </w:pPr>
      <w:r>
        <w:rPr>
          <w:rFonts w:hAnsi="宋体"/>
          <w:sz w:val="21"/>
          <w:szCs w:val="21"/>
        </w:rPr>
        <w:t>代理人无转委托权。</w:t>
      </w:r>
    </w:p>
    <w:p w:rsidR="00FD003B" w:rsidRDefault="00FD003B">
      <w:pPr>
        <w:spacing w:line="360" w:lineRule="auto"/>
        <w:jc w:val="both"/>
        <w:rPr>
          <w:rFonts w:hAnsi="宋体"/>
          <w:kern w:val="2"/>
          <w:sz w:val="21"/>
        </w:rPr>
      </w:pPr>
    </w:p>
    <w:p w:rsidR="00FD003B" w:rsidRDefault="003441DE">
      <w:pPr>
        <w:spacing w:line="360" w:lineRule="auto"/>
        <w:ind w:left="5040"/>
        <w:jc w:val="both"/>
        <w:rPr>
          <w:rFonts w:hAnsi="宋体"/>
          <w:kern w:val="2"/>
          <w:sz w:val="21"/>
          <w:lang w:val="zh-CN"/>
        </w:rPr>
      </w:pPr>
      <w:r>
        <w:rPr>
          <w:rFonts w:hAnsi="宋体" w:hint="eastAsia"/>
          <w:kern w:val="2"/>
          <w:sz w:val="21"/>
          <w:lang w:val="zh-CN"/>
        </w:rPr>
        <w:t>投标人</w:t>
      </w:r>
      <w:r>
        <w:rPr>
          <w:rFonts w:hAnsi="宋体"/>
          <w:kern w:val="2"/>
          <w:sz w:val="21"/>
          <w:lang w:val="zh-CN"/>
        </w:rPr>
        <w:t>:</w:t>
      </w:r>
      <w:r>
        <w:rPr>
          <w:rFonts w:hAnsi="宋体" w:hint="eastAsia"/>
          <w:kern w:val="2"/>
          <w:sz w:val="21"/>
          <w:lang w:val="zh-CN"/>
        </w:rPr>
        <w:t>（加盖投标人公章）</w:t>
      </w:r>
    </w:p>
    <w:p w:rsidR="00FD003B" w:rsidRDefault="003441DE">
      <w:pPr>
        <w:spacing w:line="360" w:lineRule="auto"/>
        <w:ind w:left="5040"/>
        <w:jc w:val="both"/>
        <w:rPr>
          <w:rFonts w:hAnsi="宋体"/>
          <w:kern w:val="2"/>
          <w:sz w:val="21"/>
          <w:lang w:val="zh-CN"/>
        </w:rPr>
      </w:pPr>
      <w:r>
        <w:rPr>
          <w:rFonts w:hAnsi="宋体" w:hint="eastAsia"/>
          <w:kern w:val="2"/>
          <w:sz w:val="21"/>
          <w:lang w:val="zh-CN"/>
        </w:rPr>
        <w:t>投标人地址：</w:t>
      </w:r>
    </w:p>
    <w:p w:rsidR="00FD003B" w:rsidRDefault="003441DE">
      <w:pPr>
        <w:spacing w:line="360" w:lineRule="auto"/>
        <w:ind w:left="5040"/>
        <w:jc w:val="both"/>
        <w:rPr>
          <w:rFonts w:hAnsi="宋体"/>
          <w:kern w:val="2"/>
          <w:sz w:val="21"/>
          <w:lang w:val="zh-CN"/>
        </w:rPr>
      </w:pPr>
      <w:r>
        <w:rPr>
          <w:rFonts w:hAnsi="宋体" w:hint="eastAsia"/>
          <w:kern w:val="2"/>
          <w:sz w:val="21"/>
          <w:lang w:val="zh-CN"/>
        </w:rPr>
        <w:t>法定代表人（签名或盖私章）：</w:t>
      </w:r>
    </w:p>
    <w:p w:rsidR="00FD003B" w:rsidRDefault="003441DE">
      <w:pPr>
        <w:spacing w:line="360" w:lineRule="auto"/>
        <w:ind w:left="5040"/>
        <w:jc w:val="both"/>
        <w:rPr>
          <w:rFonts w:hAnsi="宋体"/>
          <w:kern w:val="2"/>
          <w:sz w:val="21"/>
          <w:lang w:val="zh-CN"/>
        </w:rPr>
      </w:pPr>
      <w:r>
        <w:rPr>
          <w:rFonts w:hAnsi="宋体" w:hint="eastAsia"/>
          <w:kern w:val="2"/>
          <w:sz w:val="21"/>
          <w:lang w:val="zh-CN"/>
        </w:rPr>
        <w:t>职　　　务：</w:t>
      </w:r>
    </w:p>
    <w:p w:rsidR="00FD003B" w:rsidRDefault="003441DE">
      <w:pPr>
        <w:spacing w:line="360" w:lineRule="auto"/>
        <w:ind w:left="5040"/>
        <w:jc w:val="both"/>
        <w:rPr>
          <w:rFonts w:hAnsi="宋体"/>
          <w:kern w:val="2"/>
          <w:sz w:val="21"/>
          <w:lang w:val="zh-CN"/>
        </w:rPr>
      </w:pPr>
      <w:r>
        <w:rPr>
          <w:rFonts w:hAnsi="宋体" w:hint="eastAsia"/>
          <w:kern w:val="2"/>
          <w:sz w:val="21"/>
          <w:lang w:val="zh-CN"/>
        </w:rPr>
        <w:t>被授权人（签名或盖私章）：</w:t>
      </w:r>
    </w:p>
    <w:p w:rsidR="00FD003B" w:rsidRDefault="003441DE">
      <w:pPr>
        <w:spacing w:line="360" w:lineRule="auto"/>
        <w:ind w:left="5040"/>
        <w:jc w:val="both"/>
        <w:rPr>
          <w:rFonts w:hAnsi="宋体"/>
          <w:kern w:val="2"/>
          <w:sz w:val="21"/>
          <w:lang w:val="zh-CN"/>
        </w:rPr>
      </w:pPr>
      <w:r>
        <w:rPr>
          <w:rFonts w:hAnsi="宋体" w:hint="eastAsia"/>
          <w:kern w:val="2"/>
          <w:sz w:val="21"/>
          <w:lang w:val="zh-CN"/>
        </w:rPr>
        <w:t>职　　　务：</w:t>
      </w: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FD003B">
      <w:pPr>
        <w:widowControl/>
        <w:autoSpaceDE/>
        <w:autoSpaceDN/>
        <w:adjustRightInd/>
        <w:rPr>
          <w:rFonts w:hAnsi="宋体"/>
        </w:rPr>
      </w:pPr>
    </w:p>
    <w:p w:rsidR="00FD003B" w:rsidRDefault="003441DE">
      <w:pPr>
        <w:widowControl/>
        <w:adjustRightInd/>
        <w:spacing w:before="120" w:after="120" w:line="360" w:lineRule="auto"/>
        <w:ind w:right="893" w:firstLineChars="200" w:firstLine="420"/>
        <w:jc w:val="both"/>
        <w:textAlignment w:val="bottom"/>
        <w:rPr>
          <w:rFonts w:ascii="Times New Roman" w:hAnsi="Times New Roman"/>
          <w:kern w:val="2"/>
          <w:sz w:val="21"/>
        </w:rPr>
      </w:pPr>
      <w:r>
        <w:rPr>
          <w:rFonts w:ascii="Times New Roman" w:hAnsi="Times New Roman"/>
          <w:kern w:val="2"/>
          <w:sz w:val="21"/>
        </w:rPr>
        <w:lastRenderedPageBreak/>
        <w:t>附</w:t>
      </w:r>
      <w:r>
        <w:rPr>
          <w:rFonts w:ascii="Times New Roman" w:hAnsi="Times New Roman"/>
          <w:kern w:val="2"/>
          <w:sz w:val="21"/>
        </w:rPr>
        <w:t xml:space="preserve"> </w:t>
      </w:r>
      <w:r>
        <w:rPr>
          <w:rFonts w:ascii="Times New Roman" w:hAnsi="Times New Roman"/>
          <w:kern w:val="2"/>
          <w:sz w:val="21"/>
        </w:rPr>
        <w:t>法定代表人、被授权人身份证复印件</w:t>
      </w:r>
    </w:p>
    <w:p w:rsidR="00FD003B" w:rsidRDefault="003441DE">
      <w:pPr>
        <w:widowControl/>
        <w:adjustRightInd/>
        <w:spacing w:before="120" w:after="120" w:line="360" w:lineRule="auto"/>
        <w:ind w:right="893" w:firstLineChars="200" w:firstLine="420"/>
        <w:jc w:val="both"/>
        <w:textAlignment w:val="bottom"/>
        <w:rPr>
          <w:rFonts w:ascii="Times New Roman" w:hAnsi="Times New Roman"/>
          <w:kern w:val="2"/>
          <w:sz w:val="21"/>
        </w:rPr>
      </w:pPr>
      <w:r>
        <w:rPr>
          <w:rFonts w:ascii="Times New Roman" w:hAnsi="Times New Roman"/>
          <w:noProof/>
          <w:kern w:val="2"/>
          <w:sz w:val="21"/>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FF642F" w:rsidRDefault="00FF642F"/>
                          <w:p w:rsidR="00FF642F" w:rsidRDefault="00FF642F"/>
                          <w:p w:rsidR="00FF642F" w:rsidRDefault="00FF642F"/>
                          <w:p w:rsidR="00FF642F" w:rsidRDefault="00FF642F"/>
                          <w:p w:rsidR="00FF642F" w:rsidRDefault="00FF642F">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">
                <v:textbox>
                  <w:txbxContent>
                    <w:p w:rsidR="00FF642F" w:rsidRDefault="00FF642F"/>
                    <w:p w:rsidR="00FF642F" w:rsidRDefault="00FF642F"/>
                    <w:p w:rsidR="00FF642F" w:rsidRDefault="00FF642F"/>
                    <w:p w:rsidR="00FF642F" w:rsidRDefault="00FF642F"/>
                    <w:p w:rsidR="00FF642F" w:rsidRDefault="00FF642F">
                      <w:pPr>
                        <w:jc w:val="center"/>
                        <w:rPr>
                          <w:rFonts w:hAnsi="宋体"/>
                          <w:kern w:val="2"/>
                          <w:sz w:val="21"/>
                        </w:rPr>
                      </w:pPr>
                      <w:r>
                        <w:rPr>
                          <w:rFonts w:hAnsi="宋体" w:hint="eastAsia"/>
                          <w:kern w:val="2"/>
                          <w:sz w:val="21"/>
                        </w:rPr>
                        <w:t>法定代表人身份证反面</w:t>
                      </w:r>
                    </w:p>
                  </w:txbxContent>
                </v:textbox>
              </v:shape>
            </w:pict>
          </mc:Fallback>
        </mc:AlternateContent>
      </w:r>
      <w:r>
        <w:rPr>
          <w:rFonts w:ascii="Times New Roman" w:hAnsi="Times New Roman"/>
          <w:noProof/>
          <w:kern w:val="2"/>
          <w:sz w:val="21"/>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FF642F" w:rsidRDefault="00FF642F"/>
                          <w:p w:rsidR="00FF642F" w:rsidRDefault="00FF642F"/>
                          <w:p w:rsidR="00FF642F" w:rsidRDefault="00FF642F"/>
                          <w:p w:rsidR="00FF642F" w:rsidRDefault="00FF642F"/>
                          <w:p w:rsidR="00FF642F" w:rsidRDefault="00FF642F">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12" o:spid="_x0000_s1027" type="#_x0000_t202" style="position:absolute;left:0;text-align:left;margin-left:16.85pt;margin-top:4.95pt;width:219.7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">
                <v:textbox>
                  <w:txbxContent>
                    <w:p w:rsidR="00FF642F" w:rsidRDefault="00FF642F"/>
                    <w:p w:rsidR="00FF642F" w:rsidRDefault="00FF642F"/>
                    <w:p w:rsidR="00FF642F" w:rsidRDefault="00FF642F"/>
                    <w:p w:rsidR="00FF642F" w:rsidRDefault="00FF642F"/>
                    <w:p w:rsidR="00FF642F" w:rsidRDefault="00FF642F">
                      <w:pPr>
                        <w:jc w:val="center"/>
                        <w:rPr>
                          <w:rFonts w:hAnsi="宋体"/>
                          <w:kern w:val="2"/>
                          <w:sz w:val="21"/>
                        </w:rPr>
                      </w:pPr>
                      <w:r>
                        <w:rPr>
                          <w:rFonts w:hAnsi="宋体" w:hint="eastAsia"/>
                          <w:kern w:val="2"/>
                          <w:sz w:val="21"/>
                        </w:rPr>
                        <w:t>法定代表人身份证正面</w:t>
                      </w:r>
                    </w:p>
                  </w:txbxContent>
                </v:textbox>
              </v:shape>
            </w:pict>
          </mc:Fallback>
        </mc:AlternateContent>
      </w:r>
    </w:p>
    <w:p w:rsidR="00FD003B" w:rsidRDefault="00FD003B">
      <w:pPr>
        <w:autoSpaceDE/>
        <w:autoSpaceDN/>
        <w:adjustRightInd/>
        <w:spacing w:before="120" w:after="120" w:line="360" w:lineRule="auto"/>
        <w:ind w:left="5040" w:firstLine="425"/>
        <w:jc w:val="both"/>
        <w:rPr>
          <w:rFonts w:ascii="Times New Roman" w:hAnsi="Times New Roman"/>
          <w:kern w:val="2"/>
          <w:sz w:val="21"/>
        </w:rPr>
      </w:pPr>
    </w:p>
    <w:p w:rsidR="00FD003B" w:rsidRDefault="003441DE">
      <w:pPr>
        <w:rPr>
          <w:rFonts w:ascii="Times New Roman" w:hAnsi="Times New Roman"/>
          <w:kern w:val="2"/>
        </w:rPr>
      </w:pPr>
      <w:r>
        <w:rPr>
          <w:rFonts w:ascii="Times New Roman" w:hAnsi="Times New Roman"/>
          <w:noProof/>
          <w:kern w:val="2"/>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FF642F" w:rsidRDefault="00FF642F"/>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pPr>
                            <w:r>
                              <w:rPr>
                                <w:rFonts w:hAnsi="宋体" w:hint="eastAsia"/>
                                <w:kern w:val="2"/>
                                <w:sz w:val="21"/>
                              </w:rPr>
                              <w:t>被授权人身份证反面</w:t>
                            </w:r>
                          </w:p>
                          <w:p w:rsidR="00FF642F" w:rsidRDefault="00FF642F"/>
                          <w:p w:rsidR="00FF642F" w:rsidRDefault="00FF642F"/>
                        </w:txbxContent>
                      </wps:txbx>
                      <wps:bodyPr rot="0" vert="horz" wrap="square" lIns="91440" tIns="45720" rIns="91440" bIns="45720" anchor="t" anchorCtr="0" upright="1">
                        <a:noAutofit/>
                      </wps:bodyPr>
                    </wps:wsp>
                  </a:graphicData>
                </a:graphic>
              </wp:anchor>
            </w:drawing>
          </mc:Choice>
          <mc:Fallback>
            <w:pict>
              <v:shape id="文本框 11" o:spid="_x0000_s1028" type="#_x0000_t202" style="position:absolute;margin-left:268.85pt;margin-top:211.7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">
                <v:textbox>
                  <w:txbxContent>
                    <w:p w:rsidR="00FF642F" w:rsidRDefault="00FF642F"/>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pPr>
                      <w:r>
                        <w:rPr>
                          <w:rFonts w:hAnsi="宋体" w:hint="eastAsia"/>
                          <w:kern w:val="2"/>
                          <w:sz w:val="21"/>
                        </w:rPr>
                        <w:t>被授权人身份证反面</w:t>
                      </w:r>
                    </w:p>
                    <w:p w:rsidR="00FF642F" w:rsidRDefault="00FF642F"/>
                    <w:p w:rsidR="00FF642F" w:rsidRDefault="00FF642F"/>
                  </w:txbxContent>
                </v:textbox>
              </v:shape>
            </w:pict>
          </mc:Fallback>
        </mc:AlternateContent>
      </w:r>
      <w:r>
        <w:rPr>
          <w:rFonts w:ascii="Times New Roman" w:hAnsi="Times New Roman"/>
          <w:noProof/>
          <w:kern w:val="2"/>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FF642F" w:rsidRDefault="00FF642F"/>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pPr>
                            <w:r>
                              <w:rPr>
                                <w:rFonts w:hAnsi="宋体" w:hint="eastAsia"/>
                                <w:kern w:val="2"/>
                                <w:sz w:val="21"/>
                              </w:rPr>
                              <w:t>被授权人身份证正面</w:t>
                            </w:r>
                          </w:p>
                          <w:p w:rsidR="00FF642F" w:rsidRDefault="00FF642F"/>
                          <w:p w:rsidR="00FF642F" w:rsidRDefault="00FF642F"/>
                        </w:txbxContent>
                      </wps:txbx>
                      <wps:bodyPr rot="0" vert="horz" wrap="square" lIns="91440" tIns="45720" rIns="91440" bIns="45720" anchor="t" anchorCtr="0" upright="1">
                        <a:noAutofit/>
                      </wps:bodyPr>
                    </wps:wsp>
                  </a:graphicData>
                </a:graphic>
              </wp:anchor>
            </w:drawing>
          </mc:Choice>
          <mc:Fallback>
            <w:pict>
              <v:shape id="文本框 10" o:spid="_x0000_s1029" type="#_x0000_t202" style="position:absolute;margin-left:16.85pt;margin-top:211.7pt;width:3in;height:1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">
                <v:textbox>
                  <w:txbxContent>
                    <w:p w:rsidR="00FF642F" w:rsidRDefault="00FF642F"/>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rPr>
                          <w:rFonts w:hAnsi="宋体"/>
                          <w:color w:val="FF0000"/>
                          <w:kern w:val="2"/>
                          <w:sz w:val="21"/>
                        </w:rPr>
                      </w:pPr>
                    </w:p>
                    <w:p w:rsidR="00FF642F" w:rsidRDefault="00FF642F">
                      <w:pPr>
                        <w:jc w:val="center"/>
                      </w:pPr>
                      <w:r>
                        <w:rPr>
                          <w:rFonts w:hAnsi="宋体" w:hint="eastAsia"/>
                          <w:kern w:val="2"/>
                          <w:sz w:val="21"/>
                        </w:rPr>
                        <w:t>被授权人身份证正面</w:t>
                      </w:r>
                    </w:p>
                    <w:p w:rsidR="00FF642F" w:rsidRDefault="00FF642F"/>
                    <w:p w:rsidR="00FF642F" w:rsidRDefault="00FF642F"/>
                  </w:txbxContent>
                </v:textbox>
              </v:shape>
            </w:pict>
          </mc:Fallback>
        </mc:AlternateContent>
      </w: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b/>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FD003B">
      <w:pPr>
        <w:rPr>
          <w:rFonts w:ascii="Times New Roman" w:hAnsi="Times New Roman"/>
          <w:sz w:val="21"/>
          <w:szCs w:val="21"/>
        </w:rPr>
      </w:pPr>
    </w:p>
    <w:p w:rsidR="00FD003B" w:rsidRDefault="003441DE">
      <w:pPr>
        <w:rPr>
          <w:rFonts w:ascii="Times New Roman" w:hAnsi="Times New Roman"/>
          <w:sz w:val="21"/>
          <w:szCs w:val="21"/>
        </w:rPr>
      </w:pPr>
      <w:r>
        <w:rPr>
          <w:rFonts w:ascii="Times New Roman" w:hAnsi="Times New Roman"/>
          <w:b/>
          <w:sz w:val="21"/>
          <w:szCs w:val="21"/>
        </w:rPr>
        <w:t>注：上述身份证须在有效期限内。</w:t>
      </w:r>
    </w:p>
    <w:p w:rsidR="00FD003B" w:rsidRDefault="00FD003B">
      <w:pPr>
        <w:widowControl/>
        <w:autoSpaceDE/>
        <w:autoSpaceDN/>
        <w:adjustRightInd/>
        <w:spacing w:line="360" w:lineRule="auto"/>
        <w:rPr>
          <w:rFonts w:hAnsi="宋体"/>
          <w:b/>
          <w:bCs/>
          <w:kern w:val="2"/>
          <w:sz w:val="30"/>
          <w:szCs w:val="30"/>
          <w:lang w:val="zh-CN"/>
        </w:rPr>
      </w:pPr>
    </w:p>
    <w:p w:rsidR="00FD003B" w:rsidRDefault="00FD003B">
      <w:pPr>
        <w:rPr>
          <w:rFonts w:hAnsi="宋体"/>
          <w:b/>
          <w:sz w:val="21"/>
          <w:szCs w:val="21"/>
        </w:rPr>
      </w:pPr>
    </w:p>
    <w:p w:rsidR="00FD003B" w:rsidRDefault="00FD003B">
      <w:pPr>
        <w:rPr>
          <w:rFonts w:hAnsi="宋体"/>
          <w:b/>
          <w:sz w:val="21"/>
          <w:szCs w:val="21"/>
        </w:rPr>
      </w:pPr>
    </w:p>
    <w:p w:rsidR="00FD003B" w:rsidRDefault="00FD003B">
      <w:pPr>
        <w:tabs>
          <w:tab w:val="left" w:pos="567"/>
        </w:tabs>
        <w:spacing w:line="360" w:lineRule="auto"/>
        <w:ind w:left="567" w:hanging="567"/>
        <w:outlineLvl w:val="2"/>
        <w:rPr>
          <w:rFonts w:hAnsi="宋体"/>
          <w:b/>
          <w:sz w:val="21"/>
          <w:szCs w:val="21"/>
        </w:rPr>
        <w:sectPr w:rsidR="00FD003B">
          <w:pgSz w:w="11907" w:h="16840"/>
          <w:pgMar w:top="1701" w:right="1418" w:bottom="851" w:left="1418" w:header="720" w:footer="720" w:gutter="0"/>
          <w:cols w:space="720"/>
          <w:titlePg/>
          <w:docGrid w:linePitch="326"/>
        </w:sectPr>
      </w:pPr>
    </w:p>
    <w:p w:rsidR="00FD003B" w:rsidRDefault="003441DE">
      <w:pPr>
        <w:tabs>
          <w:tab w:val="left" w:pos="567"/>
        </w:tabs>
        <w:spacing w:line="360" w:lineRule="auto"/>
        <w:ind w:left="567" w:hanging="567"/>
        <w:outlineLvl w:val="2"/>
        <w:rPr>
          <w:rFonts w:hAnsi="宋体"/>
          <w:b/>
          <w:sz w:val="28"/>
          <w:szCs w:val="28"/>
        </w:rPr>
      </w:pPr>
      <w:bookmarkStart w:id="235" w:name="_Toc521918126"/>
      <w:bookmarkStart w:id="236" w:name="_Toc522047385"/>
      <w:bookmarkStart w:id="237" w:name="_Toc521576305"/>
      <w:bookmarkStart w:id="238" w:name="_Toc519153444"/>
      <w:bookmarkStart w:id="239" w:name="_Toc532576769"/>
      <w:bookmarkStart w:id="240" w:name="_Toc536025431"/>
      <w:bookmarkStart w:id="241" w:name="_Toc521918323"/>
      <w:bookmarkStart w:id="242" w:name="_Toc74236933"/>
      <w:bookmarkStart w:id="243" w:name="_Toc74237134"/>
      <w:r>
        <w:rPr>
          <w:rFonts w:hAnsi="宋体" w:hint="eastAsia"/>
          <w:b/>
          <w:sz w:val="28"/>
          <w:szCs w:val="28"/>
        </w:rPr>
        <w:lastRenderedPageBreak/>
        <w:t>4</w:t>
      </w:r>
      <w:r>
        <w:rPr>
          <w:rFonts w:hAnsi="宋体"/>
          <w:b/>
          <w:sz w:val="28"/>
          <w:szCs w:val="28"/>
        </w:rPr>
        <w:t xml:space="preserve">-4 </w:t>
      </w:r>
      <w:bookmarkEnd w:id="235"/>
      <w:bookmarkEnd w:id="236"/>
      <w:bookmarkEnd w:id="237"/>
      <w:bookmarkEnd w:id="238"/>
      <w:bookmarkEnd w:id="239"/>
      <w:bookmarkEnd w:id="240"/>
      <w:bookmarkEnd w:id="241"/>
      <w:r>
        <w:rPr>
          <w:rFonts w:hAnsi="宋体" w:hint="eastAsia"/>
          <w:b/>
          <w:kern w:val="2"/>
          <w:sz w:val="28"/>
          <w:szCs w:val="28"/>
          <w:lang w:val="zh-CN"/>
        </w:rPr>
        <w:t>国家能源局核发有效的承装(修、试)电力设施许可证（承装、修、试均为五级或以上）资质证书复印件；</w:t>
      </w:r>
      <w:bookmarkEnd w:id="242"/>
      <w:bookmarkEnd w:id="243"/>
    </w:p>
    <w:p w:rsidR="00FD003B" w:rsidRDefault="00FD003B">
      <w:pPr>
        <w:tabs>
          <w:tab w:val="left" w:pos="567"/>
        </w:tabs>
        <w:rPr>
          <w:rFonts w:hAnsi="宋体"/>
        </w:rPr>
      </w:pPr>
    </w:p>
    <w:p w:rsidR="00FD003B" w:rsidRDefault="00FD003B">
      <w:pPr>
        <w:tabs>
          <w:tab w:val="left" w:pos="567"/>
        </w:tabs>
        <w:rPr>
          <w:rFonts w:hAnsi="宋体"/>
        </w:rPr>
      </w:pPr>
    </w:p>
    <w:p w:rsidR="00FD003B" w:rsidRDefault="003441DE">
      <w:pPr>
        <w:pageBreakBefore/>
        <w:tabs>
          <w:tab w:val="left" w:pos="567"/>
        </w:tabs>
        <w:spacing w:line="360" w:lineRule="auto"/>
        <w:outlineLvl w:val="2"/>
        <w:rPr>
          <w:rFonts w:hAnsi="宋体"/>
          <w:b/>
          <w:sz w:val="32"/>
          <w:szCs w:val="32"/>
        </w:rPr>
      </w:pPr>
      <w:bookmarkStart w:id="244" w:name="_Toc74237135"/>
      <w:bookmarkStart w:id="245" w:name="_Toc74236934"/>
      <w:bookmarkStart w:id="246" w:name="_Toc536025434"/>
      <w:bookmarkStart w:id="247" w:name="_Toc532576770"/>
      <w:bookmarkStart w:id="248" w:name="_Toc521918127"/>
      <w:bookmarkStart w:id="249" w:name="_Toc521576306"/>
      <w:bookmarkStart w:id="250" w:name="_Toc521918324"/>
      <w:bookmarkStart w:id="251" w:name="_Toc522047386"/>
      <w:r>
        <w:rPr>
          <w:rFonts w:hAnsi="宋体"/>
          <w:b/>
          <w:sz w:val="32"/>
          <w:szCs w:val="32"/>
        </w:rPr>
        <w:lastRenderedPageBreak/>
        <w:t xml:space="preserve">4-5 </w:t>
      </w:r>
      <w:r>
        <w:rPr>
          <w:rFonts w:hAnsi="宋体" w:hint="eastAsia"/>
          <w:b/>
          <w:sz w:val="32"/>
          <w:szCs w:val="32"/>
        </w:rPr>
        <w:t>最近3年投标人牵涉的主要诉讼案件或其他（失信和违法）处罚说明</w:t>
      </w:r>
      <w:r>
        <w:rPr>
          <w:rFonts w:hAnsi="宋体"/>
          <w:b/>
          <w:sz w:val="32"/>
          <w:szCs w:val="32"/>
        </w:rPr>
        <w:t>格式</w:t>
      </w:r>
      <w:bookmarkEnd w:id="244"/>
      <w:bookmarkEnd w:id="245"/>
    </w:p>
    <w:p w:rsidR="00FD003B" w:rsidRDefault="00FD003B">
      <w:pPr>
        <w:spacing w:line="360" w:lineRule="auto"/>
        <w:rPr>
          <w:rFonts w:hAnsi="宋体"/>
          <w:b/>
          <w:sz w:val="30"/>
          <w:szCs w:val="30"/>
        </w:rPr>
      </w:pPr>
    </w:p>
    <w:p w:rsidR="00FD003B" w:rsidRDefault="003441DE">
      <w:pPr>
        <w:spacing w:line="360" w:lineRule="auto"/>
        <w:rPr>
          <w:rFonts w:hAnsi="宋体"/>
          <w:b/>
          <w:sz w:val="30"/>
          <w:szCs w:val="30"/>
        </w:rPr>
      </w:pPr>
      <w:r>
        <w:rPr>
          <w:rFonts w:hAnsi="宋体" w:hint="eastAsia"/>
          <w:b/>
          <w:sz w:val="30"/>
          <w:szCs w:val="30"/>
        </w:rPr>
        <w:t>最近3年投标人牵涉的主要诉讼案件或其他（失信和违法）处罚说明</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652"/>
        <w:gridCol w:w="2298"/>
        <w:gridCol w:w="1691"/>
      </w:tblGrid>
      <w:tr w:rsidR="00FD003B">
        <w:trPr>
          <w:trHeight w:val="451"/>
          <w:jc w:val="center"/>
        </w:trPr>
        <w:tc>
          <w:tcPr>
            <w:tcW w:w="3134" w:type="dxa"/>
            <w:vAlign w:val="center"/>
          </w:tcPr>
          <w:p w:rsidR="00FD003B" w:rsidRDefault="003441DE">
            <w:pPr>
              <w:pStyle w:val="aa"/>
              <w:spacing w:line="360" w:lineRule="auto"/>
              <w:rPr>
                <w:b w:val="0"/>
                <w:sz w:val="21"/>
                <w:szCs w:val="21"/>
              </w:rPr>
            </w:pPr>
            <w:r>
              <w:rPr>
                <w:b w:val="0"/>
                <w:sz w:val="21"/>
                <w:szCs w:val="21"/>
              </w:rPr>
              <w:t>事项名称</w:t>
            </w:r>
          </w:p>
        </w:tc>
        <w:tc>
          <w:tcPr>
            <w:tcW w:w="1652" w:type="dxa"/>
            <w:vAlign w:val="center"/>
          </w:tcPr>
          <w:p w:rsidR="00FD003B" w:rsidRDefault="003441DE">
            <w:pPr>
              <w:pStyle w:val="aa"/>
              <w:spacing w:line="360" w:lineRule="auto"/>
              <w:rPr>
                <w:b w:val="0"/>
                <w:sz w:val="21"/>
                <w:szCs w:val="21"/>
              </w:rPr>
            </w:pPr>
            <w:r>
              <w:rPr>
                <w:b w:val="0"/>
                <w:sz w:val="21"/>
                <w:szCs w:val="21"/>
              </w:rPr>
              <w:t>认定时间</w:t>
            </w:r>
          </w:p>
        </w:tc>
        <w:tc>
          <w:tcPr>
            <w:tcW w:w="2298" w:type="dxa"/>
            <w:vAlign w:val="center"/>
          </w:tcPr>
          <w:p w:rsidR="00FD003B" w:rsidRDefault="003441DE">
            <w:pPr>
              <w:pStyle w:val="aa"/>
              <w:spacing w:line="360" w:lineRule="auto"/>
              <w:rPr>
                <w:b w:val="0"/>
                <w:sz w:val="21"/>
                <w:szCs w:val="21"/>
              </w:rPr>
            </w:pPr>
            <w:r>
              <w:rPr>
                <w:b w:val="0"/>
                <w:sz w:val="21"/>
                <w:szCs w:val="21"/>
              </w:rPr>
              <w:t>处罚期满时间</w:t>
            </w:r>
            <w:r>
              <w:rPr>
                <w:rFonts w:hint="eastAsia"/>
                <w:b w:val="0"/>
                <w:sz w:val="21"/>
                <w:szCs w:val="21"/>
              </w:rPr>
              <w:t>/异常名录信息失效时间</w:t>
            </w:r>
          </w:p>
        </w:tc>
        <w:tc>
          <w:tcPr>
            <w:tcW w:w="1691" w:type="dxa"/>
            <w:vAlign w:val="center"/>
          </w:tcPr>
          <w:p w:rsidR="00FD003B" w:rsidRDefault="003441DE">
            <w:pPr>
              <w:pStyle w:val="aa"/>
              <w:spacing w:line="360" w:lineRule="auto"/>
              <w:rPr>
                <w:b w:val="0"/>
                <w:sz w:val="21"/>
                <w:szCs w:val="21"/>
              </w:rPr>
            </w:pPr>
            <w:r>
              <w:rPr>
                <w:b w:val="0"/>
                <w:sz w:val="21"/>
                <w:szCs w:val="21"/>
              </w:rPr>
              <w:t>备注</w:t>
            </w:r>
          </w:p>
        </w:tc>
      </w:tr>
      <w:tr w:rsidR="00FD003B">
        <w:trPr>
          <w:trHeight w:val="644"/>
          <w:jc w:val="center"/>
        </w:trPr>
        <w:tc>
          <w:tcPr>
            <w:tcW w:w="3134" w:type="dxa"/>
            <w:vAlign w:val="center"/>
          </w:tcPr>
          <w:p w:rsidR="00FD003B" w:rsidRDefault="003441DE">
            <w:pPr>
              <w:pStyle w:val="aa"/>
              <w:spacing w:line="360" w:lineRule="auto"/>
              <w:jc w:val="left"/>
              <w:rPr>
                <w:b w:val="0"/>
                <w:sz w:val="21"/>
                <w:szCs w:val="21"/>
              </w:rPr>
            </w:pPr>
            <w:r>
              <w:rPr>
                <w:b w:val="0"/>
                <w:sz w:val="21"/>
                <w:szCs w:val="21"/>
              </w:rPr>
              <w:t>是否被认定为失信被执行人</w:t>
            </w:r>
          </w:p>
        </w:tc>
        <w:tc>
          <w:tcPr>
            <w:tcW w:w="1652" w:type="dxa"/>
            <w:vAlign w:val="center"/>
          </w:tcPr>
          <w:p w:rsidR="00FD003B" w:rsidRDefault="00FD003B">
            <w:pPr>
              <w:pStyle w:val="aa"/>
              <w:spacing w:line="360" w:lineRule="auto"/>
              <w:jc w:val="left"/>
              <w:rPr>
                <w:b w:val="0"/>
                <w:sz w:val="21"/>
                <w:szCs w:val="21"/>
              </w:rPr>
            </w:pPr>
          </w:p>
        </w:tc>
        <w:tc>
          <w:tcPr>
            <w:tcW w:w="2298" w:type="dxa"/>
            <w:vAlign w:val="center"/>
          </w:tcPr>
          <w:p w:rsidR="00FD003B" w:rsidRDefault="00FD003B">
            <w:pPr>
              <w:pStyle w:val="aa"/>
              <w:spacing w:line="360" w:lineRule="auto"/>
              <w:jc w:val="left"/>
              <w:rPr>
                <w:b w:val="0"/>
                <w:sz w:val="21"/>
                <w:szCs w:val="21"/>
              </w:rPr>
            </w:pPr>
          </w:p>
        </w:tc>
        <w:tc>
          <w:tcPr>
            <w:tcW w:w="1691" w:type="dxa"/>
            <w:vAlign w:val="center"/>
          </w:tcPr>
          <w:p w:rsidR="00FD003B" w:rsidRDefault="00FD003B">
            <w:pPr>
              <w:pStyle w:val="aa"/>
              <w:spacing w:line="360" w:lineRule="auto"/>
              <w:jc w:val="left"/>
              <w:rPr>
                <w:b w:val="0"/>
                <w:sz w:val="21"/>
                <w:szCs w:val="21"/>
              </w:rPr>
            </w:pPr>
          </w:p>
        </w:tc>
      </w:tr>
      <w:tr w:rsidR="00FD003B">
        <w:trPr>
          <w:trHeight w:val="696"/>
          <w:jc w:val="center"/>
        </w:trPr>
        <w:tc>
          <w:tcPr>
            <w:tcW w:w="3134" w:type="dxa"/>
            <w:vAlign w:val="center"/>
          </w:tcPr>
          <w:p w:rsidR="00FD003B" w:rsidRDefault="003441DE">
            <w:pPr>
              <w:pStyle w:val="aa"/>
              <w:spacing w:line="360" w:lineRule="auto"/>
              <w:jc w:val="left"/>
              <w:rPr>
                <w:b w:val="0"/>
                <w:sz w:val="21"/>
                <w:szCs w:val="21"/>
              </w:rPr>
            </w:pPr>
            <w:r>
              <w:rPr>
                <w:b w:val="0"/>
                <w:sz w:val="21"/>
                <w:szCs w:val="21"/>
              </w:rPr>
              <w:t>是否被认定为重大税收违法案件当事人名单</w:t>
            </w:r>
          </w:p>
        </w:tc>
        <w:tc>
          <w:tcPr>
            <w:tcW w:w="1652" w:type="dxa"/>
            <w:vAlign w:val="center"/>
          </w:tcPr>
          <w:p w:rsidR="00FD003B" w:rsidRDefault="00FD003B">
            <w:pPr>
              <w:pStyle w:val="aa"/>
              <w:spacing w:line="360" w:lineRule="auto"/>
              <w:jc w:val="left"/>
              <w:rPr>
                <w:b w:val="0"/>
                <w:sz w:val="21"/>
                <w:szCs w:val="21"/>
              </w:rPr>
            </w:pPr>
          </w:p>
        </w:tc>
        <w:tc>
          <w:tcPr>
            <w:tcW w:w="2298" w:type="dxa"/>
            <w:vAlign w:val="center"/>
          </w:tcPr>
          <w:p w:rsidR="00FD003B" w:rsidRDefault="00FD003B">
            <w:pPr>
              <w:pStyle w:val="aa"/>
              <w:spacing w:line="360" w:lineRule="auto"/>
              <w:jc w:val="left"/>
              <w:rPr>
                <w:b w:val="0"/>
                <w:sz w:val="21"/>
                <w:szCs w:val="21"/>
              </w:rPr>
            </w:pPr>
          </w:p>
        </w:tc>
        <w:tc>
          <w:tcPr>
            <w:tcW w:w="1691" w:type="dxa"/>
            <w:vAlign w:val="center"/>
          </w:tcPr>
          <w:p w:rsidR="00FD003B" w:rsidRDefault="00FD003B">
            <w:pPr>
              <w:pStyle w:val="aa"/>
              <w:spacing w:line="360" w:lineRule="auto"/>
              <w:jc w:val="left"/>
              <w:rPr>
                <w:b w:val="0"/>
                <w:sz w:val="21"/>
                <w:szCs w:val="21"/>
              </w:rPr>
            </w:pPr>
          </w:p>
        </w:tc>
      </w:tr>
      <w:tr w:rsidR="00FD003B">
        <w:trPr>
          <w:trHeight w:val="720"/>
          <w:jc w:val="center"/>
        </w:trPr>
        <w:tc>
          <w:tcPr>
            <w:tcW w:w="3134" w:type="dxa"/>
            <w:vAlign w:val="center"/>
          </w:tcPr>
          <w:p w:rsidR="00FD003B" w:rsidRDefault="003441DE">
            <w:pPr>
              <w:pStyle w:val="aa"/>
              <w:spacing w:line="360" w:lineRule="auto"/>
              <w:jc w:val="left"/>
              <w:rPr>
                <w:b w:val="0"/>
                <w:sz w:val="21"/>
                <w:szCs w:val="21"/>
              </w:rPr>
            </w:pPr>
            <w:r>
              <w:rPr>
                <w:b w:val="0"/>
                <w:sz w:val="21"/>
                <w:szCs w:val="21"/>
              </w:rPr>
              <w:t>是否被认定为严重违法失信行为记录名单</w:t>
            </w:r>
          </w:p>
        </w:tc>
        <w:tc>
          <w:tcPr>
            <w:tcW w:w="1652" w:type="dxa"/>
            <w:vAlign w:val="center"/>
          </w:tcPr>
          <w:p w:rsidR="00FD003B" w:rsidRDefault="00FD003B">
            <w:pPr>
              <w:pStyle w:val="aa"/>
              <w:spacing w:line="360" w:lineRule="auto"/>
              <w:jc w:val="left"/>
              <w:rPr>
                <w:b w:val="0"/>
                <w:sz w:val="21"/>
                <w:szCs w:val="21"/>
              </w:rPr>
            </w:pPr>
          </w:p>
        </w:tc>
        <w:tc>
          <w:tcPr>
            <w:tcW w:w="2298" w:type="dxa"/>
            <w:vAlign w:val="center"/>
          </w:tcPr>
          <w:p w:rsidR="00FD003B" w:rsidRDefault="00FD003B">
            <w:pPr>
              <w:pStyle w:val="aa"/>
              <w:spacing w:line="360" w:lineRule="auto"/>
              <w:jc w:val="left"/>
              <w:rPr>
                <w:b w:val="0"/>
                <w:sz w:val="21"/>
                <w:szCs w:val="21"/>
              </w:rPr>
            </w:pPr>
          </w:p>
        </w:tc>
        <w:tc>
          <w:tcPr>
            <w:tcW w:w="1691" w:type="dxa"/>
            <w:vAlign w:val="center"/>
          </w:tcPr>
          <w:p w:rsidR="00FD003B" w:rsidRDefault="00FD003B">
            <w:pPr>
              <w:pStyle w:val="aa"/>
              <w:spacing w:line="360" w:lineRule="auto"/>
              <w:jc w:val="left"/>
              <w:rPr>
                <w:b w:val="0"/>
                <w:sz w:val="21"/>
                <w:szCs w:val="21"/>
              </w:rPr>
            </w:pPr>
          </w:p>
        </w:tc>
      </w:tr>
    </w:tbl>
    <w:p w:rsidR="00FD003B" w:rsidRDefault="00FD003B">
      <w:pPr>
        <w:pStyle w:val="aa"/>
        <w:spacing w:line="360" w:lineRule="auto"/>
        <w:jc w:val="left"/>
        <w:rPr>
          <w:sz w:val="21"/>
          <w:szCs w:val="21"/>
        </w:rPr>
      </w:pPr>
    </w:p>
    <w:p w:rsidR="00FD003B" w:rsidRDefault="003441DE">
      <w:pPr>
        <w:pStyle w:val="aa"/>
        <w:spacing w:line="360" w:lineRule="auto"/>
        <w:jc w:val="left"/>
        <w:rPr>
          <w:b w:val="0"/>
          <w:sz w:val="21"/>
          <w:szCs w:val="21"/>
        </w:rPr>
      </w:pPr>
      <w:r>
        <w:rPr>
          <w:rFonts w:hint="eastAsia"/>
          <w:b w:val="0"/>
          <w:sz w:val="21"/>
          <w:szCs w:val="21"/>
        </w:rPr>
        <w:t>备</w:t>
      </w:r>
      <w:r>
        <w:rPr>
          <w:b w:val="0"/>
          <w:sz w:val="21"/>
          <w:szCs w:val="21"/>
        </w:rPr>
        <w:t>注：</w:t>
      </w:r>
    </w:p>
    <w:p w:rsidR="00FD003B" w:rsidRDefault="003441DE">
      <w:pPr>
        <w:pStyle w:val="aa"/>
        <w:spacing w:line="360" w:lineRule="auto"/>
        <w:ind w:firstLineChars="200" w:firstLine="420"/>
        <w:jc w:val="left"/>
        <w:rPr>
          <w:b w:val="0"/>
          <w:sz w:val="21"/>
          <w:szCs w:val="21"/>
        </w:rPr>
      </w:pPr>
      <w:r>
        <w:rPr>
          <w:b w:val="0"/>
          <w:sz w:val="21"/>
          <w:szCs w:val="21"/>
        </w:rPr>
        <w:t xml:space="preserve">根据投标人及其不具有独立法人资格的分支机构的实际情况自行编写，无相关事项的，在 </w:t>
      </w:r>
      <w:r>
        <w:rPr>
          <w:b w:val="0"/>
          <w:sz w:val="21"/>
          <w:szCs w:val="21"/>
        </w:rPr>
        <w:t>“</w:t>
      </w:r>
      <w:r>
        <w:rPr>
          <w:b w:val="0"/>
          <w:sz w:val="21"/>
          <w:szCs w:val="21"/>
        </w:rPr>
        <w:t>认定时间</w:t>
      </w:r>
      <w:r>
        <w:rPr>
          <w:b w:val="0"/>
          <w:sz w:val="21"/>
          <w:szCs w:val="21"/>
        </w:rPr>
        <w:t>”</w:t>
      </w:r>
      <w:r>
        <w:rPr>
          <w:b w:val="0"/>
          <w:sz w:val="21"/>
          <w:szCs w:val="21"/>
        </w:rPr>
        <w:t>列填</w:t>
      </w:r>
      <w:r>
        <w:rPr>
          <w:b w:val="0"/>
          <w:sz w:val="21"/>
          <w:szCs w:val="21"/>
        </w:rPr>
        <w:t>“</w:t>
      </w:r>
      <w:r>
        <w:rPr>
          <w:b w:val="0"/>
          <w:sz w:val="21"/>
          <w:szCs w:val="21"/>
        </w:rPr>
        <w:t>无</w:t>
      </w:r>
      <w:r>
        <w:rPr>
          <w:b w:val="0"/>
          <w:sz w:val="21"/>
          <w:szCs w:val="21"/>
        </w:rPr>
        <w:t>”</w:t>
      </w:r>
      <w:r>
        <w:rPr>
          <w:b w:val="0"/>
          <w:sz w:val="21"/>
          <w:szCs w:val="21"/>
        </w:rPr>
        <w:t>；若受到相关处罚的应附处罚相关材料复印件，发生经济诉讼或纠纷的应附法院判决书、仲裁决议等相关材料复印件；若出现相关处罚的处罚期满</w:t>
      </w:r>
      <w:r>
        <w:rPr>
          <w:rFonts w:hint="eastAsia"/>
          <w:b w:val="0"/>
          <w:sz w:val="21"/>
          <w:szCs w:val="21"/>
        </w:rPr>
        <w:t>，</w:t>
      </w:r>
      <w:r>
        <w:rPr>
          <w:b w:val="0"/>
          <w:sz w:val="21"/>
          <w:szCs w:val="21"/>
        </w:rPr>
        <w:t>但处罚公示没有及时更新的情况</w:t>
      </w:r>
      <w:r>
        <w:rPr>
          <w:rFonts w:hint="eastAsia"/>
          <w:b w:val="0"/>
          <w:sz w:val="21"/>
          <w:szCs w:val="21"/>
        </w:rPr>
        <w:t>，</w:t>
      </w:r>
      <w:r>
        <w:rPr>
          <w:b w:val="0"/>
          <w:sz w:val="21"/>
          <w:szCs w:val="21"/>
        </w:rPr>
        <w:t>投标人须提供相关材料(复印件)佐证,需原件备查。</w:t>
      </w:r>
    </w:p>
    <w:p w:rsidR="00FD003B" w:rsidRDefault="003441DE">
      <w:pPr>
        <w:pStyle w:val="aa"/>
        <w:spacing w:line="360" w:lineRule="auto"/>
        <w:jc w:val="left"/>
        <w:rPr>
          <w:sz w:val="21"/>
          <w:szCs w:val="21"/>
        </w:rPr>
      </w:pPr>
      <w:r>
        <w:rPr>
          <w:rFonts w:hint="eastAsia"/>
          <w:sz w:val="21"/>
          <w:szCs w:val="21"/>
        </w:rPr>
        <w:t xml:space="preserve">    </w:t>
      </w:r>
    </w:p>
    <w:p w:rsidR="00FD003B" w:rsidRDefault="00FD003B">
      <w:pPr>
        <w:spacing w:line="360" w:lineRule="auto"/>
        <w:rPr>
          <w:rFonts w:hAnsi="宋体"/>
        </w:rPr>
      </w:pPr>
    </w:p>
    <w:p w:rsidR="00FD003B" w:rsidRDefault="00FD003B">
      <w:pPr>
        <w:pStyle w:val="27"/>
        <w:spacing w:line="360" w:lineRule="auto"/>
        <w:ind w:firstLineChars="0" w:firstLine="0"/>
        <w:rPr>
          <w:rFonts w:ascii="宋体" w:eastAsia="宋体"/>
          <w:sz w:val="24"/>
          <w:szCs w:val="24"/>
        </w:rPr>
      </w:pPr>
    </w:p>
    <w:p w:rsidR="00FD003B" w:rsidRDefault="003441DE">
      <w:pPr>
        <w:autoSpaceDE/>
        <w:autoSpaceDN/>
        <w:adjustRightInd/>
        <w:spacing w:line="360" w:lineRule="auto"/>
        <w:ind w:right="420" w:firstLineChars="2000" w:firstLine="4200"/>
        <w:rPr>
          <w:rFonts w:hAnsi="宋体"/>
          <w:kern w:val="2"/>
          <w:sz w:val="21"/>
          <w:szCs w:val="21"/>
          <w:lang w:val="zh-CN"/>
        </w:rPr>
      </w:pPr>
      <w:r>
        <w:rPr>
          <w:rFonts w:hAnsi="宋体"/>
          <w:kern w:val="2"/>
          <w:sz w:val="21"/>
          <w:szCs w:val="21"/>
          <w:lang w:val="zh-CN"/>
        </w:rPr>
        <w:t>投标人：</w:t>
      </w:r>
      <w:r>
        <w:rPr>
          <w:rFonts w:hAnsi="宋体"/>
          <w:sz w:val="21"/>
          <w:szCs w:val="21"/>
          <w:lang w:val="zh-CN"/>
        </w:rPr>
        <w:t>（加盖投标人公章）</w:t>
      </w:r>
    </w:p>
    <w:p w:rsidR="00FD003B" w:rsidRDefault="003441DE">
      <w:pPr>
        <w:spacing w:line="360" w:lineRule="auto"/>
        <w:ind w:right="893" w:firstLineChars="1339" w:firstLine="2812"/>
        <w:jc w:val="both"/>
        <w:rPr>
          <w:rFonts w:hAnsi="宋体"/>
          <w:kern w:val="2"/>
          <w:sz w:val="21"/>
          <w:lang w:val="zh-CN"/>
        </w:rPr>
      </w:pPr>
      <w:r>
        <w:rPr>
          <w:rFonts w:hAnsi="宋体"/>
          <w:kern w:val="2"/>
          <w:sz w:val="21"/>
          <w:lang w:val="zh-CN"/>
        </w:rPr>
        <w:t xml:space="preserve">         </w:t>
      </w:r>
    </w:p>
    <w:p w:rsidR="00FD003B" w:rsidRDefault="003441DE">
      <w:pPr>
        <w:spacing w:line="360" w:lineRule="auto"/>
        <w:ind w:right="893" w:firstLineChars="2000" w:firstLine="4200"/>
        <w:jc w:val="both"/>
        <w:rPr>
          <w:rFonts w:hAnsi="宋体"/>
          <w:kern w:val="2"/>
          <w:sz w:val="21"/>
          <w:lang w:val="zh-CN"/>
        </w:rPr>
      </w:pPr>
      <w:r>
        <w:rPr>
          <w:rFonts w:hAnsi="宋体"/>
          <w:kern w:val="2"/>
          <w:sz w:val="21"/>
          <w:lang w:val="zh-CN"/>
        </w:rPr>
        <w:t>日  期：   年  月  日</w:t>
      </w:r>
    </w:p>
    <w:bookmarkEnd w:id="246"/>
    <w:bookmarkEnd w:id="247"/>
    <w:bookmarkEnd w:id="248"/>
    <w:bookmarkEnd w:id="249"/>
    <w:bookmarkEnd w:id="250"/>
    <w:bookmarkEnd w:id="251"/>
    <w:p w:rsidR="00FD003B" w:rsidRDefault="00FD003B">
      <w:pPr>
        <w:tabs>
          <w:tab w:val="left" w:pos="567"/>
        </w:tabs>
        <w:spacing w:line="360" w:lineRule="auto"/>
        <w:outlineLvl w:val="2"/>
        <w:rPr>
          <w:rFonts w:hAnsi="宋体"/>
          <w:b/>
          <w:sz w:val="21"/>
          <w:szCs w:val="21"/>
        </w:rPr>
        <w:sectPr w:rsidR="00FD003B">
          <w:pgSz w:w="11907" w:h="16840"/>
          <w:pgMar w:top="1701" w:right="1418" w:bottom="851" w:left="1418" w:header="720" w:footer="720" w:gutter="0"/>
          <w:cols w:space="720"/>
          <w:titlePg/>
          <w:docGrid w:linePitch="326"/>
        </w:sectPr>
      </w:pPr>
    </w:p>
    <w:p w:rsidR="00FD003B" w:rsidRDefault="003441DE">
      <w:pPr>
        <w:tabs>
          <w:tab w:val="left" w:pos="567"/>
        </w:tabs>
        <w:spacing w:line="360" w:lineRule="auto"/>
        <w:outlineLvl w:val="2"/>
        <w:rPr>
          <w:rFonts w:hAnsi="宋体"/>
          <w:b/>
          <w:sz w:val="32"/>
          <w:szCs w:val="32"/>
        </w:rPr>
      </w:pPr>
      <w:bookmarkStart w:id="252" w:name="_Toc521918128"/>
      <w:bookmarkStart w:id="253" w:name="_Toc74237136"/>
      <w:bookmarkStart w:id="254" w:name="_Toc74236935"/>
      <w:bookmarkStart w:id="255" w:name="_Toc536025435"/>
      <w:r>
        <w:rPr>
          <w:rFonts w:hAnsi="宋体" w:hint="eastAsia"/>
          <w:b/>
          <w:kern w:val="2"/>
          <w:sz w:val="32"/>
          <w:szCs w:val="32"/>
          <w:lang w:val="zh-CN"/>
        </w:rPr>
        <w:lastRenderedPageBreak/>
        <w:t>五</w:t>
      </w:r>
      <w:r>
        <w:rPr>
          <w:rFonts w:hAnsi="宋体"/>
          <w:b/>
          <w:sz w:val="32"/>
          <w:szCs w:val="32"/>
        </w:rPr>
        <w:t>、投标人基本情况一览表</w:t>
      </w:r>
      <w:bookmarkEnd w:id="224"/>
      <w:bookmarkEnd w:id="225"/>
      <w:bookmarkEnd w:id="252"/>
      <w:bookmarkEnd w:id="253"/>
      <w:bookmarkEnd w:id="254"/>
      <w:bookmarkEnd w:id="255"/>
    </w:p>
    <w:p w:rsidR="00FD003B" w:rsidRDefault="003441DE">
      <w:pPr>
        <w:spacing w:line="360" w:lineRule="auto"/>
        <w:jc w:val="center"/>
        <w:rPr>
          <w:rFonts w:hAnsi="宋体"/>
          <w:b/>
          <w:bCs/>
          <w:kern w:val="2"/>
          <w:sz w:val="30"/>
          <w:szCs w:val="30"/>
        </w:rPr>
      </w:pPr>
      <w:r>
        <w:rPr>
          <w:rFonts w:hAnsi="宋体"/>
          <w:b/>
          <w:bCs/>
          <w:kern w:val="2"/>
          <w:sz w:val="30"/>
          <w:szCs w:val="30"/>
          <w:lang w:val="zh-CN"/>
        </w:rPr>
        <w:t>投标人基本情况一览表</w:t>
      </w:r>
    </w:p>
    <w:p w:rsidR="00FD003B" w:rsidRDefault="003441DE">
      <w:pPr>
        <w:spacing w:line="360" w:lineRule="auto"/>
        <w:ind w:firstLine="420"/>
        <w:jc w:val="both"/>
        <w:rPr>
          <w:rFonts w:hAnsi="宋体"/>
          <w:kern w:val="2"/>
          <w:sz w:val="21"/>
          <w:szCs w:val="21"/>
        </w:rPr>
      </w:pPr>
      <w:r>
        <w:rPr>
          <w:rFonts w:hAnsi="宋体"/>
          <w:kern w:val="2"/>
          <w:sz w:val="21"/>
          <w:szCs w:val="21"/>
          <w:lang w:val="zh-CN"/>
        </w:rPr>
        <w:t>1．名称及概况：</w:t>
      </w:r>
    </w:p>
    <w:p w:rsidR="00FD003B" w:rsidRDefault="003441DE">
      <w:pPr>
        <w:spacing w:line="360" w:lineRule="auto"/>
        <w:ind w:firstLine="420"/>
        <w:jc w:val="both"/>
        <w:rPr>
          <w:rFonts w:hAnsi="宋体"/>
          <w:kern w:val="2"/>
          <w:sz w:val="21"/>
          <w:lang w:val="zh-CN"/>
        </w:rPr>
      </w:pPr>
      <w:r>
        <w:rPr>
          <w:rFonts w:hAnsi="宋体"/>
          <w:kern w:val="2"/>
          <w:sz w:val="21"/>
          <w:lang w:val="zh-CN"/>
        </w:rPr>
        <w:t>（1）投标人名称：________________________________________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（2）总部地址：__________________________________________</w:t>
      </w:r>
    </w:p>
    <w:p w:rsidR="00FD003B" w:rsidRDefault="003441DE">
      <w:pPr>
        <w:spacing w:line="360" w:lineRule="auto"/>
        <w:ind w:firstLine="660"/>
        <w:jc w:val="both"/>
        <w:rPr>
          <w:rFonts w:hAnsi="宋体"/>
          <w:kern w:val="2"/>
          <w:sz w:val="21"/>
          <w:lang w:val="zh-CN"/>
        </w:rPr>
      </w:pPr>
      <w:r>
        <w:rPr>
          <w:rFonts w:hAnsi="宋体"/>
          <w:kern w:val="2"/>
          <w:sz w:val="21"/>
          <w:lang w:val="zh-CN"/>
        </w:rPr>
        <w:t xml:space="preserve">   邮政编码：__________________________________________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 xml:space="preserve">     电话号码：__________________________________________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 xml:space="preserve">     传真号码：__________________________________________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（3）成立和／或注册日期：________________________________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（4）法人代表：__________________________________________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（5）开户银行：__________________________________________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（6）开户账号：__________________________________________</w:t>
      </w:r>
    </w:p>
    <w:p w:rsidR="00FD003B" w:rsidRDefault="003441DE">
      <w:pPr>
        <w:spacing w:line="360" w:lineRule="auto"/>
        <w:ind w:firstLine="420"/>
        <w:jc w:val="both"/>
        <w:rPr>
          <w:rFonts w:hAnsi="宋体"/>
          <w:kern w:val="2"/>
          <w:sz w:val="21"/>
          <w:lang w:val="zh-CN"/>
        </w:rPr>
      </w:pPr>
      <w:r>
        <w:rPr>
          <w:rFonts w:hAnsi="宋体"/>
          <w:kern w:val="2"/>
          <w:sz w:val="21"/>
          <w:lang w:val="zh-CN"/>
        </w:rPr>
        <w:t>（7）注册资金：__________________________________________</w:t>
      </w:r>
    </w:p>
    <w:p w:rsidR="00FD003B" w:rsidRDefault="003441DE">
      <w:pPr>
        <w:spacing w:line="360" w:lineRule="auto"/>
        <w:ind w:firstLine="420"/>
        <w:jc w:val="both"/>
        <w:rPr>
          <w:rFonts w:hAnsi="宋体"/>
          <w:kern w:val="2"/>
          <w:sz w:val="21"/>
        </w:rPr>
      </w:pPr>
      <w:r>
        <w:rPr>
          <w:rFonts w:hAnsi="宋体"/>
          <w:kern w:val="2"/>
          <w:sz w:val="21"/>
          <w:lang w:val="zh-CN"/>
        </w:rPr>
        <w:t>（8）主要负责人姓名：____________________________________</w:t>
      </w:r>
    </w:p>
    <w:p w:rsidR="00FD003B" w:rsidRDefault="003441DE">
      <w:pPr>
        <w:spacing w:line="360" w:lineRule="auto"/>
        <w:ind w:firstLine="420"/>
        <w:jc w:val="both"/>
        <w:rPr>
          <w:rFonts w:hAnsi="宋体"/>
          <w:kern w:val="2"/>
          <w:sz w:val="21"/>
        </w:rPr>
      </w:pPr>
      <w:r>
        <w:rPr>
          <w:rFonts w:hAnsi="宋体"/>
          <w:kern w:val="2"/>
          <w:sz w:val="21"/>
          <w:lang w:val="zh-CN"/>
        </w:rPr>
        <w:t>（9）项目主要联系人（姓名、职务、通讯）：_____________</w:t>
      </w:r>
      <w:r>
        <w:rPr>
          <w:rFonts w:hAnsi="宋体"/>
          <w:kern w:val="2"/>
          <w:sz w:val="21"/>
          <w:u w:val="single"/>
          <w:lang w:val="zh-CN"/>
        </w:rPr>
        <w:t xml:space="preserve">_  </w:t>
      </w:r>
    </w:p>
    <w:p w:rsidR="00FD003B" w:rsidRDefault="003441DE">
      <w:pPr>
        <w:spacing w:line="360" w:lineRule="auto"/>
        <w:ind w:firstLine="420"/>
        <w:jc w:val="both"/>
        <w:rPr>
          <w:rFonts w:hAnsi="宋体"/>
          <w:kern w:val="2"/>
          <w:sz w:val="21"/>
        </w:rPr>
      </w:pPr>
      <w:r>
        <w:rPr>
          <w:rFonts w:hAnsi="宋体"/>
          <w:kern w:val="2"/>
          <w:sz w:val="21"/>
          <w:lang w:val="zh-CN"/>
        </w:rPr>
        <w:t>（10）在中国的代表的姓名和地址（如有）：__________________</w:t>
      </w:r>
    </w:p>
    <w:p w:rsidR="00FD003B" w:rsidRDefault="003441DE">
      <w:pPr>
        <w:spacing w:line="360" w:lineRule="auto"/>
        <w:ind w:firstLine="420"/>
        <w:jc w:val="both"/>
        <w:rPr>
          <w:rFonts w:hAnsi="宋体"/>
          <w:kern w:val="2"/>
          <w:sz w:val="21"/>
        </w:rPr>
      </w:pPr>
      <w:r>
        <w:rPr>
          <w:rFonts w:hAnsi="宋体"/>
          <w:kern w:val="2"/>
          <w:sz w:val="21"/>
          <w:lang w:val="zh-CN"/>
        </w:rPr>
        <w:t>2．供征询之银行的名称和地址：____________________________</w:t>
      </w:r>
    </w:p>
    <w:p w:rsidR="00FD003B" w:rsidRDefault="003441DE">
      <w:pPr>
        <w:spacing w:line="360" w:lineRule="auto"/>
        <w:jc w:val="both"/>
        <w:rPr>
          <w:rFonts w:hAnsi="宋体"/>
          <w:kern w:val="2"/>
          <w:sz w:val="21"/>
        </w:rPr>
      </w:pPr>
      <w:r>
        <w:rPr>
          <w:rFonts w:hAnsi="宋体"/>
          <w:kern w:val="2"/>
          <w:sz w:val="21"/>
          <w:lang w:val="zh-CN"/>
        </w:rPr>
        <w:t xml:space="preserve">    3．公司所隶属之国际集团名称（如果是）____________________</w:t>
      </w:r>
    </w:p>
    <w:p w:rsidR="00FD003B" w:rsidRDefault="003441DE">
      <w:pPr>
        <w:spacing w:line="360" w:lineRule="auto"/>
        <w:ind w:firstLine="420"/>
        <w:jc w:val="both"/>
        <w:rPr>
          <w:rFonts w:hAnsi="宋体"/>
          <w:kern w:val="2"/>
          <w:sz w:val="21"/>
        </w:rPr>
      </w:pPr>
      <w:r>
        <w:rPr>
          <w:rFonts w:hAnsi="宋体"/>
          <w:kern w:val="2"/>
          <w:sz w:val="21"/>
          <w:lang w:val="zh-CN"/>
        </w:rPr>
        <w:t>4. 提交资料（包括但不限于组织架构、公司简介等）：</w:t>
      </w:r>
    </w:p>
    <w:p w:rsidR="00FD003B" w:rsidRDefault="003441DE">
      <w:pPr>
        <w:spacing w:line="360" w:lineRule="auto"/>
        <w:ind w:firstLineChars="300" w:firstLine="630"/>
        <w:jc w:val="both"/>
        <w:rPr>
          <w:rFonts w:hAnsi="宋体"/>
          <w:kern w:val="2"/>
          <w:sz w:val="21"/>
          <w:lang w:val="zh-CN"/>
        </w:rPr>
      </w:pPr>
      <w:r>
        <w:rPr>
          <w:rFonts w:hAnsi="宋体"/>
          <w:kern w:val="2"/>
          <w:sz w:val="21"/>
          <w:lang w:val="zh-CN"/>
        </w:rPr>
        <w:t>（1）公司简介；</w:t>
      </w:r>
    </w:p>
    <w:p w:rsidR="00FD003B" w:rsidRDefault="003441DE">
      <w:pPr>
        <w:spacing w:line="360" w:lineRule="auto"/>
        <w:ind w:firstLineChars="550" w:firstLine="1155"/>
        <w:jc w:val="both"/>
        <w:rPr>
          <w:rFonts w:hAnsi="宋体"/>
          <w:kern w:val="2"/>
          <w:sz w:val="21"/>
          <w:lang w:val="zh-CN"/>
        </w:rPr>
      </w:pPr>
      <w:r>
        <w:rPr>
          <w:rFonts w:hAnsi="宋体"/>
          <w:kern w:val="2"/>
          <w:sz w:val="21"/>
          <w:lang w:val="zh-CN"/>
        </w:rPr>
        <w:t>__________________________________________________</w:t>
      </w:r>
    </w:p>
    <w:p w:rsidR="00FD003B" w:rsidRDefault="003441DE">
      <w:pPr>
        <w:spacing w:line="360" w:lineRule="auto"/>
        <w:ind w:firstLineChars="300" w:firstLine="630"/>
        <w:jc w:val="both"/>
        <w:rPr>
          <w:rFonts w:hAnsi="宋体"/>
          <w:kern w:val="2"/>
          <w:sz w:val="21"/>
          <w:lang w:val="zh-CN"/>
        </w:rPr>
      </w:pPr>
      <w:r>
        <w:rPr>
          <w:rFonts w:hAnsi="宋体"/>
          <w:kern w:val="2"/>
          <w:sz w:val="21"/>
          <w:lang w:val="zh-CN"/>
        </w:rPr>
        <w:t>（2）公司组织架构；</w:t>
      </w:r>
    </w:p>
    <w:p w:rsidR="00FD003B" w:rsidRDefault="003441DE">
      <w:pPr>
        <w:spacing w:line="360" w:lineRule="auto"/>
        <w:ind w:firstLineChars="550" w:firstLine="1155"/>
        <w:jc w:val="both"/>
        <w:rPr>
          <w:rFonts w:hAnsi="宋体"/>
          <w:kern w:val="2"/>
          <w:sz w:val="21"/>
          <w:lang w:val="zh-CN"/>
        </w:rPr>
      </w:pPr>
      <w:r>
        <w:rPr>
          <w:rFonts w:hAnsi="宋体"/>
          <w:kern w:val="2"/>
          <w:sz w:val="21"/>
          <w:lang w:val="zh-CN"/>
        </w:rPr>
        <w:t>__________________________________________________</w:t>
      </w:r>
      <w:r>
        <w:rPr>
          <w:rFonts w:hAnsi="宋体"/>
          <w:kern w:val="2"/>
          <w:sz w:val="21"/>
          <w:u w:val="single"/>
          <w:lang w:val="zh-CN"/>
        </w:rPr>
        <w:t xml:space="preserve"> </w:t>
      </w:r>
    </w:p>
    <w:p w:rsidR="00FD003B" w:rsidRDefault="003441DE">
      <w:pPr>
        <w:spacing w:line="360" w:lineRule="auto"/>
        <w:ind w:leftChars="237" w:left="1117" w:hangingChars="261" w:hanging="548"/>
        <w:jc w:val="both"/>
        <w:rPr>
          <w:rFonts w:hAnsi="宋体"/>
          <w:kern w:val="2"/>
          <w:sz w:val="21"/>
          <w:lang w:val="zh-CN"/>
        </w:rPr>
      </w:pPr>
      <w:r>
        <w:rPr>
          <w:rFonts w:hAnsi="宋体"/>
          <w:kern w:val="2"/>
          <w:sz w:val="21"/>
          <w:lang w:val="zh-CN"/>
        </w:rPr>
        <w:t>（3）东莞市内设有分支机构情况介绍[应提供该分支机构的多证合一营业执照</w:t>
      </w:r>
      <w:r>
        <w:rPr>
          <w:rFonts w:hAnsi="宋体"/>
          <w:kern w:val="2"/>
        </w:rPr>
        <w:t>（</w:t>
      </w:r>
      <w:r>
        <w:rPr>
          <w:rFonts w:hAnsi="宋体"/>
          <w:kern w:val="2"/>
          <w:sz w:val="21"/>
          <w:szCs w:val="21"/>
          <w:lang w:val="zh-CN"/>
        </w:rPr>
        <w:t>或事业单位法人证书</w:t>
      </w:r>
      <w:r>
        <w:rPr>
          <w:rFonts w:hAnsi="宋体"/>
          <w:kern w:val="2"/>
        </w:rPr>
        <w:t>）</w:t>
      </w:r>
      <w:r>
        <w:rPr>
          <w:rFonts w:hAnsi="宋体"/>
          <w:kern w:val="2"/>
          <w:sz w:val="21"/>
          <w:lang w:val="zh-CN"/>
        </w:rPr>
        <w:t>等证明材料]（若无前述分支机构的无需介绍）。</w:t>
      </w:r>
    </w:p>
    <w:p w:rsidR="00FD003B" w:rsidRDefault="003441DE">
      <w:pPr>
        <w:spacing w:line="360" w:lineRule="auto"/>
        <w:ind w:firstLineChars="200" w:firstLine="420"/>
        <w:jc w:val="both"/>
        <w:rPr>
          <w:rFonts w:hAnsi="宋体"/>
          <w:kern w:val="2"/>
          <w:sz w:val="21"/>
        </w:rPr>
      </w:pPr>
      <w:r>
        <w:rPr>
          <w:rFonts w:hAnsi="宋体"/>
          <w:kern w:val="2"/>
          <w:sz w:val="21"/>
          <w:lang w:val="zh-CN"/>
        </w:rPr>
        <w:t>兹证明上述说明是真实、正确的，并提供了全部能提供的资料和数据，我们同意遵照贵方要求出示有关证明文件。</w:t>
      </w:r>
    </w:p>
    <w:p w:rsidR="00FD003B" w:rsidRDefault="003441DE">
      <w:pPr>
        <w:spacing w:line="360" w:lineRule="auto"/>
        <w:ind w:right="420" w:firstLine="420"/>
        <w:rPr>
          <w:rFonts w:hAnsi="宋体"/>
          <w:sz w:val="21"/>
          <w:szCs w:val="21"/>
          <w:lang w:val="zh-CN"/>
        </w:rPr>
      </w:pPr>
      <w:r>
        <w:rPr>
          <w:rFonts w:hAnsi="宋体"/>
          <w:kern w:val="2"/>
          <w:sz w:val="21"/>
        </w:rPr>
        <w:t xml:space="preserve">                                        </w:t>
      </w:r>
      <w:r>
        <w:rPr>
          <w:rFonts w:hAnsi="宋体"/>
          <w:kern w:val="2"/>
          <w:sz w:val="21"/>
          <w:lang w:val="zh-CN"/>
        </w:rPr>
        <w:t>投标人</w:t>
      </w:r>
      <w:r>
        <w:rPr>
          <w:rFonts w:hAnsi="宋体"/>
          <w:kern w:val="2"/>
          <w:sz w:val="21"/>
          <w:szCs w:val="21"/>
          <w:lang w:val="zh-CN"/>
        </w:rPr>
        <w:t>：</w:t>
      </w:r>
      <w:r>
        <w:rPr>
          <w:rFonts w:hAnsi="宋体"/>
          <w:sz w:val="21"/>
          <w:szCs w:val="21"/>
          <w:lang w:val="zh-CN"/>
        </w:rPr>
        <w:t>（加盖投标人公章）</w:t>
      </w:r>
    </w:p>
    <w:p w:rsidR="00FD003B" w:rsidRDefault="003441DE">
      <w:pPr>
        <w:spacing w:line="360" w:lineRule="auto"/>
        <w:ind w:right="420" w:firstLine="420"/>
        <w:rPr>
          <w:rFonts w:hAnsi="宋体"/>
          <w:kern w:val="2"/>
          <w:sz w:val="21"/>
          <w:lang w:val="zh-CN"/>
        </w:rPr>
      </w:pPr>
      <w:r>
        <w:rPr>
          <w:rFonts w:hAnsi="宋体"/>
          <w:kern w:val="2"/>
          <w:sz w:val="21"/>
        </w:rPr>
        <w:t xml:space="preserve">                                       </w:t>
      </w:r>
      <w:r>
        <w:rPr>
          <w:rFonts w:hAnsi="宋体" w:hint="eastAsia"/>
          <w:kern w:val="2"/>
          <w:sz w:val="21"/>
        </w:rPr>
        <w:t xml:space="preserve"> </w:t>
      </w:r>
      <w:r>
        <w:rPr>
          <w:rFonts w:hAnsi="宋体"/>
          <w:kern w:val="2"/>
          <w:sz w:val="21"/>
          <w:lang w:val="zh-CN"/>
        </w:rPr>
        <w:t>日  期：　年  月  日</w:t>
      </w:r>
    </w:p>
    <w:p w:rsidR="00FD003B" w:rsidRDefault="003441DE">
      <w:pPr>
        <w:tabs>
          <w:tab w:val="left" w:pos="567"/>
        </w:tabs>
        <w:spacing w:line="360" w:lineRule="auto"/>
        <w:ind w:left="567" w:hanging="567"/>
        <w:outlineLvl w:val="2"/>
        <w:rPr>
          <w:rFonts w:hAnsi="宋体"/>
          <w:b/>
          <w:sz w:val="32"/>
          <w:szCs w:val="32"/>
        </w:rPr>
      </w:pPr>
      <w:r>
        <w:rPr>
          <w:rFonts w:hAnsi="宋体"/>
          <w:kern w:val="2"/>
          <w:sz w:val="21"/>
          <w:lang w:val="zh-CN"/>
        </w:rPr>
        <w:br w:type="page"/>
      </w:r>
      <w:bookmarkStart w:id="256" w:name="_Toc536025436"/>
      <w:bookmarkStart w:id="257" w:name="_Toc521918129"/>
      <w:bookmarkStart w:id="258" w:name="_Toc490169466"/>
      <w:bookmarkStart w:id="259" w:name="_Toc497746566"/>
      <w:bookmarkStart w:id="260" w:name="_Toc74237137"/>
      <w:bookmarkStart w:id="261" w:name="_Toc74236936"/>
      <w:bookmarkStart w:id="262" w:name="_Toc495907136"/>
      <w:r>
        <w:rPr>
          <w:rFonts w:hAnsi="宋体" w:hint="eastAsia"/>
          <w:b/>
          <w:kern w:val="2"/>
          <w:sz w:val="32"/>
          <w:szCs w:val="32"/>
          <w:lang w:val="zh-CN"/>
        </w:rPr>
        <w:lastRenderedPageBreak/>
        <w:t>六</w:t>
      </w:r>
      <w:r>
        <w:rPr>
          <w:rFonts w:hAnsi="宋体"/>
          <w:b/>
          <w:kern w:val="2"/>
          <w:sz w:val="32"/>
          <w:szCs w:val="32"/>
          <w:lang w:val="zh-CN"/>
        </w:rPr>
        <w:t>、投标人财务状况表格式</w:t>
      </w:r>
      <w:bookmarkEnd w:id="256"/>
      <w:bookmarkEnd w:id="257"/>
      <w:bookmarkEnd w:id="258"/>
      <w:bookmarkEnd w:id="259"/>
      <w:bookmarkEnd w:id="260"/>
      <w:bookmarkEnd w:id="261"/>
      <w:bookmarkEnd w:id="262"/>
    </w:p>
    <w:p w:rsidR="00FD003B" w:rsidRDefault="00FD003B">
      <w:pPr>
        <w:spacing w:line="360" w:lineRule="auto"/>
        <w:jc w:val="center"/>
        <w:rPr>
          <w:rFonts w:hAnsi="宋体"/>
          <w:b/>
          <w:sz w:val="30"/>
          <w:szCs w:val="30"/>
        </w:rPr>
      </w:pPr>
    </w:p>
    <w:p w:rsidR="00FD003B" w:rsidRDefault="003441DE">
      <w:pPr>
        <w:spacing w:line="360" w:lineRule="auto"/>
        <w:jc w:val="center"/>
        <w:rPr>
          <w:rFonts w:hAnsi="宋体"/>
          <w:b/>
          <w:sz w:val="30"/>
          <w:szCs w:val="30"/>
        </w:rPr>
      </w:pPr>
      <w:r>
        <w:rPr>
          <w:rFonts w:hAnsi="宋体"/>
          <w:b/>
          <w:sz w:val="30"/>
          <w:szCs w:val="30"/>
        </w:rPr>
        <w:t xml:space="preserve">投标人财务状况表 </w:t>
      </w:r>
    </w:p>
    <w:p w:rsidR="00FD003B" w:rsidRDefault="003441DE">
      <w:pPr>
        <w:spacing w:line="360" w:lineRule="auto"/>
        <w:jc w:val="right"/>
        <w:rPr>
          <w:rFonts w:hAnsi="宋体"/>
          <w:sz w:val="21"/>
          <w:szCs w:val="21"/>
        </w:rPr>
      </w:pPr>
      <w:r>
        <w:rPr>
          <w:rFonts w:hAnsi="宋体"/>
          <w:sz w:val="21"/>
          <w:szCs w:val="21"/>
        </w:rPr>
        <w:t>[价格单位：（人民币）元]</w:t>
      </w: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FD003B">
        <w:trPr>
          <w:trHeight w:val="571"/>
          <w:jc w:val="center"/>
        </w:trPr>
        <w:tc>
          <w:tcPr>
            <w:tcW w:w="1166" w:type="dxa"/>
            <w:vAlign w:val="center"/>
          </w:tcPr>
          <w:p w:rsidR="00FD003B" w:rsidRDefault="003441DE">
            <w:pPr>
              <w:spacing w:line="360" w:lineRule="auto"/>
              <w:jc w:val="center"/>
              <w:rPr>
                <w:rFonts w:hAnsi="宋体"/>
                <w:sz w:val="21"/>
                <w:szCs w:val="21"/>
              </w:rPr>
            </w:pPr>
            <w:r>
              <w:rPr>
                <w:rFonts w:hAnsi="宋体"/>
                <w:sz w:val="21"/>
                <w:szCs w:val="21"/>
              </w:rPr>
              <w:t>年  度</w:t>
            </w:r>
          </w:p>
        </w:tc>
        <w:tc>
          <w:tcPr>
            <w:tcW w:w="1944" w:type="dxa"/>
            <w:vAlign w:val="center"/>
          </w:tcPr>
          <w:p w:rsidR="00FD003B" w:rsidRDefault="003441DE">
            <w:pPr>
              <w:spacing w:line="360" w:lineRule="auto"/>
              <w:jc w:val="center"/>
              <w:rPr>
                <w:rFonts w:hAnsi="宋体"/>
                <w:sz w:val="21"/>
                <w:szCs w:val="21"/>
              </w:rPr>
            </w:pPr>
            <w:r>
              <w:rPr>
                <w:rFonts w:hAnsi="宋体"/>
                <w:sz w:val="21"/>
                <w:szCs w:val="21"/>
              </w:rPr>
              <w:t>总资产（元）</w:t>
            </w:r>
          </w:p>
        </w:tc>
        <w:tc>
          <w:tcPr>
            <w:tcW w:w="1946" w:type="dxa"/>
            <w:vAlign w:val="center"/>
          </w:tcPr>
          <w:p w:rsidR="00FD003B" w:rsidRDefault="003441DE">
            <w:pPr>
              <w:spacing w:line="360" w:lineRule="auto"/>
              <w:jc w:val="center"/>
              <w:rPr>
                <w:rFonts w:hAnsi="宋体"/>
                <w:sz w:val="21"/>
                <w:szCs w:val="21"/>
              </w:rPr>
            </w:pPr>
            <w:r>
              <w:rPr>
                <w:rFonts w:hAnsi="宋体"/>
                <w:sz w:val="21"/>
                <w:szCs w:val="21"/>
              </w:rPr>
              <w:t>净资产（元）</w:t>
            </w:r>
          </w:p>
        </w:tc>
        <w:tc>
          <w:tcPr>
            <w:tcW w:w="2713" w:type="dxa"/>
            <w:vAlign w:val="center"/>
          </w:tcPr>
          <w:p w:rsidR="00FD003B" w:rsidRDefault="003441DE">
            <w:pPr>
              <w:spacing w:line="360" w:lineRule="auto"/>
              <w:jc w:val="center"/>
              <w:rPr>
                <w:rFonts w:hAnsi="宋体"/>
                <w:sz w:val="21"/>
                <w:szCs w:val="21"/>
              </w:rPr>
            </w:pPr>
            <w:r>
              <w:rPr>
                <w:rFonts w:hAnsi="宋体"/>
                <w:sz w:val="21"/>
                <w:szCs w:val="21"/>
              </w:rPr>
              <w:t>年营业额（元）</w:t>
            </w:r>
          </w:p>
        </w:tc>
        <w:tc>
          <w:tcPr>
            <w:tcW w:w="2060" w:type="dxa"/>
            <w:vAlign w:val="center"/>
          </w:tcPr>
          <w:p w:rsidR="00FD003B" w:rsidRDefault="003441DE">
            <w:pPr>
              <w:spacing w:line="360" w:lineRule="auto"/>
              <w:jc w:val="center"/>
              <w:rPr>
                <w:rFonts w:hAnsi="宋体"/>
                <w:sz w:val="21"/>
                <w:szCs w:val="21"/>
              </w:rPr>
            </w:pPr>
            <w:r>
              <w:rPr>
                <w:rFonts w:hAnsi="宋体"/>
                <w:sz w:val="21"/>
                <w:szCs w:val="21"/>
              </w:rPr>
              <w:t>年净利润（元）</w:t>
            </w:r>
          </w:p>
        </w:tc>
      </w:tr>
      <w:tr w:rsidR="00FD003B">
        <w:trPr>
          <w:trHeight w:val="571"/>
          <w:jc w:val="center"/>
        </w:trPr>
        <w:tc>
          <w:tcPr>
            <w:tcW w:w="1166" w:type="dxa"/>
            <w:vAlign w:val="center"/>
          </w:tcPr>
          <w:p w:rsidR="00FD003B" w:rsidRDefault="003441DE">
            <w:pPr>
              <w:spacing w:line="360" w:lineRule="auto"/>
              <w:jc w:val="center"/>
              <w:rPr>
                <w:rFonts w:hAnsi="宋体"/>
                <w:sz w:val="21"/>
                <w:szCs w:val="21"/>
              </w:rPr>
            </w:pPr>
            <w:r>
              <w:rPr>
                <w:rFonts w:hAnsi="宋体"/>
                <w:sz w:val="21"/>
                <w:szCs w:val="21"/>
              </w:rPr>
              <w:t>201</w:t>
            </w:r>
            <w:r>
              <w:rPr>
                <w:rFonts w:hAnsi="宋体" w:hint="eastAsia"/>
                <w:sz w:val="21"/>
                <w:szCs w:val="21"/>
              </w:rPr>
              <w:t>8</w:t>
            </w:r>
          </w:p>
        </w:tc>
        <w:tc>
          <w:tcPr>
            <w:tcW w:w="1944" w:type="dxa"/>
            <w:vAlign w:val="center"/>
          </w:tcPr>
          <w:p w:rsidR="00FD003B" w:rsidRDefault="00FD003B">
            <w:pPr>
              <w:spacing w:line="360" w:lineRule="auto"/>
              <w:jc w:val="center"/>
              <w:rPr>
                <w:rFonts w:hAnsi="宋体"/>
                <w:sz w:val="21"/>
                <w:szCs w:val="21"/>
              </w:rPr>
            </w:pPr>
          </w:p>
        </w:tc>
        <w:tc>
          <w:tcPr>
            <w:tcW w:w="1946" w:type="dxa"/>
            <w:vAlign w:val="center"/>
          </w:tcPr>
          <w:p w:rsidR="00FD003B" w:rsidRDefault="00FD003B">
            <w:pPr>
              <w:spacing w:line="360" w:lineRule="auto"/>
              <w:jc w:val="center"/>
              <w:rPr>
                <w:rFonts w:hAnsi="宋体"/>
                <w:sz w:val="21"/>
                <w:szCs w:val="21"/>
              </w:rPr>
            </w:pPr>
          </w:p>
        </w:tc>
        <w:tc>
          <w:tcPr>
            <w:tcW w:w="2713" w:type="dxa"/>
            <w:vAlign w:val="center"/>
          </w:tcPr>
          <w:p w:rsidR="00FD003B" w:rsidRDefault="00FD003B">
            <w:pPr>
              <w:spacing w:line="360" w:lineRule="auto"/>
              <w:jc w:val="center"/>
              <w:rPr>
                <w:rFonts w:hAnsi="宋体"/>
                <w:sz w:val="21"/>
                <w:szCs w:val="21"/>
              </w:rPr>
            </w:pPr>
          </w:p>
        </w:tc>
        <w:tc>
          <w:tcPr>
            <w:tcW w:w="2060" w:type="dxa"/>
            <w:vAlign w:val="center"/>
          </w:tcPr>
          <w:p w:rsidR="00FD003B" w:rsidRDefault="00FD003B">
            <w:pPr>
              <w:spacing w:line="360" w:lineRule="auto"/>
              <w:jc w:val="center"/>
              <w:rPr>
                <w:rFonts w:hAnsi="宋体"/>
                <w:sz w:val="21"/>
                <w:szCs w:val="21"/>
              </w:rPr>
            </w:pPr>
          </w:p>
        </w:tc>
      </w:tr>
      <w:tr w:rsidR="00FD003B">
        <w:trPr>
          <w:trHeight w:val="608"/>
          <w:jc w:val="center"/>
        </w:trPr>
        <w:tc>
          <w:tcPr>
            <w:tcW w:w="1166" w:type="dxa"/>
            <w:vAlign w:val="center"/>
          </w:tcPr>
          <w:p w:rsidR="00FD003B" w:rsidRDefault="003441DE">
            <w:pPr>
              <w:spacing w:line="360" w:lineRule="auto"/>
              <w:jc w:val="center"/>
              <w:rPr>
                <w:rFonts w:hAnsi="宋体"/>
                <w:sz w:val="21"/>
                <w:szCs w:val="21"/>
              </w:rPr>
            </w:pPr>
            <w:r>
              <w:rPr>
                <w:rFonts w:hAnsi="宋体"/>
                <w:sz w:val="21"/>
                <w:szCs w:val="21"/>
              </w:rPr>
              <w:t>201</w:t>
            </w:r>
            <w:r>
              <w:rPr>
                <w:rFonts w:hAnsi="宋体" w:hint="eastAsia"/>
                <w:sz w:val="21"/>
                <w:szCs w:val="21"/>
              </w:rPr>
              <w:t>9</w:t>
            </w:r>
          </w:p>
        </w:tc>
        <w:tc>
          <w:tcPr>
            <w:tcW w:w="1944" w:type="dxa"/>
            <w:vAlign w:val="center"/>
          </w:tcPr>
          <w:p w:rsidR="00FD003B" w:rsidRDefault="00FD003B">
            <w:pPr>
              <w:spacing w:line="360" w:lineRule="auto"/>
              <w:jc w:val="center"/>
              <w:rPr>
                <w:rFonts w:hAnsi="宋体"/>
                <w:sz w:val="21"/>
                <w:szCs w:val="21"/>
              </w:rPr>
            </w:pPr>
          </w:p>
        </w:tc>
        <w:tc>
          <w:tcPr>
            <w:tcW w:w="1946" w:type="dxa"/>
            <w:vAlign w:val="center"/>
          </w:tcPr>
          <w:p w:rsidR="00FD003B" w:rsidRDefault="00FD003B">
            <w:pPr>
              <w:spacing w:line="360" w:lineRule="auto"/>
              <w:jc w:val="center"/>
              <w:rPr>
                <w:rFonts w:hAnsi="宋体"/>
                <w:sz w:val="21"/>
                <w:szCs w:val="21"/>
              </w:rPr>
            </w:pPr>
          </w:p>
        </w:tc>
        <w:tc>
          <w:tcPr>
            <w:tcW w:w="2713" w:type="dxa"/>
          </w:tcPr>
          <w:p w:rsidR="00FD003B" w:rsidRDefault="00FD003B">
            <w:pPr>
              <w:spacing w:line="360" w:lineRule="auto"/>
              <w:jc w:val="center"/>
              <w:rPr>
                <w:rFonts w:hAnsi="宋体"/>
                <w:sz w:val="21"/>
                <w:szCs w:val="21"/>
              </w:rPr>
            </w:pPr>
          </w:p>
        </w:tc>
        <w:tc>
          <w:tcPr>
            <w:tcW w:w="2060" w:type="dxa"/>
            <w:vAlign w:val="center"/>
          </w:tcPr>
          <w:p w:rsidR="00FD003B" w:rsidRDefault="00FD003B">
            <w:pPr>
              <w:spacing w:line="360" w:lineRule="auto"/>
              <w:jc w:val="center"/>
              <w:rPr>
                <w:rFonts w:hAnsi="宋体"/>
                <w:sz w:val="21"/>
                <w:szCs w:val="21"/>
              </w:rPr>
            </w:pPr>
          </w:p>
        </w:tc>
      </w:tr>
      <w:tr w:rsidR="00FD003B">
        <w:trPr>
          <w:trHeight w:val="608"/>
          <w:jc w:val="center"/>
        </w:trPr>
        <w:tc>
          <w:tcPr>
            <w:tcW w:w="1166" w:type="dxa"/>
            <w:vAlign w:val="center"/>
          </w:tcPr>
          <w:p w:rsidR="00FD003B" w:rsidRDefault="003441DE">
            <w:pPr>
              <w:spacing w:line="360" w:lineRule="auto"/>
              <w:jc w:val="center"/>
              <w:rPr>
                <w:rFonts w:hAnsi="宋体"/>
                <w:sz w:val="21"/>
                <w:szCs w:val="21"/>
              </w:rPr>
            </w:pPr>
            <w:r>
              <w:rPr>
                <w:rFonts w:hAnsi="宋体"/>
                <w:sz w:val="21"/>
                <w:szCs w:val="21"/>
              </w:rPr>
              <w:t>20</w:t>
            </w:r>
            <w:r>
              <w:rPr>
                <w:rFonts w:hAnsi="宋体" w:hint="eastAsia"/>
                <w:sz w:val="21"/>
                <w:szCs w:val="21"/>
              </w:rPr>
              <w:t>20</w:t>
            </w:r>
          </w:p>
        </w:tc>
        <w:tc>
          <w:tcPr>
            <w:tcW w:w="1944" w:type="dxa"/>
            <w:vAlign w:val="center"/>
          </w:tcPr>
          <w:p w:rsidR="00FD003B" w:rsidRDefault="00FD003B">
            <w:pPr>
              <w:spacing w:line="360" w:lineRule="auto"/>
              <w:jc w:val="center"/>
              <w:rPr>
                <w:rFonts w:hAnsi="宋体"/>
                <w:sz w:val="21"/>
                <w:szCs w:val="21"/>
              </w:rPr>
            </w:pPr>
          </w:p>
        </w:tc>
        <w:tc>
          <w:tcPr>
            <w:tcW w:w="1946" w:type="dxa"/>
            <w:vAlign w:val="center"/>
          </w:tcPr>
          <w:p w:rsidR="00FD003B" w:rsidRDefault="00FD003B">
            <w:pPr>
              <w:spacing w:line="360" w:lineRule="auto"/>
              <w:jc w:val="center"/>
              <w:rPr>
                <w:rFonts w:hAnsi="宋体"/>
                <w:sz w:val="21"/>
                <w:szCs w:val="21"/>
              </w:rPr>
            </w:pPr>
          </w:p>
        </w:tc>
        <w:tc>
          <w:tcPr>
            <w:tcW w:w="2713" w:type="dxa"/>
          </w:tcPr>
          <w:p w:rsidR="00FD003B" w:rsidRDefault="00FD003B">
            <w:pPr>
              <w:spacing w:line="360" w:lineRule="auto"/>
              <w:jc w:val="center"/>
              <w:rPr>
                <w:rFonts w:hAnsi="宋体"/>
                <w:sz w:val="21"/>
                <w:szCs w:val="21"/>
              </w:rPr>
            </w:pPr>
          </w:p>
        </w:tc>
        <w:tc>
          <w:tcPr>
            <w:tcW w:w="2060" w:type="dxa"/>
            <w:vAlign w:val="center"/>
          </w:tcPr>
          <w:p w:rsidR="00FD003B" w:rsidRDefault="00FD003B">
            <w:pPr>
              <w:spacing w:line="360" w:lineRule="auto"/>
              <w:jc w:val="center"/>
              <w:rPr>
                <w:rFonts w:hAnsi="宋体"/>
                <w:sz w:val="21"/>
                <w:szCs w:val="21"/>
              </w:rPr>
            </w:pPr>
          </w:p>
        </w:tc>
      </w:tr>
      <w:tr w:rsidR="00FD003B">
        <w:trPr>
          <w:trHeight w:val="608"/>
          <w:jc w:val="center"/>
        </w:trPr>
        <w:tc>
          <w:tcPr>
            <w:tcW w:w="5056" w:type="dxa"/>
            <w:gridSpan w:val="3"/>
            <w:vAlign w:val="center"/>
          </w:tcPr>
          <w:p w:rsidR="00FD003B" w:rsidRDefault="003441DE">
            <w:pPr>
              <w:spacing w:line="360" w:lineRule="auto"/>
              <w:jc w:val="center"/>
              <w:rPr>
                <w:rFonts w:hAnsi="宋体"/>
                <w:sz w:val="21"/>
                <w:szCs w:val="21"/>
              </w:rPr>
            </w:pPr>
            <w:r>
              <w:rPr>
                <w:rFonts w:hAnsi="宋体"/>
                <w:sz w:val="21"/>
                <w:szCs w:val="21"/>
              </w:rPr>
              <w:t>总计</w:t>
            </w:r>
          </w:p>
        </w:tc>
        <w:tc>
          <w:tcPr>
            <w:tcW w:w="2713" w:type="dxa"/>
          </w:tcPr>
          <w:p w:rsidR="00FD003B" w:rsidRDefault="00FD003B">
            <w:pPr>
              <w:spacing w:line="360" w:lineRule="auto"/>
              <w:jc w:val="center"/>
              <w:rPr>
                <w:rFonts w:hAnsi="宋体"/>
                <w:sz w:val="21"/>
                <w:szCs w:val="21"/>
              </w:rPr>
            </w:pPr>
          </w:p>
        </w:tc>
        <w:tc>
          <w:tcPr>
            <w:tcW w:w="2060" w:type="dxa"/>
            <w:vAlign w:val="center"/>
          </w:tcPr>
          <w:p w:rsidR="00FD003B" w:rsidRDefault="00FD003B">
            <w:pPr>
              <w:spacing w:line="360" w:lineRule="auto"/>
              <w:jc w:val="center"/>
              <w:rPr>
                <w:rFonts w:hAnsi="宋体"/>
                <w:sz w:val="21"/>
                <w:szCs w:val="21"/>
              </w:rPr>
            </w:pPr>
          </w:p>
        </w:tc>
      </w:tr>
    </w:tbl>
    <w:p w:rsidR="00FD003B" w:rsidRDefault="003441DE">
      <w:pPr>
        <w:spacing w:line="360" w:lineRule="auto"/>
        <w:rPr>
          <w:rFonts w:hAnsi="宋体"/>
          <w:sz w:val="21"/>
          <w:szCs w:val="21"/>
        </w:rPr>
      </w:pPr>
      <w:r>
        <w:rPr>
          <w:rFonts w:hAnsi="宋体"/>
          <w:sz w:val="21"/>
          <w:szCs w:val="21"/>
        </w:rPr>
        <w:t>注：</w:t>
      </w:r>
    </w:p>
    <w:p w:rsidR="00FD003B" w:rsidRDefault="003441DE">
      <w:pPr>
        <w:spacing w:line="360" w:lineRule="auto"/>
        <w:rPr>
          <w:rFonts w:hAnsi="宋体"/>
          <w:b/>
          <w:sz w:val="21"/>
          <w:szCs w:val="21"/>
        </w:rPr>
      </w:pPr>
      <w:r>
        <w:rPr>
          <w:rFonts w:hAnsi="宋体"/>
          <w:b/>
          <w:sz w:val="21"/>
          <w:szCs w:val="21"/>
        </w:rPr>
        <w:t>（1）如投标人此表数据有虚假,一经查实按无效投标处理。</w:t>
      </w:r>
    </w:p>
    <w:p w:rsidR="00FD003B" w:rsidRDefault="003441DE">
      <w:pPr>
        <w:spacing w:line="360" w:lineRule="auto"/>
        <w:ind w:left="424" w:hangingChars="202" w:hanging="424"/>
        <w:rPr>
          <w:rFonts w:hAnsi="宋体"/>
          <w:sz w:val="21"/>
          <w:szCs w:val="21"/>
        </w:rPr>
      </w:pPr>
      <w:r>
        <w:rPr>
          <w:rFonts w:hAnsi="宋体"/>
          <w:sz w:val="21"/>
          <w:szCs w:val="21"/>
        </w:rPr>
        <w:t>（2）</w:t>
      </w:r>
      <w:r>
        <w:rPr>
          <w:rFonts w:hAnsi="宋体" w:hint="eastAsia"/>
          <w:sz w:val="21"/>
          <w:szCs w:val="21"/>
        </w:rPr>
        <w:t>需提供经独立会计师事务所出具的审计报告复印件并加盖投标人公章</w:t>
      </w:r>
      <w:r>
        <w:rPr>
          <w:rFonts w:hAnsi="宋体"/>
          <w:sz w:val="21"/>
          <w:szCs w:val="21"/>
        </w:rPr>
        <w:t>；若投标人为新成立或未进行独立会计师事务所审计的，本表中对应年度的财务信息应填写“/”，投标人的投标文件不作无效投标处理</w:t>
      </w:r>
      <w:r>
        <w:rPr>
          <w:rFonts w:hAnsi="宋体" w:hint="eastAsia"/>
          <w:sz w:val="21"/>
          <w:szCs w:val="21"/>
        </w:rPr>
        <w:t>，但存在因不符合评标办法中的评分标准而导致对应项不得分</w:t>
      </w:r>
      <w:r>
        <w:rPr>
          <w:rFonts w:hAnsi="宋体"/>
          <w:sz w:val="21"/>
          <w:szCs w:val="21"/>
        </w:rPr>
        <w:t>。</w:t>
      </w:r>
    </w:p>
    <w:p w:rsidR="00FD003B" w:rsidRDefault="00FD003B">
      <w:pPr>
        <w:pStyle w:val="27"/>
        <w:spacing w:line="360" w:lineRule="auto"/>
        <w:ind w:firstLine="433"/>
        <w:rPr>
          <w:rFonts w:ascii="宋体" w:eastAsia="宋体"/>
          <w:sz w:val="21"/>
          <w:szCs w:val="21"/>
        </w:rPr>
      </w:pPr>
    </w:p>
    <w:p w:rsidR="00FD003B" w:rsidRDefault="003441DE">
      <w:pPr>
        <w:spacing w:line="360" w:lineRule="auto"/>
        <w:ind w:firstLine="3544"/>
        <w:jc w:val="both"/>
        <w:rPr>
          <w:rFonts w:hAnsi="宋体"/>
          <w:kern w:val="2"/>
          <w:sz w:val="21"/>
          <w:u w:val="single"/>
        </w:rPr>
      </w:pPr>
      <w:r>
        <w:rPr>
          <w:rFonts w:hAnsi="宋体"/>
          <w:kern w:val="2"/>
          <w:sz w:val="21"/>
          <w:lang w:val="zh-CN"/>
        </w:rPr>
        <w:t>投标人：（加盖投标人公章）</w:t>
      </w:r>
    </w:p>
    <w:p w:rsidR="00FD003B" w:rsidRDefault="003441DE">
      <w:pPr>
        <w:spacing w:line="360" w:lineRule="auto"/>
        <w:ind w:firstLine="3544"/>
        <w:jc w:val="both"/>
        <w:rPr>
          <w:rFonts w:hAnsi="宋体"/>
          <w:b/>
          <w:bCs/>
          <w:sz w:val="21"/>
          <w:szCs w:val="21"/>
        </w:rPr>
        <w:sectPr w:rsidR="00FD003B">
          <w:pgSz w:w="11907" w:h="16840"/>
          <w:pgMar w:top="1701" w:right="1418" w:bottom="851" w:left="1418" w:header="720" w:footer="720" w:gutter="0"/>
          <w:cols w:space="720"/>
          <w:titlePg/>
          <w:docGrid w:linePitch="326"/>
        </w:sect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p>
    <w:p w:rsidR="00FD003B" w:rsidRDefault="003441DE">
      <w:pPr>
        <w:tabs>
          <w:tab w:val="left" w:pos="567"/>
        </w:tabs>
        <w:spacing w:line="360" w:lineRule="auto"/>
        <w:ind w:left="567" w:hanging="567"/>
        <w:outlineLvl w:val="2"/>
        <w:rPr>
          <w:rFonts w:hAnsi="宋体"/>
          <w:b/>
          <w:kern w:val="2"/>
          <w:sz w:val="32"/>
          <w:szCs w:val="32"/>
          <w:lang w:val="zh-CN"/>
        </w:rPr>
      </w:pPr>
      <w:bookmarkStart w:id="263" w:name="_Toc74237138"/>
      <w:bookmarkStart w:id="264" w:name="_Toc536025437"/>
      <w:bookmarkStart w:id="265" w:name="_Toc521918130"/>
      <w:bookmarkStart w:id="266" w:name="_Toc74236937"/>
      <w:bookmarkStart w:id="267" w:name="_Toc490169467"/>
      <w:bookmarkStart w:id="268" w:name="_Toc495907137"/>
      <w:bookmarkStart w:id="269" w:name="_Toc497746567"/>
      <w:r>
        <w:rPr>
          <w:rFonts w:hAnsi="宋体" w:hint="eastAsia"/>
          <w:b/>
          <w:kern w:val="2"/>
          <w:sz w:val="32"/>
          <w:szCs w:val="32"/>
          <w:lang w:val="zh-CN"/>
        </w:rPr>
        <w:lastRenderedPageBreak/>
        <w:t>七</w:t>
      </w:r>
      <w:r>
        <w:rPr>
          <w:rFonts w:hAnsi="宋体"/>
          <w:b/>
          <w:kern w:val="2"/>
          <w:sz w:val="32"/>
          <w:szCs w:val="32"/>
          <w:lang w:val="zh-CN"/>
        </w:rPr>
        <w:t>、合同条款偏离表格式</w:t>
      </w:r>
      <w:bookmarkEnd w:id="263"/>
      <w:bookmarkEnd w:id="264"/>
      <w:bookmarkEnd w:id="265"/>
      <w:bookmarkEnd w:id="266"/>
    </w:p>
    <w:p w:rsidR="00FD003B" w:rsidRDefault="003441DE">
      <w:pPr>
        <w:spacing w:line="360" w:lineRule="auto"/>
        <w:jc w:val="center"/>
        <w:rPr>
          <w:rFonts w:hAnsi="宋体"/>
          <w:b/>
          <w:sz w:val="30"/>
          <w:szCs w:val="30"/>
        </w:rPr>
      </w:pPr>
      <w:r>
        <w:rPr>
          <w:rFonts w:hAnsi="宋体"/>
          <w:b/>
          <w:bCs/>
          <w:sz w:val="30"/>
          <w:szCs w:val="30"/>
          <w:lang w:val="zh-CN"/>
        </w:rPr>
        <w:t>合同条款偏离表</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998"/>
        <w:gridCol w:w="1346"/>
        <w:gridCol w:w="2997"/>
      </w:tblGrid>
      <w:tr w:rsidR="00FD003B">
        <w:trPr>
          <w:cantSplit/>
          <w:trHeight w:val="510"/>
          <w:jc w:val="center"/>
        </w:trPr>
        <w:tc>
          <w:tcPr>
            <w:tcW w:w="709" w:type="dxa"/>
            <w:vMerge w:val="restart"/>
            <w:vAlign w:val="center"/>
          </w:tcPr>
          <w:p w:rsidR="00FD003B" w:rsidRDefault="003441DE">
            <w:pPr>
              <w:spacing w:line="300" w:lineRule="auto"/>
              <w:jc w:val="center"/>
              <w:rPr>
                <w:rFonts w:hAnsi="宋体"/>
                <w:sz w:val="21"/>
                <w:szCs w:val="21"/>
              </w:rPr>
            </w:pPr>
            <w:r>
              <w:rPr>
                <w:rFonts w:hAnsi="宋体"/>
                <w:sz w:val="21"/>
                <w:szCs w:val="21"/>
              </w:rPr>
              <w:t>序号</w:t>
            </w:r>
          </w:p>
        </w:tc>
        <w:tc>
          <w:tcPr>
            <w:tcW w:w="4274" w:type="dxa"/>
            <w:gridSpan w:val="2"/>
            <w:vAlign w:val="center"/>
          </w:tcPr>
          <w:p w:rsidR="00FD003B" w:rsidRDefault="003441DE">
            <w:pPr>
              <w:spacing w:line="300" w:lineRule="auto"/>
              <w:jc w:val="center"/>
              <w:rPr>
                <w:rFonts w:hAnsi="宋体"/>
                <w:sz w:val="21"/>
                <w:szCs w:val="21"/>
              </w:rPr>
            </w:pPr>
            <w:r>
              <w:rPr>
                <w:rFonts w:hAnsi="宋体"/>
                <w:sz w:val="21"/>
                <w:szCs w:val="21"/>
              </w:rPr>
              <w:t>招标文件要求</w:t>
            </w:r>
          </w:p>
        </w:tc>
        <w:tc>
          <w:tcPr>
            <w:tcW w:w="4343" w:type="dxa"/>
            <w:gridSpan w:val="2"/>
            <w:vAlign w:val="center"/>
          </w:tcPr>
          <w:p w:rsidR="00FD003B" w:rsidRDefault="003441DE">
            <w:pPr>
              <w:spacing w:line="300" w:lineRule="auto"/>
              <w:jc w:val="center"/>
              <w:rPr>
                <w:rFonts w:hAnsi="宋体"/>
                <w:sz w:val="21"/>
                <w:szCs w:val="21"/>
              </w:rPr>
            </w:pPr>
            <w:r>
              <w:rPr>
                <w:rFonts w:hAnsi="宋体"/>
                <w:sz w:val="21"/>
                <w:szCs w:val="21"/>
              </w:rPr>
              <w:t>投标文件内容</w:t>
            </w:r>
          </w:p>
        </w:tc>
      </w:tr>
      <w:tr w:rsidR="00FD003B">
        <w:trPr>
          <w:cantSplit/>
          <w:trHeight w:val="510"/>
          <w:jc w:val="center"/>
        </w:trPr>
        <w:tc>
          <w:tcPr>
            <w:tcW w:w="709" w:type="dxa"/>
            <w:vMerge/>
            <w:vAlign w:val="center"/>
          </w:tcPr>
          <w:p w:rsidR="00FD003B" w:rsidRDefault="00FD003B">
            <w:pPr>
              <w:spacing w:line="300" w:lineRule="auto"/>
              <w:jc w:val="center"/>
              <w:rPr>
                <w:rFonts w:hAnsi="宋体"/>
                <w:sz w:val="21"/>
                <w:szCs w:val="21"/>
              </w:rPr>
            </w:pPr>
          </w:p>
        </w:tc>
        <w:tc>
          <w:tcPr>
            <w:tcW w:w="1276" w:type="dxa"/>
            <w:vAlign w:val="center"/>
          </w:tcPr>
          <w:p w:rsidR="00FD003B" w:rsidRDefault="003441DE">
            <w:pPr>
              <w:spacing w:line="300" w:lineRule="auto"/>
              <w:jc w:val="center"/>
              <w:rPr>
                <w:rFonts w:hAnsi="宋体"/>
                <w:sz w:val="21"/>
                <w:szCs w:val="21"/>
              </w:rPr>
            </w:pPr>
            <w:r>
              <w:rPr>
                <w:rFonts w:hint="eastAsia"/>
                <w:sz w:val="21"/>
                <w:szCs w:val="21"/>
              </w:rPr>
              <w:t>条款号</w:t>
            </w:r>
          </w:p>
        </w:tc>
        <w:tc>
          <w:tcPr>
            <w:tcW w:w="2998" w:type="dxa"/>
            <w:vAlign w:val="center"/>
          </w:tcPr>
          <w:p w:rsidR="00FD003B" w:rsidRDefault="003441DE">
            <w:pPr>
              <w:spacing w:line="300" w:lineRule="auto"/>
              <w:jc w:val="center"/>
              <w:rPr>
                <w:rFonts w:hAnsi="宋体"/>
                <w:sz w:val="21"/>
                <w:szCs w:val="21"/>
              </w:rPr>
            </w:pPr>
            <w:r>
              <w:rPr>
                <w:rFonts w:hAnsi="宋体"/>
                <w:sz w:val="21"/>
                <w:szCs w:val="21"/>
              </w:rPr>
              <w:t>简要内容</w:t>
            </w:r>
          </w:p>
        </w:tc>
        <w:tc>
          <w:tcPr>
            <w:tcW w:w="1346" w:type="dxa"/>
            <w:vAlign w:val="center"/>
          </w:tcPr>
          <w:p w:rsidR="00FD003B" w:rsidRDefault="003441DE">
            <w:pPr>
              <w:spacing w:line="300" w:lineRule="auto"/>
              <w:jc w:val="center"/>
              <w:rPr>
                <w:rFonts w:hAnsi="宋体"/>
                <w:sz w:val="21"/>
                <w:szCs w:val="21"/>
              </w:rPr>
            </w:pPr>
            <w:r>
              <w:rPr>
                <w:rFonts w:hAnsi="宋体"/>
                <w:sz w:val="21"/>
                <w:szCs w:val="21"/>
              </w:rPr>
              <w:t>偏离情况</w:t>
            </w:r>
          </w:p>
        </w:tc>
        <w:tc>
          <w:tcPr>
            <w:tcW w:w="2997" w:type="dxa"/>
            <w:vAlign w:val="center"/>
          </w:tcPr>
          <w:p w:rsidR="00FD003B" w:rsidRDefault="003441DE">
            <w:pPr>
              <w:spacing w:line="300" w:lineRule="auto"/>
              <w:jc w:val="center"/>
              <w:rPr>
                <w:rFonts w:hAnsi="宋体"/>
                <w:sz w:val="21"/>
                <w:szCs w:val="21"/>
              </w:rPr>
            </w:pPr>
            <w:r>
              <w:rPr>
                <w:rFonts w:hAnsi="宋体"/>
                <w:sz w:val="21"/>
                <w:szCs w:val="21"/>
              </w:rPr>
              <w:t>具体偏离内容</w:t>
            </w: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1</w:t>
            </w:r>
          </w:p>
        </w:tc>
        <w:tc>
          <w:tcPr>
            <w:tcW w:w="1276" w:type="dxa"/>
            <w:vAlign w:val="center"/>
          </w:tcPr>
          <w:p w:rsidR="00FD003B" w:rsidRDefault="003441DE">
            <w:pPr>
              <w:spacing w:line="300" w:lineRule="auto"/>
              <w:jc w:val="center"/>
              <w:rPr>
                <w:rFonts w:hAnsi="宋体"/>
                <w:sz w:val="21"/>
                <w:szCs w:val="21"/>
              </w:rPr>
            </w:pPr>
            <w:r>
              <w:rPr>
                <w:rFonts w:hAnsi="宋体"/>
                <w:sz w:val="21"/>
                <w:szCs w:val="21"/>
              </w:rPr>
              <w:t>一</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技术服务的目标</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2</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二</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服务地点及期限</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3</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三</w:t>
            </w:r>
          </w:p>
        </w:tc>
        <w:tc>
          <w:tcPr>
            <w:tcW w:w="2998" w:type="dxa"/>
            <w:vAlign w:val="center"/>
          </w:tcPr>
          <w:p w:rsidR="00FD003B" w:rsidRDefault="00BE3F46">
            <w:pPr>
              <w:widowControl/>
              <w:autoSpaceDE/>
              <w:autoSpaceDN/>
              <w:adjustRightInd/>
              <w:spacing w:line="300" w:lineRule="auto"/>
              <w:jc w:val="both"/>
              <w:rPr>
                <w:rFonts w:hAnsi="宋体"/>
                <w:sz w:val="21"/>
                <w:szCs w:val="21"/>
              </w:rPr>
            </w:pPr>
            <w:r>
              <w:rPr>
                <w:rFonts w:hAnsi="宋体" w:hint="eastAsia"/>
                <w:sz w:val="21"/>
                <w:szCs w:val="21"/>
              </w:rPr>
              <w:t>合同价</w:t>
            </w:r>
            <w:r w:rsidR="003441DE">
              <w:rPr>
                <w:rFonts w:hAnsi="宋体" w:hint="eastAsia"/>
                <w:sz w:val="21"/>
                <w:szCs w:val="21"/>
              </w:rPr>
              <w:t>与付款方式：</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4</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四</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双方权利与义务</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5</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五</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验收</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6</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六</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不可抗力</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7</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七</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违约责任及索赔</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8</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八</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合同的变更、修改、转让、中止和终止</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9</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九</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争议的解决程序</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hint="eastAsia"/>
                <w:sz w:val="21"/>
                <w:szCs w:val="21"/>
              </w:rPr>
              <w:t>1</w:t>
            </w:r>
            <w:r>
              <w:rPr>
                <w:rFonts w:hAnsi="宋体"/>
                <w:sz w:val="21"/>
                <w:szCs w:val="21"/>
              </w:rPr>
              <w:t>0</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十</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履约担保</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11</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十一</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其他</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12</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十二</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合同份数及效力</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hint="eastAsia"/>
                <w:sz w:val="21"/>
                <w:szCs w:val="21"/>
              </w:rPr>
              <w:t>1</w:t>
            </w:r>
            <w:r>
              <w:rPr>
                <w:rFonts w:hAnsi="宋体"/>
                <w:sz w:val="21"/>
                <w:szCs w:val="21"/>
              </w:rPr>
              <w:t>3</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十三</w:t>
            </w:r>
          </w:p>
        </w:tc>
        <w:tc>
          <w:tcPr>
            <w:tcW w:w="2998" w:type="dxa"/>
            <w:vAlign w:val="center"/>
          </w:tcPr>
          <w:p w:rsidR="00FD003B" w:rsidRDefault="003441DE">
            <w:pPr>
              <w:widowControl/>
              <w:autoSpaceDE/>
              <w:autoSpaceDN/>
              <w:adjustRightInd/>
              <w:spacing w:line="300" w:lineRule="auto"/>
              <w:jc w:val="both"/>
              <w:rPr>
                <w:rFonts w:hAnsi="宋体"/>
                <w:sz w:val="21"/>
                <w:szCs w:val="21"/>
              </w:rPr>
            </w:pPr>
            <w:r>
              <w:rPr>
                <w:rFonts w:hAnsi="宋体" w:hint="eastAsia"/>
                <w:sz w:val="21"/>
                <w:szCs w:val="21"/>
              </w:rPr>
              <w:t>合同附件</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hint="eastAsia"/>
                <w:sz w:val="21"/>
                <w:szCs w:val="21"/>
              </w:rPr>
              <w:t>1</w:t>
            </w:r>
            <w:r>
              <w:rPr>
                <w:rFonts w:hAnsi="宋体"/>
                <w:sz w:val="21"/>
                <w:szCs w:val="21"/>
              </w:rPr>
              <w:t>4</w:t>
            </w:r>
          </w:p>
        </w:tc>
        <w:tc>
          <w:tcPr>
            <w:tcW w:w="1276" w:type="dxa"/>
            <w:vAlign w:val="center"/>
          </w:tcPr>
          <w:p w:rsidR="00FD003B" w:rsidRDefault="003441DE">
            <w:pPr>
              <w:spacing w:line="300" w:lineRule="auto"/>
              <w:jc w:val="center"/>
              <w:rPr>
                <w:rFonts w:hAnsi="宋体"/>
                <w:b/>
                <w:bCs/>
                <w:sz w:val="21"/>
                <w:szCs w:val="21"/>
              </w:rPr>
            </w:pPr>
            <w:r>
              <w:rPr>
                <w:rFonts w:hAnsi="宋体" w:hint="eastAsia"/>
                <w:sz w:val="21"/>
                <w:szCs w:val="21"/>
              </w:rPr>
              <w:t>附件一</w:t>
            </w:r>
          </w:p>
        </w:tc>
        <w:tc>
          <w:tcPr>
            <w:tcW w:w="2998" w:type="dxa"/>
            <w:vAlign w:val="center"/>
          </w:tcPr>
          <w:p w:rsidR="00FD003B" w:rsidRDefault="003441DE">
            <w:pPr>
              <w:spacing w:line="300" w:lineRule="auto"/>
              <w:rPr>
                <w:rFonts w:hAnsi="宋体"/>
                <w:sz w:val="21"/>
                <w:szCs w:val="21"/>
              </w:rPr>
            </w:pPr>
            <w:r>
              <w:rPr>
                <w:rFonts w:hAnsi="宋体" w:hint="eastAsia"/>
                <w:sz w:val="21"/>
                <w:szCs w:val="21"/>
              </w:rPr>
              <w:t>《东莞市水务集团供水有限公司自来水厂10kV进线电缆委托代理维护服务技术要求》</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hint="eastAsia"/>
                <w:sz w:val="21"/>
                <w:szCs w:val="21"/>
              </w:rPr>
              <w:t>1</w:t>
            </w:r>
            <w:r>
              <w:rPr>
                <w:rFonts w:hAnsi="宋体"/>
                <w:sz w:val="21"/>
                <w:szCs w:val="21"/>
              </w:rPr>
              <w:t>5</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附件二</w:t>
            </w:r>
          </w:p>
        </w:tc>
        <w:tc>
          <w:tcPr>
            <w:tcW w:w="2998" w:type="dxa"/>
            <w:vAlign w:val="center"/>
          </w:tcPr>
          <w:p w:rsidR="00FD003B" w:rsidRDefault="003441DE">
            <w:pPr>
              <w:spacing w:line="300" w:lineRule="auto"/>
              <w:rPr>
                <w:rFonts w:hAnsi="宋体"/>
                <w:sz w:val="21"/>
                <w:szCs w:val="21"/>
              </w:rPr>
            </w:pPr>
            <w:r>
              <w:rPr>
                <w:rFonts w:hAnsi="宋体" w:hint="eastAsia"/>
                <w:sz w:val="21"/>
                <w:szCs w:val="21"/>
              </w:rPr>
              <w:t>廉洁协议书</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16</w:t>
            </w:r>
          </w:p>
        </w:tc>
        <w:tc>
          <w:tcPr>
            <w:tcW w:w="1276" w:type="dxa"/>
            <w:vAlign w:val="center"/>
          </w:tcPr>
          <w:p w:rsidR="00FD003B" w:rsidRDefault="003441DE">
            <w:pPr>
              <w:spacing w:line="300" w:lineRule="auto"/>
              <w:jc w:val="center"/>
              <w:rPr>
                <w:rFonts w:hAnsi="宋体"/>
                <w:sz w:val="21"/>
                <w:szCs w:val="21"/>
              </w:rPr>
            </w:pPr>
            <w:r>
              <w:rPr>
                <w:rFonts w:hAnsi="宋体"/>
                <w:sz w:val="21"/>
                <w:szCs w:val="21"/>
              </w:rPr>
              <w:t>一</w:t>
            </w:r>
          </w:p>
        </w:tc>
        <w:tc>
          <w:tcPr>
            <w:tcW w:w="2998" w:type="dxa"/>
            <w:vAlign w:val="center"/>
          </w:tcPr>
          <w:p w:rsidR="00FD003B" w:rsidRDefault="003441DE">
            <w:pPr>
              <w:spacing w:line="300" w:lineRule="auto"/>
              <w:jc w:val="both"/>
              <w:rPr>
                <w:rFonts w:hAnsi="宋体"/>
                <w:b/>
                <w:sz w:val="21"/>
                <w:szCs w:val="21"/>
              </w:rPr>
            </w:pPr>
            <w:r>
              <w:rPr>
                <w:rFonts w:hAnsi="宋体"/>
                <w:sz w:val="21"/>
                <w:szCs w:val="21"/>
              </w:rPr>
              <w:t>不可撤销银行履约保函</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r w:rsidR="00FD003B">
        <w:trPr>
          <w:trHeight w:val="510"/>
          <w:jc w:val="center"/>
        </w:trPr>
        <w:tc>
          <w:tcPr>
            <w:tcW w:w="709" w:type="dxa"/>
            <w:vAlign w:val="center"/>
          </w:tcPr>
          <w:p w:rsidR="00FD003B" w:rsidRDefault="003441DE">
            <w:pPr>
              <w:spacing w:line="300" w:lineRule="auto"/>
              <w:jc w:val="center"/>
              <w:rPr>
                <w:rFonts w:hAnsi="宋体"/>
                <w:sz w:val="21"/>
                <w:szCs w:val="21"/>
              </w:rPr>
            </w:pPr>
            <w:r>
              <w:rPr>
                <w:rFonts w:hAnsi="宋体"/>
                <w:sz w:val="21"/>
                <w:szCs w:val="21"/>
              </w:rPr>
              <w:t>17</w:t>
            </w:r>
          </w:p>
        </w:tc>
        <w:tc>
          <w:tcPr>
            <w:tcW w:w="1276" w:type="dxa"/>
            <w:vAlign w:val="center"/>
          </w:tcPr>
          <w:p w:rsidR="00FD003B" w:rsidRDefault="003441DE">
            <w:pPr>
              <w:spacing w:line="300" w:lineRule="auto"/>
              <w:jc w:val="center"/>
              <w:rPr>
                <w:rFonts w:hAnsi="宋体"/>
                <w:sz w:val="21"/>
                <w:szCs w:val="21"/>
              </w:rPr>
            </w:pPr>
            <w:r>
              <w:rPr>
                <w:rFonts w:hAnsi="宋体" w:hint="eastAsia"/>
                <w:sz w:val="21"/>
                <w:szCs w:val="21"/>
              </w:rPr>
              <w:t>二</w:t>
            </w:r>
          </w:p>
        </w:tc>
        <w:tc>
          <w:tcPr>
            <w:tcW w:w="2998" w:type="dxa"/>
            <w:vAlign w:val="center"/>
          </w:tcPr>
          <w:p w:rsidR="00FD003B" w:rsidRDefault="003441DE">
            <w:pPr>
              <w:spacing w:line="300" w:lineRule="auto"/>
              <w:jc w:val="both"/>
              <w:rPr>
                <w:rFonts w:hAnsi="宋体"/>
                <w:b/>
                <w:sz w:val="21"/>
                <w:szCs w:val="21"/>
              </w:rPr>
            </w:pPr>
            <w:r>
              <w:rPr>
                <w:rFonts w:hAnsi="宋体"/>
                <w:sz w:val="21"/>
                <w:szCs w:val="21"/>
              </w:rPr>
              <w:t>公证书</w:t>
            </w:r>
          </w:p>
        </w:tc>
        <w:tc>
          <w:tcPr>
            <w:tcW w:w="1346" w:type="dxa"/>
            <w:vAlign w:val="center"/>
          </w:tcPr>
          <w:p w:rsidR="00FD003B" w:rsidRDefault="00FD003B">
            <w:pPr>
              <w:spacing w:line="300" w:lineRule="auto"/>
              <w:jc w:val="center"/>
              <w:rPr>
                <w:rFonts w:hAnsi="宋体"/>
                <w:sz w:val="21"/>
                <w:szCs w:val="21"/>
              </w:rPr>
            </w:pPr>
          </w:p>
        </w:tc>
        <w:tc>
          <w:tcPr>
            <w:tcW w:w="2997" w:type="dxa"/>
            <w:vAlign w:val="center"/>
          </w:tcPr>
          <w:p w:rsidR="00FD003B" w:rsidRDefault="00FD003B">
            <w:pPr>
              <w:spacing w:line="300" w:lineRule="auto"/>
              <w:jc w:val="center"/>
              <w:rPr>
                <w:rFonts w:hAnsi="宋体"/>
                <w:sz w:val="21"/>
                <w:szCs w:val="21"/>
              </w:rPr>
            </w:pPr>
          </w:p>
        </w:tc>
      </w:tr>
    </w:tbl>
    <w:p w:rsidR="00FD003B" w:rsidRDefault="003441DE">
      <w:pPr>
        <w:snapToGrid w:val="0"/>
        <w:spacing w:line="360" w:lineRule="auto"/>
        <w:ind w:leftChars="-58" w:left="380" w:hangingChars="247" w:hanging="519"/>
        <w:rPr>
          <w:rFonts w:hAnsi="宋体"/>
          <w:sz w:val="21"/>
          <w:szCs w:val="21"/>
        </w:rPr>
      </w:pPr>
      <w:r>
        <w:rPr>
          <w:rFonts w:hAnsi="宋体" w:hint="eastAsia"/>
          <w:kern w:val="2"/>
          <w:sz w:val="21"/>
          <w:szCs w:val="21"/>
        </w:rPr>
        <w:t>备</w:t>
      </w:r>
      <w:r>
        <w:rPr>
          <w:rFonts w:hAnsi="宋体"/>
          <w:kern w:val="2"/>
          <w:sz w:val="21"/>
          <w:szCs w:val="21"/>
        </w:rPr>
        <w:t>注：</w:t>
      </w:r>
    </w:p>
    <w:p w:rsidR="00FD003B" w:rsidRDefault="003441DE">
      <w:pPr>
        <w:snapToGrid w:val="0"/>
        <w:spacing w:line="360" w:lineRule="auto"/>
        <w:ind w:leftChars="-58" w:left="382" w:hangingChars="247" w:hanging="521"/>
        <w:rPr>
          <w:rFonts w:hAnsi="宋体"/>
          <w:b/>
          <w:sz w:val="21"/>
          <w:szCs w:val="21"/>
          <w:u w:val="single"/>
        </w:rPr>
      </w:pPr>
      <w:r>
        <w:rPr>
          <w:rFonts w:hAnsi="宋体"/>
          <w:b/>
          <w:sz w:val="21"/>
          <w:szCs w:val="21"/>
        </w:rPr>
        <w:t>（1）</w:t>
      </w:r>
      <w:r>
        <w:rPr>
          <w:rFonts w:hAnsi="宋体"/>
          <w:b/>
          <w:sz w:val="21"/>
          <w:szCs w:val="21"/>
          <w:u w:val="single"/>
        </w:rPr>
        <w:t>投标人应对照招标文件合同格式内合同条款及附件，逐条、如实地填写“偏离情况”项。</w:t>
      </w:r>
      <w:r>
        <w:rPr>
          <w:rFonts w:hAnsi="宋体" w:hint="eastAsia"/>
          <w:b/>
          <w:sz w:val="21"/>
          <w:szCs w:val="21"/>
          <w:u w:val="single"/>
        </w:rPr>
        <w:t>“偏离情况”项为正偏离（或负偏离）的，必须在“具体偏离内容”项内详细说明与招标文件的偏离内容，“偏离情况”项为无偏离的，在“具体偏离内容”项内可不填或填“无”。若发现虚假填写本表，或对合同及其附件响应有负偏离的，按无效投标文件处理。若发现此表未逐条填</w:t>
      </w:r>
      <w:r>
        <w:rPr>
          <w:rFonts w:hAnsi="宋体" w:hint="eastAsia"/>
          <w:b/>
          <w:sz w:val="21"/>
          <w:szCs w:val="21"/>
          <w:u w:val="single"/>
        </w:rPr>
        <w:lastRenderedPageBreak/>
        <w:t>写视为完全满足招标文件要求。</w:t>
      </w:r>
    </w:p>
    <w:p w:rsidR="00FD003B" w:rsidRDefault="003441DE">
      <w:pPr>
        <w:snapToGrid w:val="0"/>
        <w:spacing w:line="360" w:lineRule="auto"/>
        <w:ind w:leftChars="-58" w:left="380" w:hangingChars="247" w:hanging="519"/>
        <w:rPr>
          <w:rFonts w:hAnsi="宋体"/>
          <w:sz w:val="21"/>
          <w:szCs w:val="21"/>
        </w:rPr>
      </w:pPr>
      <w:r>
        <w:rPr>
          <w:rFonts w:hAnsi="宋体"/>
          <w:sz w:val="21"/>
          <w:szCs w:val="21"/>
        </w:rPr>
        <w:t>（2）偏离情况（投标文件对招标文件合同条款的响应程度）分为：正偏离、负偏离、无偏离。</w:t>
      </w:r>
      <w:r>
        <w:rPr>
          <w:rFonts w:hAnsi="宋体" w:hint="eastAsia"/>
          <w:sz w:val="21"/>
          <w:szCs w:val="21"/>
        </w:rPr>
        <w:t>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FD003B" w:rsidRDefault="003441DE">
      <w:pPr>
        <w:snapToGrid w:val="0"/>
        <w:spacing w:line="360" w:lineRule="auto"/>
        <w:ind w:leftChars="-58" w:left="380" w:hangingChars="247" w:hanging="519"/>
        <w:rPr>
          <w:rFonts w:hAnsi="宋体"/>
          <w:b/>
          <w:bCs/>
          <w:sz w:val="21"/>
          <w:szCs w:val="21"/>
        </w:rPr>
      </w:pPr>
      <w:r>
        <w:rPr>
          <w:rFonts w:hAnsi="宋体"/>
          <w:sz w:val="21"/>
          <w:szCs w:val="21"/>
        </w:rPr>
        <w:t>（3）招标文件“第五篇 相关保函格式”作为重要的商务条款，投标人的响应情况列入本合同条款偏离表。</w:t>
      </w:r>
    </w:p>
    <w:p w:rsidR="00FD003B" w:rsidRDefault="003441DE">
      <w:pPr>
        <w:snapToGrid w:val="0"/>
        <w:spacing w:line="360" w:lineRule="auto"/>
        <w:ind w:leftChars="-58" w:left="380" w:hangingChars="247" w:hanging="519"/>
        <w:rPr>
          <w:rFonts w:hAnsi="宋体"/>
          <w:sz w:val="21"/>
          <w:szCs w:val="21"/>
        </w:rPr>
      </w:pPr>
      <w:r>
        <w:rPr>
          <w:rFonts w:hAnsi="宋体"/>
          <w:sz w:val="21"/>
          <w:szCs w:val="21"/>
        </w:rPr>
        <w:t>（4）如投标人差异内容较多可另附页说明，</w:t>
      </w:r>
      <w:r>
        <w:rPr>
          <w:rFonts w:hAnsi="宋体"/>
          <w:sz w:val="21"/>
          <w:szCs w:val="21"/>
          <w:lang w:val="zh-CN"/>
        </w:rPr>
        <w:t>并在本偏离表“具体偏离内容”项注明其在投标文件中的具体页码</w:t>
      </w:r>
      <w:r>
        <w:rPr>
          <w:rFonts w:hAnsi="宋体"/>
          <w:sz w:val="21"/>
          <w:szCs w:val="21"/>
        </w:rPr>
        <w:t>。</w:t>
      </w:r>
    </w:p>
    <w:p w:rsidR="00FD003B" w:rsidRDefault="00FD003B">
      <w:pPr>
        <w:snapToGrid w:val="0"/>
        <w:spacing w:line="360" w:lineRule="auto"/>
        <w:ind w:leftChars="-58" w:left="380" w:hangingChars="247" w:hanging="519"/>
        <w:rPr>
          <w:rFonts w:hAnsi="宋体"/>
          <w:sz w:val="21"/>
          <w:szCs w:val="21"/>
        </w:rPr>
      </w:pPr>
    </w:p>
    <w:p w:rsidR="00FD003B" w:rsidRDefault="00FD003B">
      <w:pPr>
        <w:autoSpaceDE/>
        <w:autoSpaceDN/>
        <w:adjustRightInd/>
        <w:spacing w:line="360" w:lineRule="auto"/>
        <w:ind w:leftChars="-59" w:left="566" w:hangingChars="337" w:hanging="708"/>
        <w:jc w:val="both"/>
        <w:rPr>
          <w:rFonts w:hAnsi="宋体"/>
          <w:kern w:val="2"/>
          <w:sz w:val="21"/>
          <w:szCs w:val="21"/>
          <w:lang w:val="zh-CN"/>
        </w:rPr>
      </w:pPr>
    </w:p>
    <w:p w:rsidR="00FD003B" w:rsidRDefault="003441DE">
      <w:pPr>
        <w:autoSpaceDE/>
        <w:autoSpaceDN/>
        <w:adjustRightInd/>
        <w:spacing w:line="360" w:lineRule="auto"/>
        <w:ind w:right="420" w:firstLineChars="1957" w:firstLine="4110"/>
        <w:rPr>
          <w:rFonts w:hAnsi="宋体"/>
          <w:sz w:val="21"/>
          <w:szCs w:val="21"/>
          <w:lang w:val="zh-CN"/>
        </w:rPr>
      </w:pPr>
      <w:r>
        <w:rPr>
          <w:rFonts w:hAnsi="宋体"/>
          <w:kern w:val="2"/>
          <w:sz w:val="21"/>
          <w:szCs w:val="21"/>
          <w:lang w:val="zh-CN"/>
        </w:rPr>
        <w:t>投标人：</w:t>
      </w:r>
      <w:r>
        <w:rPr>
          <w:rFonts w:hAnsi="宋体"/>
          <w:sz w:val="21"/>
          <w:szCs w:val="21"/>
          <w:lang w:val="zh-CN"/>
        </w:rPr>
        <w:t>（加盖投标人公章）</w:t>
      </w:r>
    </w:p>
    <w:p w:rsidR="00FD003B" w:rsidRDefault="003441DE">
      <w:pPr>
        <w:spacing w:line="360" w:lineRule="auto"/>
        <w:ind w:firstLineChars="1957" w:firstLine="4110"/>
        <w:jc w:val="both"/>
        <w:rPr>
          <w:rFonts w:hAnsi="宋体"/>
          <w:kern w:val="2"/>
          <w:sz w:val="21"/>
          <w:lang w:val="zh-CN"/>
        </w:rPr>
      </w:pPr>
      <w:r>
        <w:rPr>
          <w:rFonts w:hAnsi="宋体"/>
          <w:kern w:val="2"/>
          <w:sz w:val="21"/>
          <w:lang w:val="zh-CN"/>
        </w:rPr>
        <w:t>日    期：  年  月  日</w:t>
      </w:r>
    </w:p>
    <w:p w:rsidR="00FD003B" w:rsidRDefault="003441DE">
      <w:pPr>
        <w:pageBreakBefore/>
        <w:tabs>
          <w:tab w:val="left" w:pos="567"/>
        </w:tabs>
        <w:spacing w:line="360" w:lineRule="auto"/>
        <w:ind w:left="567" w:hanging="567"/>
        <w:outlineLvl w:val="2"/>
        <w:rPr>
          <w:rFonts w:hAnsi="宋体"/>
          <w:b/>
          <w:kern w:val="2"/>
          <w:sz w:val="32"/>
          <w:szCs w:val="32"/>
          <w:lang w:val="zh-CN"/>
        </w:rPr>
      </w:pPr>
      <w:bookmarkStart w:id="270" w:name="_Toc521918131"/>
      <w:bookmarkStart w:id="271" w:name="_Toc74237139"/>
      <w:bookmarkStart w:id="272" w:name="_Toc74236938"/>
      <w:bookmarkStart w:id="273" w:name="_Toc536025438"/>
      <w:r>
        <w:rPr>
          <w:rFonts w:hAnsi="宋体" w:hint="eastAsia"/>
          <w:b/>
          <w:kern w:val="2"/>
          <w:sz w:val="32"/>
          <w:szCs w:val="32"/>
          <w:lang w:val="zh-CN"/>
        </w:rPr>
        <w:lastRenderedPageBreak/>
        <w:t>八</w:t>
      </w:r>
      <w:r>
        <w:rPr>
          <w:rFonts w:hAnsi="宋体"/>
          <w:b/>
          <w:kern w:val="2"/>
          <w:sz w:val="32"/>
          <w:szCs w:val="32"/>
          <w:lang w:val="zh-CN"/>
        </w:rPr>
        <w:t>、业绩表格式</w:t>
      </w:r>
      <w:bookmarkEnd w:id="267"/>
      <w:bookmarkEnd w:id="268"/>
      <w:bookmarkEnd w:id="269"/>
      <w:bookmarkEnd w:id="270"/>
      <w:bookmarkEnd w:id="271"/>
      <w:bookmarkEnd w:id="272"/>
      <w:bookmarkEnd w:id="273"/>
    </w:p>
    <w:p w:rsidR="00FD003B" w:rsidRDefault="003441DE">
      <w:pPr>
        <w:spacing w:line="360" w:lineRule="auto"/>
        <w:jc w:val="center"/>
        <w:rPr>
          <w:rFonts w:hAnsi="宋体"/>
          <w:b/>
          <w:sz w:val="30"/>
          <w:szCs w:val="30"/>
        </w:rPr>
      </w:pPr>
      <w:r>
        <w:rPr>
          <w:rFonts w:hAnsi="宋体" w:hint="eastAsia"/>
          <w:b/>
          <w:sz w:val="30"/>
          <w:szCs w:val="30"/>
        </w:rPr>
        <w:t>8-1投标人2018年以来（签订合同的时间要求为2018年1月1日或以后）具有10kV或以上的配电工程相关业绩表</w:t>
      </w:r>
    </w:p>
    <w:p w:rsidR="00FD003B" w:rsidRDefault="003441DE">
      <w:pPr>
        <w:spacing w:line="420" w:lineRule="exact"/>
        <w:rPr>
          <w:rFonts w:hAnsi="宋体"/>
          <w:sz w:val="21"/>
          <w:szCs w:val="21"/>
        </w:rPr>
      </w:pPr>
      <w:r>
        <w:rPr>
          <w:rFonts w:hAnsi="宋体" w:hint="eastAsia"/>
          <w:sz w:val="21"/>
          <w:szCs w:val="21"/>
        </w:rPr>
        <w:t>投标人2018年以来（签订合同的时间要求为2018年1月1日或以后）具有10kV或以上的配电工程相关业绩：</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56"/>
        <w:gridCol w:w="992"/>
        <w:gridCol w:w="1108"/>
        <w:gridCol w:w="942"/>
        <w:gridCol w:w="942"/>
        <w:gridCol w:w="1099"/>
        <w:gridCol w:w="942"/>
        <w:gridCol w:w="942"/>
        <w:gridCol w:w="782"/>
      </w:tblGrid>
      <w:tr w:rsidR="00FD003B">
        <w:trPr>
          <w:cantSplit/>
          <w:trHeight w:hRule="exact" w:val="945"/>
          <w:jc w:val="center"/>
        </w:trPr>
        <w:tc>
          <w:tcPr>
            <w:tcW w:w="856" w:type="dxa"/>
            <w:vAlign w:val="center"/>
          </w:tcPr>
          <w:p w:rsidR="00FD003B" w:rsidRDefault="003441DE">
            <w:pPr>
              <w:jc w:val="center"/>
              <w:rPr>
                <w:rFonts w:hAnsi="宋体"/>
                <w:sz w:val="21"/>
                <w:szCs w:val="21"/>
              </w:rPr>
            </w:pPr>
            <w:r>
              <w:rPr>
                <w:rFonts w:hAnsi="宋体" w:hint="eastAsia"/>
                <w:sz w:val="21"/>
                <w:szCs w:val="21"/>
              </w:rPr>
              <w:t>序号</w:t>
            </w:r>
          </w:p>
        </w:tc>
        <w:tc>
          <w:tcPr>
            <w:tcW w:w="992" w:type="dxa"/>
            <w:vAlign w:val="center"/>
          </w:tcPr>
          <w:p w:rsidR="00FD003B" w:rsidRDefault="003441DE">
            <w:pPr>
              <w:jc w:val="center"/>
              <w:rPr>
                <w:rFonts w:hAnsi="宋体"/>
                <w:sz w:val="21"/>
                <w:szCs w:val="21"/>
              </w:rPr>
            </w:pPr>
            <w:r>
              <w:rPr>
                <w:rFonts w:hAnsi="宋体" w:hint="eastAsia"/>
                <w:sz w:val="21"/>
                <w:szCs w:val="21"/>
              </w:rPr>
              <w:t>项目名称</w:t>
            </w:r>
          </w:p>
        </w:tc>
        <w:tc>
          <w:tcPr>
            <w:tcW w:w="1108" w:type="dxa"/>
            <w:vAlign w:val="center"/>
          </w:tcPr>
          <w:p w:rsidR="00FD003B" w:rsidRDefault="003441DE">
            <w:pPr>
              <w:jc w:val="center"/>
              <w:rPr>
                <w:rFonts w:hAnsi="宋体"/>
                <w:sz w:val="21"/>
                <w:szCs w:val="21"/>
              </w:rPr>
            </w:pPr>
            <w:r>
              <w:rPr>
                <w:rFonts w:hAnsi="宋体" w:hint="eastAsia"/>
                <w:sz w:val="21"/>
                <w:szCs w:val="21"/>
              </w:rPr>
              <w:t>合同主要服务内容</w:t>
            </w:r>
          </w:p>
        </w:tc>
        <w:tc>
          <w:tcPr>
            <w:tcW w:w="942" w:type="dxa"/>
            <w:vAlign w:val="center"/>
          </w:tcPr>
          <w:p w:rsidR="00FD003B" w:rsidRDefault="003441DE">
            <w:pPr>
              <w:jc w:val="center"/>
              <w:rPr>
                <w:rFonts w:hAnsi="宋体"/>
                <w:sz w:val="21"/>
                <w:szCs w:val="21"/>
              </w:rPr>
            </w:pPr>
            <w:r>
              <w:rPr>
                <w:rFonts w:hAnsi="宋体" w:hint="eastAsia"/>
                <w:sz w:val="21"/>
                <w:szCs w:val="21"/>
              </w:rPr>
              <w:t>项目金额</w:t>
            </w:r>
          </w:p>
        </w:tc>
        <w:tc>
          <w:tcPr>
            <w:tcW w:w="942" w:type="dxa"/>
            <w:vAlign w:val="center"/>
          </w:tcPr>
          <w:p w:rsidR="00FD003B" w:rsidRDefault="003441DE">
            <w:pPr>
              <w:jc w:val="center"/>
              <w:rPr>
                <w:rFonts w:hAnsi="宋体"/>
                <w:sz w:val="21"/>
                <w:szCs w:val="21"/>
              </w:rPr>
            </w:pPr>
            <w:r>
              <w:rPr>
                <w:rFonts w:hAnsi="宋体" w:hint="eastAsia"/>
                <w:sz w:val="21"/>
                <w:szCs w:val="21"/>
              </w:rPr>
              <w:t>合同期限</w:t>
            </w:r>
          </w:p>
        </w:tc>
        <w:tc>
          <w:tcPr>
            <w:tcW w:w="1099" w:type="dxa"/>
            <w:vAlign w:val="center"/>
          </w:tcPr>
          <w:p w:rsidR="00FD003B" w:rsidRDefault="003441DE">
            <w:pPr>
              <w:jc w:val="center"/>
              <w:rPr>
                <w:rFonts w:hAnsi="宋体"/>
                <w:sz w:val="21"/>
                <w:szCs w:val="21"/>
              </w:rPr>
            </w:pPr>
            <w:r>
              <w:rPr>
                <w:rFonts w:hAnsi="宋体" w:hint="eastAsia"/>
                <w:sz w:val="21"/>
                <w:szCs w:val="21"/>
              </w:rPr>
              <w:t>合同签订时间</w:t>
            </w:r>
          </w:p>
        </w:tc>
        <w:tc>
          <w:tcPr>
            <w:tcW w:w="942" w:type="dxa"/>
            <w:vAlign w:val="center"/>
          </w:tcPr>
          <w:p w:rsidR="00FD003B" w:rsidRDefault="003441DE">
            <w:pPr>
              <w:jc w:val="center"/>
              <w:rPr>
                <w:rFonts w:hAnsi="宋体"/>
                <w:sz w:val="21"/>
                <w:szCs w:val="21"/>
              </w:rPr>
            </w:pPr>
            <w:r>
              <w:rPr>
                <w:rFonts w:hAnsi="宋体" w:hint="eastAsia"/>
                <w:sz w:val="21"/>
                <w:szCs w:val="21"/>
              </w:rPr>
              <w:t>服务情况</w:t>
            </w:r>
          </w:p>
        </w:tc>
        <w:tc>
          <w:tcPr>
            <w:tcW w:w="942" w:type="dxa"/>
            <w:vAlign w:val="center"/>
          </w:tcPr>
          <w:p w:rsidR="00FD003B" w:rsidRDefault="003441DE">
            <w:pPr>
              <w:jc w:val="center"/>
              <w:rPr>
                <w:rFonts w:hAnsi="宋体"/>
                <w:sz w:val="21"/>
                <w:szCs w:val="21"/>
              </w:rPr>
            </w:pPr>
            <w:r>
              <w:rPr>
                <w:rFonts w:hAnsi="宋体" w:hint="eastAsia"/>
                <w:sz w:val="21"/>
                <w:szCs w:val="21"/>
              </w:rPr>
              <w:t>业主联系人及电话</w:t>
            </w:r>
          </w:p>
        </w:tc>
        <w:tc>
          <w:tcPr>
            <w:tcW w:w="782" w:type="dxa"/>
            <w:vAlign w:val="center"/>
          </w:tcPr>
          <w:p w:rsidR="00FD003B" w:rsidRDefault="003441DE">
            <w:pPr>
              <w:jc w:val="center"/>
              <w:rPr>
                <w:rFonts w:hAnsi="宋体"/>
                <w:sz w:val="21"/>
                <w:szCs w:val="21"/>
              </w:rPr>
            </w:pPr>
            <w:r>
              <w:rPr>
                <w:rFonts w:hAnsi="宋体" w:hint="eastAsia"/>
                <w:sz w:val="21"/>
                <w:szCs w:val="21"/>
              </w:rPr>
              <w:t>备注</w:t>
            </w:r>
          </w:p>
        </w:tc>
      </w:tr>
      <w:tr w:rsidR="00FD003B">
        <w:trPr>
          <w:cantSplit/>
          <w:trHeight w:hRule="exact" w:val="760"/>
          <w:jc w:val="center"/>
        </w:trPr>
        <w:tc>
          <w:tcPr>
            <w:tcW w:w="856" w:type="dxa"/>
            <w:vAlign w:val="center"/>
          </w:tcPr>
          <w:p w:rsidR="00FD003B" w:rsidRDefault="00FD003B">
            <w:pPr>
              <w:jc w:val="center"/>
              <w:rPr>
                <w:rFonts w:hAnsi="宋体"/>
                <w:sz w:val="21"/>
                <w:szCs w:val="21"/>
              </w:rPr>
            </w:pPr>
          </w:p>
        </w:tc>
        <w:tc>
          <w:tcPr>
            <w:tcW w:w="992" w:type="dxa"/>
            <w:vAlign w:val="center"/>
          </w:tcPr>
          <w:p w:rsidR="00FD003B" w:rsidRDefault="00FD003B">
            <w:pPr>
              <w:jc w:val="center"/>
              <w:rPr>
                <w:rFonts w:hAnsi="宋体"/>
                <w:sz w:val="21"/>
                <w:szCs w:val="21"/>
              </w:rPr>
            </w:pPr>
          </w:p>
        </w:tc>
        <w:tc>
          <w:tcPr>
            <w:tcW w:w="1108"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1099"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782" w:type="dxa"/>
            <w:vAlign w:val="center"/>
          </w:tcPr>
          <w:p w:rsidR="00FD003B" w:rsidRDefault="00FD003B">
            <w:pPr>
              <w:jc w:val="center"/>
              <w:rPr>
                <w:rFonts w:hAnsi="宋体"/>
                <w:sz w:val="21"/>
                <w:szCs w:val="21"/>
              </w:rPr>
            </w:pPr>
          </w:p>
        </w:tc>
      </w:tr>
      <w:tr w:rsidR="00FD003B">
        <w:trPr>
          <w:cantSplit/>
          <w:trHeight w:hRule="exact" w:val="760"/>
          <w:jc w:val="center"/>
        </w:trPr>
        <w:tc>
          <w:tcPr>
            <w:tcW w:w="856" w:type="dxa"/>
            <w:vAlign w:val="center"/>
          </w:tcPr>
          <w:p w:rsidR="00FD003B" w:rsidRDefault="00FD003B">
            <w:pPr>
              <w:jc w:val="center"/>
              <w:rPr>
                <w:rFonts w:hAnsi="宋体"/>
                <w:sz w:val="21"/>
                <w:szCs w:val="21"/>
              </w:rPr>
            </w:pPr>
          </w:p>
        </w:tc>
        <w:tc>
          <w:tcPr>
            <w:tcW w:w="992" w:type="dxa"/>
            <w:vAlign w:val="center"/>
          </w:tcPr>
          <w:p w:rsidR="00FD003B" w:rsidRDefault="00FD003B">
            <w:pPr>
              <w:jc w:val="center"/>
              <w:rPr>
                <w:rFonts w:hAnsi="宋体"/>
                <w:sz w:val="21"/>
                <w:szCs w:val="21"/>
              </w:rPr>
            </w:pPr>
          </w:p>
        </w:tc>
        <w:tc>
          <w:tcPr>
            <w:tcW w:w="1108"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1099"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782" w:type="dxa"/>
            <w:vAlign w:val="center"/>
          </w:tcPr>
          <w:p w:rsidR="00FD003B" w:rsidRDefault="00FD003B">
            <w:pPr>
              <w:jc w:val="center"/>
              <w:rPr>
                <w:rFonts w:hAnsi="宋体"/>
                <w:sz w:val="21"/>
                <w:szCs w:val="21"/>
              </w:rPr>
            </w:pPr>
          </w:p>
        </w:tc>
      </w:tr>
      <w:tr w:rsidR="00FD003B">
        <w:trPr>
          <w:cantSplit/>
          <w:trHeight w:hRule="exact" w:val="760"/>
          <w:jc w:val="center"/>
        </w:trPr>
        <w:tc>
          <w:tcPr>
            <w:tcW w:w="856" w:type="dxa"/>
            <w:vAlign w:val="center"/>
          </w:tcPr>
          <w:p w:rsidR="00FD003B" w:rsidRDefault="00FD003B">
            <w:pPr>
              <w:jc w:val="center"/>
              <w:rPr>
                <w:rFonts w:hAnsi="宋体"/>
                <w:sz w:val="21"/>
                <w:szCs w:val="21"/>
              </w:rPr>
            </w:pPr>
          </w:p>
        </w:tc>
        <w:tc>
          <w:tcPr>
            <w:tcW w:w="992" w:type="dxa"/>
            <w:vAlign w:val="center"/>
          </w:tcPr>
          <w:p w:rsidR="00FD003B" w:rsidRDefault="00FD003B">
            <w:pPr>
              <w:jc w:val="center"/>
              <w:rPr>
                <w:rFonts w:hAnsi="宋体"/>
                <w:sz w:val="21"/>
                <w:szCs w:val="21"/>
              </w:rPr>
            </w:pPr>
          </w:p>
        </w:tc>
        <w:tc>
          <w:tcPr>
            <w:tcW w:w="1108"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1099"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782" w:type="dxa"/>
            <w:vAlign w:val="center"/>
          </w:tcPr>
          <w:p w:rsidR="00FD003B" w:rsidRDefault="00FD003B">
            <w:pPr>
              <w:jc w:val="center"/>
              <w:rPr>
                <w:rFonts w:hAnsi="宋体"/>
                <w:sz w:val="21"/>
                <w:szCs w:val="21"/>
              </w:rPr>
            </w:pPr>
          </w:p>
        </w:tc>
      </w:tr>
      <w:tr w:rsidR="00FD003B">
        <w:trPr>
          <w:cantSplit/>
          <w:trHeight w:hRule="exact" w:val="760"/>
          <w:jc w:val="center"/>
        </w:trPr>
        <w:tc>
          <w:tcPr>
            <w:tcW w:w="856" w:type="dxa"/>
            <w:vAlign w:val="center"/>
          </w:tcPr>
          <w:p w:rsidR="00FD003B" w:rsidRDefault="00FD003B">
            <w:pPr>
              <w:jc w:val="center"/>
              <w:rPr>
                <w:rFonts w:hAnsi="宋体"/>
                <w:sz w:val="21"/>
                <w:szCs w:val="21"/>
              </w:rPr>
            </w:pPr>
          </w:p>
        </w:tc>
        <w:tc>
          <w:tcPr>
            <w:tcW w:w="992" w:type="dxa"/>
            <w:vAlign w:val="center"/>
          </w:tcPr>
          <w:p w:rsidR="00FD003B" w:rsidRDefault="00FD003B">
            <w:pPr>
              <w:jc w:val="center"/>
              <w:rPr>
                <w:rFonts w:hAnsi="宋体"/>
                <w:sz w:val="21"/>
                <w:szCs w:val="21"/>
              </w:rPr>
            </w:pPr>
          </w:p>
        </w:tc>
        <w:tc>
          <w:tcPr>
            <w:tcW w:w="1108"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1099"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942" w:type="dxa"/>
            <w:vAlign w:val="center"/>
          </w:tcPr>
          <w:p w:rsidR="00FD003B" w:rsidRDefault="00FD003B">
            <w:pPr>
              <w:jc w:val="center"/>
              <w:rPr>
                <w:rFonts w:hAnsi="宋体"/>
                <w:sz w:val="21"/>
                <w:szCs w:val="21"/>
              </w:rPr>
            </w:pPr>
          </w:p>
        </w:tc>
        <w:tc>
          <w:tcPr>
            <w:tcW w:w="782" w:type="dxa"/>
            <w:vAlign w:val="center"/>
          </w:tcPr>
          <w:p w:rsidR="00FD003B" w:rsidRDefault="00FD003B">
            <w:pPr>
              <w:jc w:val="center"/>
              <w:rPr>
                <w:rFonts w:hAnsi="宋体"/>
                <w:sz w:val="21"/>
                <w:szCs w:val="21"/>
              </w:rPr>
            </w:pPr>
          </w:p>
        </w:tc>
      </w:tr>
    </w:tbl>
    <w:p w:rsidR="00FD003B" w:rsidRDefault="003441DE">
      <w:pPr>
        <w:spacing w:line="420" w:lineRule="exact"/>
        <w:ind w:firstLineChars="50" w:firstLine="105"/>
        <w:rPr>
          <w:rFonts w:hAnsi="宋体"/>
          <w:sz w:val="21"/>
          <w:szCs w:val="21"/>
        </w:rPr>
      </w:pPr>
      <w:r>
        <w:rPr>
          <w:rFonts w:hAnsi="宋体" w:hint="eastAsia"/>
          <w:sz w:val="21"/>
          <w:szCs w:val="21"/>
        </w:rPr>
        <w:t>备</w:t>
      </w:r>
      <w:r>
        <w:rPr>
          <w:rFonts w:hAnsi="宋体"/>
          <w:sz w:val="21"/>
          <w:szCs w:val="21"/>
        </w:rPr>
        <w:t>注：</w:t>
      </w:r>
    </w:p>
    <w:p w:rsidR="00FD003B" w:rsidRDefault="003441DE">
      <w:pPr>
        <w:spacing w:line="360" w:lineRule="auto"/>
        <w:ind w:firstLineChars="200" w:firstLine="420"/>
        <w:rPr>
          <w:rFonts w:hAnsi="宋体"/>
          <w:sz w:val="21"/>
          <w:szCs w:val="21"/>
        </w:rPr>
      </w:pPr>
      <w:r>
        <w:rPr>
          <w:rFonts w:hAnsi="宋体"/>
          <w:sz w:val="21"/>
          <w:szCs w:val="21"/>
        </w:rPr>
        <w:t>（1）</w:t>
      </w:r>
      <w:r>
        <w:rPr>
          <w:rFonts w:hAnsi="宋体" w:hint="eastAsia"/>
          <w:sz w:val="21"/>
          <w:szCs w:val="21"/>
        </w:rPr>
        <w:t>业绩按项目</w:t>
      </w:r>
      <w:r>
        <w:rPr>
          <w:rFonts w:hAnsi="宋体"/>
          <w:sz w:val="21"/>
          <w:szCs w:val="21"/>
        </w:rPr>
        <w:t>业绩类型</w:t>
      </w:r>
      <w:r>
        <w:rPr>
          <w:rFonts w:hAnsi="宋体" w:hint="eastAsia"/>
          <w:sz w:val="21"/>
          <w:szCs w:val="21"/>
        </w:rPr>
        <w:t>、单项合同金额的顺序排列。</w:t>
      </w:r>
    </w:p>
    <w:p w:rsidR="00FD003B" w:rsidRDefault="003441DE">
      <w:pPr>
        <w:spacing w:line="360" w:lineRule="auto"/>
        <w:ind w:firstLineChars="200" w:firstLine="420"/>
        <w:rPr>
          <w:rFonts w:hAnsi="宋体"/>
          <w:kern w:val="2"/>
          <w:sz w:val="21"/>
          <w:szCs w:val="21"/>
        </w:rPr>
      </w:pPr>
      <w:r>
        <w:rPr>
          <w:rFonts w:hAnsi="宋体" w:hint="eastAsia"/>
          <w:kern w:val="2"/>
          <w:sz w:val="21"/>
          <w:szCs w:val="21"/>
        </w:rPr>
        <w:t>（2）</w:t>
      </w:r>
      <w:r>
        <w:rPr>
          <w:rFonts w:hAnsi="宋体" w:hint="eastAsia"/>
          <w:sz w:val="21"/>
          <w:szCs w:val="21"/>
        </w:rPr>
        <w:t>业绩须提供合同复印件加盖公章，否则不得分。</w:t>
      </w:r>
    </w:p>
    <w:p w:rsidR="00FD003B" w:rsidRDefault="003441DE">
      <w:pPr>
        <w:pStyle w:val="aa"/>
        <w:spacing w:line="360" w:lineRule="auto"/>
        <w:ind w:leftChars="174" w:left="838" w:hangingChars="200" w:hanging="420"/>
        <w:jc w:val="left"/>
        <w:rPr>
          <w:rFonts w:hAnsi="宋体"/>
          <w:b w:val="0"/>
          <w:bCs w:val="0"/>
          <w:kern w:val="2"/>
          <w:sz w:val="21"/>
          <w:szCs w:val="21"/>
          <w:lang w:val="en-US"/>
        </w:rPr>
      </w:pPr>
      <w:r>
        <w:rPr>
          <w:rFonts w:hAnsi="宋体" w:hint="eastAsia"/>
          <w:b w:val="0"/>
          <w:bCs w:val="0"/>
          <w:kern w:val="2"/>
          <w:sz w:val="21"/>
          <w:szCs w:val="21"/>
          <w:lang w:val="en-US"/>
        </w:rPr>
        <w:t>（3）若合同无法反映评分条件（合同签订日期为2018年1月1日或以后、合同金额）的，还需提供投标人出具的发票以及相关证明材料作为辅组证明。</w:t>
      </w:r>
    </w:p>
    <w:p w:rsidR="00FD003B" w:rsidRDefault="003441DE">
      <w:pPr>
        <w:pStyle w:val="aa"/>
        <w:spacing w:line="360" w:lineRule="auto"/>
        <w:ind w:leftChars="174" w:left="838" w:hangingChars="200" w:hanging="420"/>
        <w:jc w:val="left"/>
        <w:rPr>
          <w:rFonts w:hAnsi="宋体"/>
          <w:b w:val="0"/>
          <w:bCs w:val="0"/>
          <w:kern w:val="2"/>
          <w:sz w:val="21"/>
          <w:szCs w:val="21"/>
          <w:lang w:val="en-US"/>
        </w:rPr>
      </w:pPr>
      <w:r>
        <w:rPr>
          <w:rFonts w:hAnsi="宋体"/>
          <w:b w:val="0"/>
          <w:bCs w:val="0"/>
          <w:kern w:val="2"/>
          <w:sz w:val="21"/>
          <w:szCs w:val="21"/>
          <w:lang w:val="en-US"/>
        </w:rPr>
        <w:t>（4）</w:t>
      </w:r>
      <w:r>
        <w:rPr>
          <w:rFonts w:hAnsi="宋体" w:hint="eastAsia"/>
          <w:b w:val="0"/>
          <w:bCs w:val="0"/>
          <w:kern w:val="2"/>
          <w:sz w:val="21"/>
          <w:szCs w:val="21"/>
          <w:lang w:val="en-US"/>
        </w:rPr>
        <w:t>未按上述要求提供证明材料的业绩，或所附材料无法证明项目符合本项评分要求的业绩，在评标时将不予考虑。</w:t>
      </w:r>
    </w:p>
    <w:p w:rsidR="00FD003B" w:rsidRDefault="00FD003B">
      <w:pPr>
        <w:autoSpaceDE/>
        <w:autoSpaceDN/>
        <w:adjustRightInd/>
        <w:spacing w:line="360" w:lineRule="auto"/>
        <w:ind w:leftChars="146" w:left="917" w:hangingChars="270" w:hanging="567"/>
        <w:rPr>
          <w:rFonts w:hAnsi="宋体"/>
          <w:kern w:val="2"/>
          <w:sz w:val="21"/>
          <w:lang w:val="zh-CN"/>
        </w:rPr>
      </w:pPr>
    </w:p>
    <w:p w:rsidR="00FD003B" w:rsidRDefault="00FD003B">
      <w:pPr>
        <w:spacing w:line="360" w:lineRule="auto"/>
        <w:ind w:leftChars="200" w:left="480"/>
        <w:jc w:val="both"/>
        <w:rPr>
          <w:rFonts w:hAnsi="宋体"/>
          <w:sz w:val="21"/>
          <w:szCs w:val="21"/>
        </w:rPr>
      </w:pPr>
    </w:p>
    <w:p w:rsidR="00FD003B" w:rsidRDefault="00FD003B">
      <w:pPr>
        <w:spacing w:line="360" w:lineRule="auto"/>
        <w:ind w:firstLineChars="1800" w:firstLine="3780"/>
        <w:jc w:val="both"/>
        <w:rPr>
          <w:rFonts w:hAnsi="宋体"/>
          <w:kern w:val="2"/>
          <w:sz w:val="21"/>
          <w:szCs w:val="21"/>
          <w:lang w:val="zh-CN"/>
        </w:rPr>
      </w:pPr>
    </w:p>
    <w:p w:rsidR="00FD003B" w:rsidRDefault="003441DE">
      <w:pPr>
        <w:spacing w:line="360" w:lineRule="auto"/>
        <w:ind w:firstLineChars="2476" w:firstLine="5200"/>
        <w:jc w:val="both"/>
        <w:rPr>
          <w:rFonts w:hAnsi="宋体"/>
          <w:kern w:val="2"/>
          <w:sz w:val="21"/>
          <w:u w:val="single"/>
        </w:rPr>
      </w:pPr>
      <w:r>
        <w:rPr>
          <w:rFonts w:hAnsi="宋体"/>
          <w:kern w:val="2"/>
          <w:sz w:val="21"/>
          <w:lang w:val="zh-CN"/>
        </w:rPr>
        <w:t>投标人：（加盖投标人公章）</w:t>
      </w:r>
    </w:p>
    <w:p w:rsidR="00FD003B" w:rsidRDefault="003441DE">
      <w:pPr>
        <w:spacing w:line="360" w:lineRule="auto"/>
        <w:ind w:firstLineChars="2476" w:firstLine="5200"/>
        <w:jc w:val="both"/>
        <w:rPr>
          <w:rFonts w:hAnsi="宋体"/>
          <w:kern w:val="2"/>
          <w:sz w:val="21"/>
          <w:lang w:val="zh-CN"/>
        </w:r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bookmarkStart w:id="274" w:name="_Toc495907140"/>
      <w:bookmarkStart w:id="275" w:name="_Toc536025439"/>
      <w:bookmarkStart w:id="276" w:name="_Toc74237140"/>
      <w:bookmarkStart w:id="277" w:name="_Toc521918132"/>
      <w:bookmarkStart w:id="278" w:name="_Toc74236939"/>
      <w:bookmarkStart w:id="279" w:name="_Toc490169471"/>
      <w:bookmarkStart w:id="280" w:name="_Toc497746569"/>
    </w:p>
    <w:p w:rsidR="00FD003B" w:rsidRDefault="003441DE">
      <w:pPr>
        <w:pStyle w:val="15"/>
        <w:widowControl/>
        <w:autoSpaceDE/>
        <w:autoSpaceDN/>
        <w:adjustRightInd/>
        <w:rPr>
          <w:lang w:val="zh-CN"/>
        </w:rPr>
      </w:pPr>
      <w:r>
        <w:rPr>
          <w:lang w:val="zh-CN"/>
        </w:rPr>
        <w:br w:type="page"/>
      </w:r>
    </w:p>
    <w:p w:rsidR="00FD003B" w:rsidRDefault="003441DE">
      <w:pPr>
        <w:pageBreakBefore/>
        <w:spacing w:line="360" w:lineRule="auto"/>
        <w:outlineLvl w:val="2"/>
        <w:rPr>
          <w:rFonts w:hAnsi="宋体"/>
          <w:b/>
          <w:sz w:val="32"/>
          <w:szCs w:val="32"/>
        </w:rPr>
      </w:pPr>
      <w:r>
        <w:rPr>
          <w:rFonts w:hAnsi="宋体" w:hint="eastAsia"/>
          <w:b/>
          <w:sz w:val="32"/>
          <w:szCs w:val="32"/>
        </w:rPr>
        <w:lastRenderedPageBreak/>
        <w:t>九、</w:t>
      </w:r>
      <w:r>
        <w:rPr>
          <w:rFonts w:hAnsi="宋体"/>
          <w:b/>
          <w:sz w:val="32"/>
          <w:szCs w:val="32"/>
        </w:rPr>
        <w:t>中标服务费承诺书格式</w:t>
      </w:r>
      <w:bookmarkEnd w:id="274"/>
      <w:bookmarkEnd w:id="275"/>
      <w:bookmarkEnd w:id="276"/>
      <w:bookmarkEnd w:id="277"/>
      <w:bookmarkEnd w:id="278"/>
      <w:bookmarkEnd w:id="279"/>
      <w:bookmarkEnd w:id="280"/>
    </w:p>
    <w:p w:rsidR="00FD003B" w:rsidRDefault="00FD003B">
      <w:pPr>
        <w:spacing w:line="360" w:lineRule="auto"/>
        <w:ind w:right="893" w:firstLineChars="1202" w:firstLine="3620"/>
        <w:jc w:val="both"/>
        <w:rPr>
          <w:rFonts w:hAnsi="宋体"/>
          <w:b/>
          <w:bCs/>
          <w:sz w:val="30"/>
          <w:szCs w:val="30"/>
          <w:lang w:val="zh-CN"/>
        </w:rPr>
      </w:pPr>
    </w:p>
    <w:p w:rsidR="00FD003B" w:rsidRDefault="003441DE">
      <w:pPr>
        <w:spacing w:line="360" w:lineRule="auto"/>
        <w:ind w:right="893" w:firstLineChars="1202" w:firstLine="3620"/>
        <w:jc w:val="both"/>
        <w:rPr>
          <w:rFonts w:hAnsi="宋体"/>
          <w:b/>
          <w:bCs/>
          <w:sz w:val="30"/>
          <w:szCs w:val="30"/>
          <w:lang w:val="zh-CN"/>
        </w:rPr>
      </w:pPr>
      <w:r>
        <w:rPr>
          <w:rFonts w:hAnsi="宋体"/>
          <w:b/>
          <w:bCs/>
          <w:sz w:val="30"/>
          <w:szCs w:val="30"/>
          <w:lang w:val="zh-CN"/>
        </w:rPr>
        <w:t>中标服务费承诺书</w:t>
      </w:r>
    </w:p>
    <w:p w:rsidR="00FD003B" w:rsidRDefault="003441DE">
      <w:pPr>
        <w:widowControl/>
        <w:adjustRightInd/>
        <w:spacing w:before="120" w:after="120" w:line="360" w:lineRule="auto"/>
        <w:ind w:right="893" w:firstLineChars="202" w:firstLine="424"/>
        <w:jc w:val="both"/>
        <w:textAlignment w:val="bottom"/>
        <w:rPr>
          <w:rFonts w:hAnsi="宋体"/>
          <w:kern w:val="2"/>
          <w:sz w:val="21"/>
          <w:szCs w:val="21"/>
        </w:rPr>
      </w:pPr>
      <w:r>
        <w:rPr>
          <w:rFonts w:hAnsi="宋体"/>
          <w:kern w:val="2"/>
          <w:sz w:val="21"/>
          <w:szCs w:val="21"/>
        </w:rPr>
        <w:t>致：</w:t>
      </w:r>
      <w:r>
        <w:rPr>
          <w:rFonts w:hAnsi="宋体" w:hint="eastAsia"/>
          <w:kern w:val="2"/>
          <w:sz w:val="21"/>
          <w:szCs w:val="21"/>
        </w:rPr>
        <w:t>东莞市达盛招标代理有限公司</w:t>
      </w:r>
      <w:r>
        <w:rPr>
          <w:rFonts w:hAnsi="宋体"/>
          <w:bCs/>
          <w:kern w:val="2"/>
          <w:sz w:val="21"/>
        </w:rPr>
        <w:t xml:space="preserve"> </w:t>
      </w:r>
    </w:p>
    <w:p w:rsidR="00FD003B" w:rsidRDefault="003441DE">
      <w:pPr>
        <w:widowControl/>
        <w:adjustRightInd/>
        <w:spacing w:before="120" w:after="120" w:line="360" w:lineRule="auto"/>
        <w:ind w:right="893" w:firstLineChars="202" w:firstLine="424"/>
        <w:jc w:val="both"/>
        <w:textAlignment w:val="bottom"/>
        <w:rPr>
          <w:rFonts w:hAnsi="宋体"/>
          <w:kern w:val="2"/>
          <w:sz w:val="21"/>
          <w:szCs w:val="21"/>
        </w:rPr>
      </w:pPr>
      <w:r>
        <w:rPr>
          <w:rFonts w:hAnsi="宋体"/>
          <w:kern w:val="2"/>
          <w:sz w:val="21"/>
          <w:szCs w:val="21"/>
        </w:rPr>
        <w:t>我单位在贵司代理的</w:t>
      </w:r>
      <w:r>
        <w:rPr>
          <w:rFonts w:hAnsi="宋体" w:hint="eastAsia"/>
          <w:sz w:val="21"/>
          <w:szCs w:val="21"/>
          <w:u w:val="single"/>
        </w:rPr>
        <w:t>东莞市水务集团供水有限公司自来水厂10kV进线电缆委托代理维护服务项目</w:t>
      </w:r>
      <w:r>
        <w:rPr>
          <w:rFonts w:hAnsi="宋体"/>
          <w:kern w:val="2"/>
          <w:sz w:val="21"/>
          <w:szCs w:val="21"/>
        </w:rPr>
        <w:t>（招标编号：</w:t>
      </w:r>
      <w:r w:rsidR="00A10E40">
        <w:rPr>
          <w:rFonts w:hAnsi="宋体" w:hint="eastAsia"/>
          <w:bCs/>
          <w:kern w:val="2"/>
          <w:sz w:val="21"/>
          <w:szCs w:val="21"/>
        </w:rPr>
        <w:t>DGDS2022-39</w:t>
      </w:r>
      <w:r>
        <w:rPr>
          <w:rFonts w:hAnsi="宋体" w:hint="eastAsia"/>
          <w:bCs/>
          <w:kern w:val="2"/>
          <w:sz w:val="21"/>
          <w:szCs w:val="21"/>
        </w:rPr>
        <w:t xml:space="preserve"> </w:t>
      </w:r>
      <w:r>
        <w:rPr>
          <w:rFonts w:hAnsi="宋体"/>
          <w:kern w:val="2"/>
          <w:sz w:val="21"/>
          <w:szCs w:val="21"/>
        </w:rPr>
        <w:t>）招标中若获中标，我方承诺此费用已包含在投标报价中并保证在收到《中标通知书》原件的同时，按招标文件的规定，以转帐、电汇形式支付或经贵公司认可的任何一种方式，向贵公司交纳中标服务费。</w:t>
      </w:r>
    </w:p>
    <w:p w:rsidR="00FD003B" w:rsidRDefault="003441DE">
      <w:pPr>
        <w:widowControl/>
        <w:tabs>
          <w:tab w:val="left" w:pos="960"/>
        </w:tabs>
        <w:adjustRightInd/>
        <w:spacing w:before="120" w:after="120" w:line="360" w:lineRule="auto"/>
        <w:ind w:right="893" w:firstLineChars="202" w:firstLine="424"/>
        <w:jc w:val="both"/>
        <w:textAlignment w:val="bottom"/>
        <w:rPr>
          <w:rFonts w:hAnsi="宋体"/>
          <w:kern w:val="2"/>
          <w:sz w:val="21"/>
          <w:szCs w:val="21"/>
        </w:rPr>
      </w:pPr>
      <w:r>
        <w:rPr>
          <w:rFonts w:hAnsi="宋体"/>
          <w:kern w:val="2"/>
          <w:sz w:val="21"/>
          <w:szCs w:val="21"/>
        </w:rPr>
        <w:tab/>
      </w:r>
    </w:p>
    <w:p w:rsidR="00FD003B" w:rsidRDefault="003441DE">
      <w:pPr>
        <w:widowControl/>
        <w:adjustRightInd/>
        <w:spacing w:before="120" w:after="120" w:line="360" w:lineRule="auto"/>
        <w:ind w:right="893" w:firstLineChars="202" w:firstLine="424"/>
        <w:jc w:val="both"/>
        <w:textAlignment w:val="bottom"/>
        <w:rPr>
          <w:rFonts w:hAnsi="宋体"/>
          <w:kern w:val="2"/>
          <w:sz w:val="21"/>
          <w:szCs w:val="21"/>
        </w:rPr>
      </w:pPr>
      <w:r>
        <w:rPr>
          <w:rFonts w:hAnsi="宋体"/>
          <w:kern w:val="2"/>
          <w:sz w:val="21"/>
          <w:szCs w:val="21"/>
        </w:rPr>
        <w:t>特此承诺。</w:t>
      </w:r>
    </w:p>
    <w:p w:rsidR="00FD003B" w:rsidRDefault="00FD003B">
      <w:pPr>
        <w:autoSpaceDE/>
        <w:autoSpaceDN/>
        <w:adjustRightInd/>
        <w:spacing w:before="120" w:after="120" w:line="360" w:lineRule="auto"/>
        <w:ind w:left="629" w:right="893" w:firstLine="425"/>
        <w:jc w:val="both"/>
        <w:rPr>
          <w:rFonts w:hAnsi="宋体"/>
          <w:kern w:val="2"/>
          <w:sz w:val="21"/>
          <w:lang w:val="zh-CN"/>
        </w:rPr>
      </w:pPr>
    </w:p>
    <w:p w:rsidR="00FD003B" w:rsidRDefault="003441DE">
      <w:pPr>
        <w:autoSpaceDE/>
        <w:autoSpaceDN/>
        <w:adjustRightInd/>
        <w:spacing w:before="120" w:after="120" w:line="360" w:lineRule="auto"/>
        <w:ind w:left="629" w:right="893" w:firstLine="425"/>
        <w:jc w:val="both"/>
        <w:rPr>
          <w:rFonts w:hAnsi="宋体"/>
          <w:kern w:val="2"/>
          <w:sz w:val="21"/>
          <w:lang w:val="zh-CN"/>
        </w:rPr>
      </w:pPr>
      <w:r>
        <w:rPr>
          <w:rFonts w:hAnsi="宋体"/>
          <w:kern w:val="2"/>
          <w:sz w:val="21"/>
          <w:lang w:val="zh-CN"/>
        </w:rPr>
        <w:t>地址：</w:t>
      </w:r>
    </w:p>
    <w:p w:rsidR="00FD003B" w:rsidRDefault="003441DE">
      <w:pPr>
        <w:autoSpaceDE/>
        <w:autoSpaceDN/>
        <w:adjustRightInd/>
        <w:spacing w:before="120" w:after="120" w:line="360" w:lineRule="auto"/>
        <w:ind w:left="629" w:right="893" w:firstLine="425"/>
        <w:jc w:val="both"/>
        <w:rPr>
          <w:rFonts w:hAnsi="宋体"/>
          <w:kern w:val="2"/>
          <w:sz w:val="21"/>
          <w:u w:val="single"/>
          <w:lang w:val="zh-CN"/>
        </w:rPr>
      </w:pPr>
      <w:r>
        <w:rPr>
          <w:rFonts w:hAnsi="宋体"/>
          <w:kern w:val="2"/>
          <w:sz w:val="21"/>
          <w:lang w:val="zh-CN"/>
        </w:rPr>
        <w:t xml:space="preserve">电话：                          传真： </w:t>
      </w:r>
      <w:r>
        <w:rPr>
          <w:rFonts w:hAnsi="宋体"/>
          <w:kern w:val="2"/>
          <w:sz w:val="21"/>
          <w:u w:val="single"/>
          <w:lang w:val="zh-CN"/>
        </w:rPr>
        <w:t xml:space="preserve">                  </w:t>
      </w:r>
    </w:p>
    <w:p w:rsidR="00FD003B" w:rsidRDefault="003441DE">
      <w:pPr>
        <w:autoSpaceDE/>
        <w:autoSpaceDN/>
        <w:adjustRightInd/>
        <w:spacing w:before="120" w:after="120" w:line="360" w:lineRule="auto"/>
        <w:ind w:left="629" w:right="893" w:firstLine="425"/>
        <w:jc w:val="both"/>
        <w:rPr>
          <w:rFonts w:hAnsi="宋体"/>
          <w:kern w:val="2"/>
          <w:sz w:val="21"/>
          <w:u w:val="single"/>
          <w:lang w:val="zh-CN"/>
        </w:rPr>
      </w:pPr>
      <w:r>
        <w:rPr>
          <w:rFonts w:hAnsi="宋体"/>
          <w:kern w:val="2"/>
          <w:sz w:val="21"/>
          <w:lang w:val="zh-CN"/>
        </w:rPr>
        <w:t xml:space="preserve">邮箱：                          邮编： </w:t>
      </w:r>
      <w:r>
        <w:rPr>
          <w:rFonts w:hAnsi="宋体"/>
          <w:kern w:val="2"/>
          <w:sz w:val="21"/>
          <w:u w:val="single"/>
          <w:lang w:val="zh-CN"/>
        </w:rPr>
        <w:t xml:space="preserve">                  </w:t>
      </w:r>
    </w:p>
    <w:p w:rsidR="00FD003B" w:rsidRDefault="00FD003B">
      <w:pPr>
        <w:autoSpaceDE/>
        <w:autoSpaceDN/>
        <w:adjustRightInd/>
        <w:spacing w:before="120" w:after="120" w:line="360" w:lineRule="auto"/>
        <w:ind w:left="629" w:right="893" w:firstLineChars="2050" w:firstLine="4305"/>
        <w:jc w:val="both"/>
        <w:rPr>
          <w:rFonts w:hAnsi="宋体"/>
          <w:kern w:val="2"/>
          <w:sz w:val="21"/>
          <w:lang w:val="zh-CN"/>
        </w:rPr>
      </w:pPr>
    </w:p>
    <w:p w:rsidR="00FD003B" w:rsidRDefault="003441DE">
      <w:pPr>
        <w:spacing w:line="360" w:lineRule="auto"/>
        <w:ind w:firstLineChars="2576" w:firstLine="5410"/>
        <w:jc w:val="both"/>
        <w:rPr>
          <w:rFonts w:hAnsi="宋体"/>
          <w:kern w:val="2"/>
          <w:sz w:val="21"/>
          <w:u w:val="single"/>
        </w:rPr>
      </w:pPr>
      <w:r>
        <w:rPr>
          <w:rFonts w:hAnsi="宋体"/>
          <w:kern w:val="2"/>
          <w:sz w:val="21"/>
          <w:lang w:val="zh-CN"/>
        </w:rPr>
        <w:t>投标人：（加盖投标人公章）</w:t>
      </w:r>
    </w:p>
    <w:p w:rsidR="00FD003B" w:rsidRDefault="003441DE">
      <w:pPr>
        <w:ind w:firstLineChars="2600" w:firstLine="5460"/>
        <w:rPr>
          <w:rFonts w:hAnsi="宋体"/>
          <w:b/>
          <w:bCs/>
          <w:sz w:val="21"/>
          <w:szCs w:val="21"/>
        </w:rPr>
        <w:sectPr w:rsidR="00FD003B">
          <w:pgSz w:w="11907" w:h="16840"/>
          <w:pgMar w:top="1701" w:right="1418" w:bottom="851" w:left="1418" w:header="720" w:footer="720" w:gutter="0"/>
          <w:cols w:space="720"/>
          <w:titlePg/>
          <w:docGrid w:linePitch="326"/>
        </w:sect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p>
    <w:p w:rsidR="00FD003B" w:rsidRDefault="003441DE">
      <w:pPr>
        <w:spacing w:line="360" w:lineRule="auto"/>
        <w:outlineLvl w:val="2"/>
        <w:rPr>
          <w:rFonts w:hAnsi="宋体"/>
          <w:b/>
          <w:sz w:val="32"/>
          <w:szCs w:val="32"/>
        </w:rPr>
      </w:pPr>
      <w:bookmarkStart w:id="281" w:name="_Toc490169472"/>
      <w:bookmarkStart w:id="282" w:name="_Toc521918133"/>
      <w:bookmarkStart w:id="283" w:name="_Toc74236940"/>
      <w:bookmarkStart w:id="284" w:name="_Toc536025440"/>
      <w:bookmarkStart w:id="285" w:name="_Toc495907141"/>
      <w:bookmarkStart w:id="286" w:name="_Toc74237141"/>
      <w:bookmarkStart w:id="287" w:name="_Toc497746570"/>
      <w:r>
        <w:rPr>
          <w:rFonts w:hAnsi="宋体"/>
          <w:b/>
          <w:sz w:val="32"/>
          <w:szCs w:val="32"/>
        </w:rPr>
        <w:lastRenderedPageBreak/>
        <w:t>十、投标保证金汇入情况说明</w:t>
      </w:r>
      <w:bookmarkEnd w:id="281"/>
      <w:bookmarkEnd w:id="282"/>
      <w:bookmarkEnd w:id="283"/>
      <w:bookmarkEnd w:id="284"/>
      <w:bookmarkEnd w:id="285"/>
      <w:bookmarkEnd w:id="286"/>
      <w:bookmarkEnd w:id="287"/>
    </w:p>
    <w:p w:rsidR="00FD003B" w:rsidRDefault="00FD003B">
      <w:pPr>
        <w:spacing w:line="360" w:lineRule="auto"/>
        <w:jc w:val="center"/>
        <w:rPr>
          <w:rFonts w:hAnsi="宋体"/>
          <w:kern w:val="2"/>
          <w:sz w:val="21"/>
        </w:rPr>
      </w:pPr>
    </w:p>
    <w:p w:rsidR="00FD003B" w:rsidRDefault="003441DE">
      <w:pPr>
        <w:spacing w:line="360" w:lineRule="auto"/>
        <w:jc w:val="center"/>
        <w:rPr>
          <w:rFonts w:hAnsi="宋体"/>
          <w:b/>
          <w:bCs/>
        </w:rPr>
      </w:pPr>
      <w:r>
        <w:rPr>
          <w:rFonts w:hAnsi="宋体"/>
          <w:kern w:val="2"/>
          <w:sz w:val="21"/>
        </w:rPr>
        <w:t xml:space="preserve"> </w:t>
      </w:r>
      <w:r>
        <w:rPr>
          <w:rFonts w:hAnsi="宋体"/>
          <w:b/>
          <w:bCs/>
        </w:rPr>
        <w:t>投标保证金汇入情况说明</w:t>
      </w:r>
    </w:p>
    <w:p w:rsidR="00FD003B" w:rsidRDefault="00FD003B">
      <w:pPr>
        <w:spacing w:line="360" w:lineRule="auto"/>
        <w:jc w:val="center"/>
        <w:rPr>
          <w:rFonts w:hAnsi="宋体"/>
          <w:b/>
          <w:bCs/>
          <w:sz w:val="21"/>
        </w:rPr>
      </w:pPr>
    </w:p>
    <w:p w:rsidR="00FD003B" w:rsidRDefault="003441DE">
      <w:pPr>
        <w:autoSpaceDE/>
        <w:autoSpaceDN/>
        <w:adjustRightInd/>
        <w:spacing w:line="360" w:lineRule="auto"/>
        <w:jc w:val="both"/>
        <w:rPr>
          <w:rFonts w:hAnsi="宋体"/>
          <w:kern w:val="2"/>
          <w:sz w:val="21"/>
          <w:szCs w:val="21"/>
        </w:rPr>
      </w:pPr>
      <w:r>
        <w:rPr>
          <w:rFonts w:hAnsi="宋体" w:hint="eastAsia"/>
          <w:kern w:val="2"/>
          <w:sz w:val="21"/>
          <w:szCs w:val="21"/>
        </w:rPr>
        <w:t>致</w:t>
      </w:r>
      <w:r>
        <w:rPr>
          <w:rFonts w:hAnsi="宋体"/>
          <w:kern w:val="2"/>
          <w:sz w:val="21"/>
          <w:szCs w:val="21"/>
        </w:rPr>
        <w:t>：</w:t>
      </w:r>
      <w:r>
        <w:rPr>
          <w:rFonts w:hAnsi="宋体" w:hint="eastAsia"/>
          <w:kern w:val="2"/>
          <w:sz w:val="21"/>
          <w:szCs w:val="21"/>
        </w:rPr>
        <w:t>东莞市达盛招标代理有限公司</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本单位已按</w:t>
      </w:r>
      <w:r>
        <w:rPr>
          <w:rFonts w:hAnsi="宋体" w:hint="eastAsia"/>
          <w:sz w:val="21"/>
          <w:szCs w:val="21"/>
          <w:u w:val="single"/>
        </w:rPr>
        <w:t>东莞市水务集团供水有限公司自来水厂10kV进线电缆委托代理维护服务项目</w:t>
      </w:r>
      <w:r>
        <w:rPr>
          <w:rFonts w:hAnsi="宋体"/>
          <w:kern w:val="2"/>
          <w:sz w:val="21"/>
          <w:szCs w:val="21"/>
        </w:rPr>
        <w:t>（招标编号：</w:t>
      </w:r>
      <w:r w:rsidR="00A10E40">
        <w:rPr>
          <w:rFonts w:hAnsi="宋体" w:hint="eastAsia"/>
          <w:bCs/>
          <w:kern w:val="2"/>
          <w:sz w:val="21"/>
          <w:szCs w:val="21"/>
          <w:lang w:val="zh-CN"/>
        </w:rPr>
        <w:t>DGDS2022-39</w:t>
      </w:r>
      <w:r>
        <w:rPr>
          <w:rFonts w:hAnsi="宋体" w:hint="eastAsia"/>
          <w:bCs/>
          <w:kern w:val="2"/>
          <w:sz w:val="21"/>
          <w:szCs w:val="21"/>
          <w:lang w:val="zh-CN"/>
        </w:rPr>
        <w:t xml:space="preserve"> </w:t>
      </w:r>
      <w:r>
        <w:rPr>
          <w:rFonts w:hAnsi="宋体"/>
          <w:kern w:val="2"/>
          <w:sz w:val="21"/>
          <w:szCs w:val="21"/>
        </w:rPr>
        <w:t>）的招标文件要求，于</w:t>
      </w:r>
      <w:r>
        <w:rPr>
          <w:rFonts w:hAnsi="宋体"/>
          <w:kern w:val="2"/>
          <w:sz w:val="21"/>
          <w:szCs w:val="21"/>
          <w:u w:val="single"/>
        </w:rPr>
        <w:t xml:space="preserve">    </w:t>
      </w:r>
      <w:r>
        <w:rPr>
          <w:rFonts w:hAnsi="宋体"/>
          <w:kern w:val="2"/>
          <w:sz w:val="21"/>
          <w:szCs w:val="21"/>
        </w:rPr>
        <w:t>年</w:t>
      </w:r>
      <w:r>
        <w:rPr>
          <w:rFonts w:hAnsi="宋体"/>
          <w:kern w:val="2"/>
          <w:sz w:val="21"/>
          <w:szCs w:val="21"/>
          <w:u w:val="single"/>
        </w:rPr>
        <w:t xml:space="preserve">   </w:t>
      </w:r>
      <w:r>
        <w:rPr>
          <w:rFonts w:hAnsi="宋体"/>
          <w:kern w:val="2"/>
          <w:sz w:val="21"/>
          <w:szCs w:val="21"/>
        </w:rPr>
        <w:t>月</w:t>
      </w:r>
      <w:r>
        <w:rPr>
          <w:rFonts w:hAnsi="宋体"/>
          <w:kern w:val="2"/>
          <w:sz w:val="21"/>
          <w:szCs w:val="21"/>
          <w:u w:val="single"/>
        </w:rPr>
        <w:t xml:space="preserve">   </w:t>
      </w:r>
      <w:r>
        <w:rPr>
          <w:rFonts w:hAnsi="宋体"/>
          <w:kern w:val="2"/>
          <w:sz w:val="21"/>
          <w:szCs w:val="21"/>
        </w:rPr>
        <w:t>日前以</w:t>
      </w:r>
      <w:r>
        <w:rPr>
          <w:rFonts w:hAnsi="宋体"/>
          <w:kern w:val="2"/>
          <w:sz w:val="21"/>
          <w:szCs w:val="21"/>
          <w:u w:val="single"/>
        </w:rPr>
        <w:t xml:space="preserve">   （</w:t>
      </w:r>
      <w:r>
        <w:rPr>
          <w:rFonts w:hAnsi="宋体"/>
          <w:kern w:val="2"/>
          <w:sz w:val="21"/>
          <w:szCs w:val="21"/>
        </w:rPr>
        <w:t>付款形式）方式汇入指定账户（账户名称</w:t>
      </w:r>
      <w:r>
        <w:rPr>
          <w:rFonts w:hAnsi="宋体"/>
          <w:kern w:val="2"/>
          <w:sz w:val="21"/>
          <w:szCs w:val="21"/>
          <w:u w:val="single"/>
        </w:rPr>
        <w:t xml:space="preserve">：           </w:t>
      </w:r>
      <w:r>
        <w:rPr>
          <w:rFonts w:hAnsi="宋体"/>
          <w:kern w:val="2"/>
          <w:sz w:val="21"/>
          <w:szCs w:val="21"/>
        </w:rPr>
        <w:t>，账号</w:t>
      </w:r>
      <w:r>
        <w:rPr>
          <w:rFonts w:hAnsi="宋体"/>
          <w:kern w:val="2"/>
          <w:sz w:val="21"/>
          <w:szCs w:val="21"/>
          <w:u w:val="single"/>
        </w:rPr>
        <w:t xml:space="preserve">        ,</w:t>
      </w:r>
      <w:r>
        <w:rPr>
          <w:rFonts w:hAnsi="宋体"/>
          <w:kern w:val="2"/>
          <w:sz w:val="21"/>
          <w:szCs w:val="21"/>
        </w:rPr>
        <w:t>开户银行</w:t>
      </w:r>
      <w:r>
        <w:rPr>
          <w:rFonts w:hAnsi="宋体"/>
          <w:kern w:val="2"/>
          <w:sz w:val="21"/>
          <w:szCs w:val="21"/>
          <w:u w:val="single"/>
        </w:rPr>
        <w:t xml:space="preserve">：          </w:t>
      </w:r>
      <w:r>
        <w:rPr>
          <w:rFonts w:hAnsi="宋体"/>
          <w:kern w:val="2"/>
          <w:sz w:val="21"/>
          <w:szCs w:val="21"/>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本单位投标保证金的汇款情况：（详见附件－投标保证金进帐单）</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汇出时间：</w:t>
      </w:r>
      <w:r>
        <w:rPr>
          <w:rFonts w:hAnsi="宋体"/>
          <w:kern w:val="2"/>
          <w:sz w:val="21"/>
          <w:szCs w:val="21"/>
          <w:u w:val="single"/>
        </w:rPr>
        <w:t xml:space="preserve">    年   月    日</w:t>
      </w:r>
      <w:r>
        <w:rPr>
          <w:rFonts w:hAnsi="宋体"/>
          <w:kern w:val="2"/>
          <w:sz w:val="21"/>
          <w:szCs w:val="21"/>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汇款金额：（大写）人民币</w:t>
      </w:r>
      <w:r>
        <w:rPr>
          <w:rFonts w:hAnsi="宋体"/>
          <w:kern w:val="2"/>
          <w:sz w:val="21"/>
          <w:szCs w:val="21"/>
          <w:u w:val="single"/>
        </w:rPr>
        <w:t xml:space="preserve">         </w:t>
      </w:r>
      <w:r>
        <w:rPr>
          <w:rFonts w:hAnsi="宋体"/>
          <w:kern w:val="2"/>
          <w:sz w:val="21"/>
          <w:szCs w:val="21"/>
        </w:rPr>
        <w:t>元（小写：￥</w:t>
      </w:r>
      <w:r>
        <w:rPr>
          <w:rFonts w:hAnsi="宋体"/>
          <w:kern w:val="2"/>
          <w:sz w:val="21"/>
          <w:szCs w:val="21"/>
          <w:u w:val="single"/>
        </w:rPr>
        <w:t xml:space="preserve">       </w:t>
      </w:r>
      <w:r>
        <w:rPr>
          <w:rFonts w:hAnsi="宋体"/>
          <w:kern w:val="2"/>
          <w:sz w:val="21"/>
          <w:szCs w:val="21"/>
        </w:rPr>
        <w:t>元）</w:t>
      </w:r>
      <w:r>
        <w:rPr>
          <w:rFonts w:hAnsi="宋体" w:hint="eastAsia"/>
          <w:kern w:val="2"/>
          <w:sz w:val="21"/>
          <w:szCs w:val="21"/>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汇款账户名称：</w:t>
      </w:r>
      <w:r>
        <w:rPr>
          <w:rFonts w:hAnsi="宋体"/>
          <w:kern w:val="2"/>
          <w:sz w:val="21"/>
          <w:szCs w:val="21"/>
          <w:u w:val="single"/>
        </w:rPr>
        <w:t>（必须是投标时使用的账户名）</w:t>
      </w:r>
      <w:r>
        <w:rPr>
          <w:rFonts w:hAnsi="宋体" w:hint="eastAsia"/>
          <w:kern w:val="2"/>
          <w:sz w:val="21"/>
          <w:szCs w:val="21"/>
          <w:u w:val="single"/>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账号：</w:t>
      </w:r>
      <w:r>
        <w:rPr>
          <w:rFonts w:hAnsi="宋体"/>
          <w:kern w:val="2"/>
          <w:sz w:val="21"/>
          <w:szCs w:val="21"/>
          <w:u w:val="single"/>
        </w:rPr>
        <w:t>（必须是投标时使用的账号）</w:t>
      </w:r>
      <w:r>
        <w:rPr>
          <w:rFonts w:hAnsi="宋体" w:hint="eastAsia"/>
          <w:kern w:val="2"/>
          <w:sz w:val="21"/>
          <w:szCs w:val="21"/>
          <w:u w:val="single"/>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开户银行：</w:t>
      </w:r>
      <w:r>
        <w:rPr>
          <w:rFonts w:hAnsi="宋体"/>
          <w:kern w:val="2"/>
          <w:sz w:val="21"/>
          <w:szCs w:val="21"/>
          <w:u w:val="single"/>
        </w:rPr>
        <w:t>省市</w:t>
      </w:r>
      <w:r>
        <w:rPr>
          <w:rFonts w:hAnsi="宋体" w:hint="eastAsia"/>
          <w:kern w:val="2"/>
          <w:sz w:val="21"/>
          <w:szCs w:val="21"/>
          <w:u w:val="single"/>
        </w:rPr>
        <w:t>；</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本单位谨承诺上述资料是正确、真实的，如因上述证明与事实不符导致的一切损失，本单位保证承担赔偿等一切法律责任。</w:t>
      </w:r>
    </w:p>
    <w:p w:rsidR="00FD003B" w:rsidRDefault="003441DE">
      <w:pPr>
        <w:autoSpaceDE/>
        <w:autoSpaceDN/>
        <w:adjustRightInd/>
        <w:spacing w:line="360" w:lineRule="auto"/>
        <w:ind w:firstLineChars="202" w:firstLine="424"/>
        <w:jc w:val="both"/>
        <w:rPr>
          <w:rFonts w:hAnsi="宋体"/>
          <w:kern w:val="2"/>
          <w:sz w:val="21"/>
          <w:szCs w:val="21"/>
        </w:rPr>
      </w:pPr>
      <w:r>
        <w:rPr>
          <w:rFonts w:hAnsi="宋体"/>
          <w:kern w:val="2"/>
          <w:sz w:val="21"/>
          <w:szCs w:val="21"/>
        </w:rPr>
        <w:t>投标保证金退回时，请按上述资料退回。</w:t>
      </w:r>
    </w:p>
    <w:p w:rsidR="00FD003B" w:rsidRDefault="003441DE">
      <w:pPr>
        <w:tabs>
          <w:tab w:val="left" w:pos="6804"/>
        </w:tabs>
        <w:autoSpaceDE/>
        <w:autoSpaceDN/>
        <w:adjustRightInd/>
        <w:spacing w:line="360" w:lineRule="auto"/>
        <w:ind w:rightChars="402" w:right="965" w:firstLineChars="202" w:firstLine="424"/>
        <w:jc w:val="right"/>
        <w:rPr>
          <w:rFonts w:hAnsi="宋体"/>
          <w:kern w:val="2"/>
          <w:sz w:val="21"/>
        </w:rPr>
      </w:pPr>
      <w:r>
        <w:rPr>
          <w:rFonts w:hAnsi="宋体"/>
          <w:kern w:val="2"/>
          <w:sz w:val="21"/>
        </w:rPr>
        <w:t>（</w:t>
      </w:r>
      <w:r>
        <w:rPr>
          <w:rFonts w:hAnsi="宋体"/>
          <w:bCs/>
          <w:kern w:val="2"/>
          <w:sz w:val="21"/>
        </w:rPr>
        <w:t>投标人公章</w:t>
      </w:r>
      <w:r>
        <w:rPr>
          <w:rFonts w:hAnsi="宋体"/>
          <w:kern w:val="2"/>
          <w:sz w:val="21"/>
        </w:rPr>
        <w:t>）</w:t>
      </w:r>
    </w:p>
    <w:p w:rsidR="00FD003B" w:rsidRDefault="003441DE">
      <w:pPr>
        <w:tabs>
          <w:tab w:val="left" w:pos="6804"/>
        </w:tabs>
        <w:autoSpaceDE/>
        <w:autoSpaceDN/>
        <w:adjustRightInd/>
        <w:spacing w:line="360" w:lineRule="auto"/>
        <w:ind w:rightChars="402" w:right="965" w:firstLineChars="202" w:firstLine="424"/>
        <w:jc w:val="right"/>
        <w:rPr>
          <w:rFonts w:hAnsi="宋体"/>
          <w:kern w:val="2"/>
          <w:sz w:val="21"/>
        </w:rPr>
      </w:pPr>
      <w:r>
        <w:rPr>
          <w:rFonts w:hAnsi="宋体"/>
          <w:kern w:val="2"/>
          <w:sz w:val="21"/>
        </w:rPr>
        <w:t>年   月   日</w:t>
      </w:r>
    </w:p>
    <w:p w:rsidR="00FD003B" w:rsidRDefault="003441DE">
      <w:pPr>
        <w:autoSpaceDE/>
        <w:autoSpaceDN/>
        <w:adjustRightInd/>
        <w:spacing w:line="360" w:lineRule="auto"/>
        <w:ind w:firstLineChars="202" w:firstLine="424"/>
        <w:jc w:val="both"/>
        <w:rPr>
          <w:rFonts w:hAnsi="宋体"/>
          <w:kern w:val="2"/>
          <w:sz w:val="21"/>
        </w:rPr>
      </w:pPr>
      <w:r>
        <w:rPr>
          <w:rFonts w:hAnsi="宋体"/>
          <w:kern w:val="2"/>
          <w:sz w:val="21"/>
        </w:rPr>
        <w:t>单位名称：</w:t>
      </w:r>
    </w:p>
    <w:p w:rsidR="00FD003B" w:rsidRDefault="003441DE">
      <w:pPr>
        <w:autoSpaceDE/>
        <w:autoSpaceDN/>
        <w:adjustRightInd/>
        <w:spacing w:line="360" w:lineRule="auto"/>
        <w:ind w:firstLineChars="202" w:firstLine="424"/>
        <w:jc w:val="both"/>
        <w:rPr>
          <w:rFonts w:hAnsi="宋体"/>
          <w:kern w:val="2"/>
          <w:sz w:val="21"/>
        </w:rPr>
      </w:pPr>
      <w:r>
        <w:rPr>
          <w:rFonts w:hAnsi="宋体"/>
          <w:kern w:val="2"/>
          <w:sz w:val="21"/>
        </w:rPr>
        <w:t>单位地址：</w:t>
      </w:r>
    </w:p>
    <w:p w:rsidR="00FD003B" w:rsidRDefault="003441DE">
      <w:pPr>
        <w:autoSpaceDE/>
        <w:autoSpaceDN/>
        <w:adjustRightInd/>
        <w:spacing w:line="360" w:lineRule="auto"/>
        <w:ind w:firstLineChars="202" w:firstLine="424"/>
        <w:jc w:val="both"/>
        <w:rPr>
          <w:rFonts w:hAnsi="宋体"/>
          <w:kern w:val="2"/>
          <w:sz w:val="21"/>
        </w:rPr>
      </w:pPr>
      <w:r>
        <w:rPr>
          <w:rFonts w:hAnsi="宋体"/>
          <w:kern w:val="2"/>
          <w:sz w:val="21"/>
        </w:rPr>
        <w:t>联系人：</w:t>
      </w:r>
    </w:p>
    <w:p w:rsidR="00FD003B" w:rsidRDefault="003441DE">
      <w:pPr>
        <w:autoSpaceDE/>
        <w:autoSpaceDN/>
        <w:adjustRightInd/>
        <w:spacing w:line="360" w:lineRule="auto"/>
        <w:ind w:firstLineChars="202" w:firstLine="424"/>
        <w:jc w:val="both"/>
        <w:rPr>
          <w:rFonts w:hAnsi="宋体"/>
          <w:kern w:val="2"/>
          <w:sz w:val="21"/>
        </w:rPr>
      </w:pPr>
      <w:r>
        <w:rPr>
          <w:rFonts w:hAnsi="宋体"/>
          <w:kern w:val="2"/>
          <w:sz w:val="21"/>
        </w:rPr>
        <w:t xml:space="preserve">单位电话：                    </w:t>
      </w:r>
    </w:p>
    <w:p w:rsidR="00FD003B" w:rsidRDefault="003441DE">
      <w:pPr>
        <w:autoSpaceDE/>
        <w:autoSpaceDN/>
        <w:adjustRightInd/>
        <w:spacing w:line="360" w:lineRule="auto"/>
        <w:ind w:firstLineChars="202" w:firstLine="424"/>
        <w:jc w:val="both"/>
        <w:rPr>
          <w:rFonts w:hAnsi="宋体"/>
          <w:kern w:val="2"/>
          <w:sz w:val="21"/>
        </w:rPr>
      </w:pPr>
      <w:r>
        <w:rPr>
          <w:rFonts w:hAnsi="宋体"/>
          <w:kern w:val="2"/>
          <w:sz w:val="21"/>
        </w:rPr>
        <w:t>联系人手机：</w:t>
      </w:r>
    </w:p>
    <w:p w:rsidR="00FD003B" w:rsidRDefault="00FD003B">
      <w:pPr>
        <w:autoSpaceDE/>
        <w:autoSpaceDN/>
        <w:adjustRightInd/>
        <w:spacing w:line="360" w:lineRule="auto"/>
        <w:ind w:firstLineChars="202" w:firstLine="424"/>
        <w:jc w:val="both"/>
        <w:rPr>
          <w:rFonts w:hAnsi="宋体"/>
          <w:kern w:val="2"/>
          <w:sz w:val="21"/>
        </w:rPr>
      </w:pPr>
    </w:p>
    <w:p w:rsidR="00FD003B" w:rsidRDefault="003441DE">
      <w:pPr>
        <w:spacing w:line="360" w:lineRule="auto"/>
        <w:ind w:leftChars="177" w:left="425" w:firstLine="1"/>
        <w:rPr>
          <w:rFonts w:hAnsi="宋体"/>
          <w:b/>
          <w:bCs/>
          <w:sz w:val="21"/>
        </w:rPr>
      </w:pPr>
      <w:r>
        <w:rPr>
          <w:rFonts w:hAnsi="宋体" w:hint="eastAsia"/>
          <w:b/>
          <w:bCs/>
          <w:sz w:val="21"/>
        </w:rPr>
        <w:t>附：我方投标保证金汇款凭证复印件、（基本存款账户）开户许可证复印件（均须加盖投标人公章）</w:t>
      </w:r>
    </w:p>
    <w:p w:rsidR="00FD003B" w:rsidRDefault="003441DE">
      <w:pPr>
        <w:autoSpaceDE/>
        <w:autoSpaceDN/>
        <w:adjustRightInd/>
        <w:spacing w:line="360" w:lineRule="auto"/>
        <w:ind w:left="629" w:firstLineChars="376" w:firstLine="793"/>
        <w:jc w:val="both"/>
        <w:rPr>
          <w:rFonts w:hAnsi="宋体"/>
          <w:b/>
          <w:bCs/>
          <w:kern w:val="2"/>
          <w:sz w:val="21"/>
          <w:szCs w:val="21"/>
          <w:lang w:val="zh-CN"/>
        </w:rPr>
      </w:pPr>
      <w:r>
        <w:rPr>
          <w:rFonts w:hAnsi="宋体"/>
          <w:b/>
          <w:bCs/>
          <w:kern w:val="2"/>
          <w:sz w:val="21"/>
          <w:szCs w:val="21"/>
          <w:lang w:val="zh-CN"/>
        </w:rPr>
        <w:t>注：本情况说明手写无效。</w:t>
      </w:r>
    </w:p>
    <w:p w:rsidR="00FD003B" w:rsidRDefault="00FD003B">
      <w:pPr>
        <w:spacing w:line="360" w:lineRule="auto"/>
        <w:ind w:firstLineChars="2450" w:firstLine="5145"/>
        <w:jc w:val="both"/>
        <w:rPr>
          <w:rFonts w:hAnsi="宋体"/>
          <w:kern w:val="2"/>
          <w:sz w:val="21"/>
          <w:lang w:val="zh-CN"/>
        </w:rPr>
      </w:pPr>
    </w:p>
    <w:p w:rsidR="00FD003B" w:rsidRDefault="003441DE">
      <w:pPr>
        <w:tabs>
          <w:tab w:val="left" w:pos="567"/>
        </w:tabs>
        <w:spacing w:line="360" w:lineRule="auto"/>
        <w:outlineLvl w:val="2"/>
        <w:rPr>
          <w:rFonts w:hAnsi="宋体"/>
          <w:b/>
          <w:sz w:val="32"/>
          <w:szCs w:val="32"/>
        </w:rPr>
      </w:pPr>
      <w:r>
        <w:rPr>
          <w:rFonts w:hAnsi="宋体"/>
          <w:kern w:val="2"/>
          <w:sz w:val="21"/>
          <w:lang w:val="zh-CN"/>
        </w:rPr>
        <w:br w:type="page"/>
      </w:r>
      <w:bookmarkStart w:id="288" w:name="_Toc74236941"/>
      <w:bookmarkStart w:id="289" w:name="_Toc521918134"/>
      <w:bookmarkStart w:id="290" w:name="_Toc495907143"/>
      <w:bookmarkStart w:id="291" w:name="_Toc490169475"/>
      <w:bookmarkStart w:id="292" w:name="_Toc536025441"/>
      <w:bookmarkStart w:id="293" w:name="_Toc497746572"/>
      <w:bookmarkStart w:id="294" w:name="_Toc74237142"/>
      <w:r>
        <w:rPr>
          <w:rFonts w:hAnsi="宋体"/>
          <w:b/>
          <w:sz w:val="32"/>
          <w:szCs w:val="32"/>
        </w:rPr>
        <w:lastRenderedPageBreak/>
        <w:t>十</w:t>
      </w:r>
      <w:r>
        <w:rPr>
          <w:rFonts w:hAnsi="宋体" w:hint="eastAsia"/>
          <w:b/>
          <w:sz w:val="32"/>
          <w:szCs w:val="32"/>
        </w:rPr>
        <w:t>一</w:t>
      </w:r>
      <w:r>
        <w:rPr>
          <w:rFonts w:hAnsi="宋体"/>
          <w:b/>
          <w:sz w:val="32"/>
          <w:szCs w:val="32"/>
        </w:rPr>
        <w:t>、反映投标人信誉和能力的其他资料</w:t>
      </w:r>
      <w:bookmarkEnd w:id="288"/>
      <w:bookmarkEnd w:id="289"/>
      <w:bookmarkEnd w:id="290"/>
      <w:bookmarkEnd w:id="291"/>
      <w:bookmarkEnd w:id="292"/>
      <w:bookmarkEnd w:id="293"/>
      <w:bookmarkEnd w:id="294"/>
    </w:p>
    <w:p w:rsidR="00FD003B" w:rsidRDefault="003441DE">
      <w:pPr>
        <w:spacing w:line="360" w:lineRule="auto"/>
        <w:ind w:right="893" w:firstLineChars="200" w:firstLine="420"/>
        <w:rPr>
          <w:rFonts w:hAnsi="宋体"/>
          <w:bCs/>
          <w:kern w:val="2"/>
          <w:sz w:val="21"/>
          <w:szCs w:val="21"/>
        </w:rPr>
      </w:pPr>
      <w:r>
        <w:rPr>
          <w:rFonts w:hAnsi="宋体"/>
          <w:bCs/>
          <w:kern w:val="2"/>
          <w:sz w:val="21"/>
          <w:szCs w:val="21"/>
        </w:rPr>
        <w:t>投标人资格证明文件以外的其他资质证书及获得的相关获奖</w:t>
      </w:r>
      <w:r>
        <w:rPr>
          <w:rFonts w:hAnsi="宋体"/>
          <w:sz w:val="21"/>
          <w:szCs w:val="21"/>
        </w:rPr>
        <w:t>、认证证书</w:t>
      </w:r>
      <w:r>
        <w:rPr>
          <w:rFonts w:hAnsi="宋体"/>
          <w:bCs/>
          <w:kern w:val="2"/>
          <w:sz w:val="21"/>
          <w:szCs w:val="21"/>
        </w:rPr>
        <w:t>、社会评价资料证明文件复印件等投标人认为有需要证明其具备为本次招标项目提相关服务能力的有关其它商务文件（不做强制要求）。</w:t>
      </w: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firstLineChars="200" w:firstLine="420"/>
        <w:rPr>
          <w:rFonts w:hAnsi="宋体"/>
          <w:bCs/>
          <w:kern w:val="2"/>
          <w:sz w:val="21"/>
          <w:szCs w:val="21"/>
        </w:rPr>
      </w:pPr>
    </w:p>
    <w:p w:rsidR="00FD003B" w:rsidRDefault="00FD003B">
      <w:pPr>
        <w:spacing w:line="360" w:lineRule="auto"/>
        <w:ind w:right="893"/>
        <w:jc w:val="both"/>
        <w:rPr>
          <w:rFonts w:hAnsi="宋体"/>
          <w:kern w:val="2"/>
          <w:sz w:val="21"/>
          <w:szCs w:val="21"/>
          <w:lang w:val="zh-CN"/>
        </w:rPr>
      </w:pPr>
    </w:p>
    <w:p w:rsidR="00FD003B" w:rsidRDefault="00FD003B">
      <w:pPr>
        <w:spacing w:line="360" w:lineRule="auto"/>
        <w:ind w:right="893"/>
        <w:jc w:val="both"/>
        <w:rPr>
          <w:rFonts w:hAnsi="宋体"/>
          <w:kern w:val="2"/>
          <w:sz w:val="21"/>
          <w:szCs w:val="21"/>
          <w:lang w:val="zh-CN"/>
        </w:rPr>
      </w:pPr>
    </w:p>
    <w:p w:rsidR="00FD003B" w:rsidRDefault="00FD003B">
      <w:pPr>
        <w:tabs>
          <w:tab w:val="left" w:pos="567"/>
        </w:tabs>
        <w:spacing w:line="360" w:lineRule="auto"/>
        <w:outlineLvl w:val="2"/>
        <w:rPr>
          <w:rFonts w:hAnsi="宋体"/>
          <w:b/>
          <w:sz w:val="21"/>
          <w:szCs w:val="21"/>
        </w:rPr>
        <w:sectPr w:rsidR="00FD003B">
          <w:pgSz w:w="11907" w:h="16840"/>
          <w:pgMar w:top="1701" w:right="1418" w:bottom="851" w:left="1418" w:header="720" w:footer="720" w:gutter="0"/>
          <w:cols w:space="720"/>
          <w:titlePg/>
          <w:docGrid w:linePitch="326"/>
        </w:sectPr>
      </w:pPr>
      <w:bookmarkStart w:id="295" w:name="_Toc495907144"/>
      <w:bookmarkStart w:id="296" w:name="_Toc497746573"/>
      <w:bookmarkStart w:id="297" w:name="_Toc490169476"/>
      <w:bookmarkStart w:id="298" w:name="_Toc521918135"/>
    </w:p>
    <w:p w:rsidR="00FD003B" w:rsidRDefault="003441DE">
      <w:pPr>
        <w:tabs>
          <w:tab w:val="left" w:pos="567"/>
        </w:tabs>
        <w:spacing w:line="360" w:lineRule="auto"/>
        <w:ind w:left="567" w:hanging="567"/>
        <w:outlineLvl w:val="2"/>
        <w:rPr>
          <w:rFonts w:hAnsi="宋体" w:cs="宋体"/>
          <w:sz w:val="32"/>
          <w:szCs w:val="32"/>
        </w:rPr>
      </w:pPr>
      <w:bookmarkStart w:id="299" w:name="_Toc74237143"/>
      <w:bookmarkStart w:id="300" w:name="_Toc74236942"/>
      <w:bookmarkStart w:id="301" w:name="_Toc536025447"/>
      <w:bookmarkStart w:id="302" w:name="_Toc536025442"/>
      <w:r>
        <w:rPr>
          <w:rFonts w:hAnsi="宋体" w:cs="宋体" w:hint="eastAsia"/>
          <w:b/>
          <w:bCs/>
          <w:sz w:val="32"/>
          <w:szCs w:val="32"/>
        </w:rPr>
        <w:lastRenderedPageBreak/>
        <w:t>11-1 拟投入本项目的人员情况表格式</w:t>
      </w:r>
      <w:bookmarkEnd w:id="299"/>
      <w:bookmarkEnd w:id="300"/>
      <w:bookmarkEnd w:id="301"/>
    </w:p>
    <w:p w:rsidR="00FD003B" w:rsidRDefault="00FD003B">
      <w:pPr>
        <w:rPr>
          <w:rFonts w:hAnsi="宋体" w:cs="宋体"/>
        </w:rPr>
      </w:pPr>
    </w:p>
    <w:p w:rsidR="00FD003B" w:rsidRDefault="003441DE">
      <w:pPr>
        <w:jc w:val="center"/>
        <w:rPr>
          <w:rFonts w:hAnsi="宋体" w:cs="宋体"/>
          <w:b/>
          <w:bCs/>
          <w:sz w:val="30"/>
          <w:szCs w:val="30"/>
        </w:rPr>
      </w:pPr>
      <w:r>
        <w:rPr>
          <w:rFonts w:hAnsi="宋体" w:cs="宋体" w:hint="eastAsia"/>
          <w:b/>
          <w:bCs/>
          <w:sz w:val="30"/>
          <w:szCs w:val="30"/>
        </w:rPr>
        <w:t>拟投入本项目的人员情况表</w:t>
      </w:r>
    </w:p>
    <w:p w:rsidR="00FD003B" w:rsidRDefault="00FD003B">
      <w:pPr>
        <w:rPr>
          <w:rFonts w:hAnsi="宋体" w:cs="宋体"/>
          <w:sz w:val="21"/>
          <w:szCs w:val="21"/>
        </w:rPr>
      </w:pPr>
    </w:p>
    <w:p w:rsidR="00FD003B" w:rsidRDefault="003441DE">
      <w:pPr>
        <w:spacing w:beforeLines="50" w:before="120" w:afterLines="50" w:after="120"/>
        <w:ind w:firstLineChars="250" w:firstLine="525"/>
        <w:rPr>
          <w:rFonts w:hAnsi="宋体" w:cs="宋体"/>
          <w:sz w:val="21"/>
          <w:szCs w:val="21"/>
          <w:u w:val="single"/>
        </w:rPr>
      </w:pPr>
      <w:r>
        <w:rPr>
          <w:rFonts w:hAnsi="宋体" w:cs="宋体" w:hint="eastAsia"/>
          <w:sz w:val="21"/>
          <w:szCs w:val="21"/>
        </w:rPr>
        <w:t>项目名称：</w:t>
      </w:r>
      <w:r>
        <w:rPr>
          <w:rFonts w:hAnsi="宋体" w:cs="宋体" w:hint="eastAsia"/>
          <w:sz w:val="21"/>
          <w:szCs w:val="21"/>
          <w:u w:val="single"/>
        </w:rPr>
        <w:t>东莞市水务集团供水有限公司自来水厂10kV进线电缆委托代理维护服务项目</w:t>
      </w:r>
    </w:p>
    <w:p w:rsidR="00FD003B" w:rsidRDefault="003441DE">
      <w:pPr>
        <w:spacing w:beforeLines="50" w:before="120" w:afterLines="50" w:after="120"/>
        <w:ind w:firstLineChars="250" w:firstLine="525"/>
        <w:rPr>
          <w:rFonts w:hAnsi="宋体"/>
          <w:kern w:val="2"/>
          <w:sz w:val="21"/>
          <w:szCs w:val="21"/>
          <w:u w:val="single"/>
          <w:lang w:val="zh-CN"/>
        </w:rPr>
      </w:pPr>
      <w:r>
        <w:rPr>
          <w:rFonts w:hAnsi="宋体" w:cs="宋体" w:hint="eastAsia"/>
          <w:sz w:val="21"/>
          <w:szCs w:val="21"/>
        </w:rPr>
        <w:t>招标编号：</w:t>
      </w:r>
      <w:r w:rsidR="00A10E40">
        <w:rPr>
          <w:rFonts w:hAnsi="宋体" w:hint="eastAsia"/>
          <w:kern w:val="2"/>
          <w:sz w:val="21"/>
          <w:szCs w:val="21"/>
          <w:u w:val="single"/>
          <w:lang w:val="zh-CN"/>
        </w:rPr>
        <w:t>DGDS2022-39</w:t>
      </w:r>
      <w:r>
        <w:rPr>
          <w:rFonts w:hAnsi="宋体" w:hint="eastAsia"/>
          <w:kern w:val="2"/>
          <w:sz w:val="21"/>
          <w:szCs w:val="21"/>
          <w:u w:val="single"/>
          <w:lang w:val="zh-CN"/>
        </w:rPr>
        <w:t xml:space="preserve"> </w:t>
      </w: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
        <w:gridCol w:w="1603"/>
        <w:gridCol w:w="540"/>
        <w:gridCol w:w="486"/>
        <w:gridCol w:w="815"/>
        <w:gridCol w:w="1051"/>
        <w:gridCol w:w="1068"/>
        <w:gridCol w:w="1090"/>
      </w:tblGrid>
      <w:tr w:rsidR="00FD003B">
        <w:trPr>
          <w:cantSplit/>
          <w:jc w:val="center"/>
        </w:trPr>
        <w:tc>
          <w:tcPr>
            <w:tcW w:w="534" w:type="dxa"/>
            <w:vAlign w:val="center"/>
          </w:tcPr>
          <w:p w:rsidR="00FD003B" w:rsidRDefault="003441DE">
            <w:pPr>
              <w:jc w:val="center"/>
              <w:rPr>
                <w:rFonts w:hAnsi="宋体" w:cs="宋体"/>
                <w:sz w:val="21"/>
                <w:szCs w:val="21"/>
              </w:rPr>
            </w:pPr>
            <w:r>
              <w:rPr>
                <w:rFonts w:hAnsi="宋体" w:cs="宋体" w:hint="eastAsia"/>
                <w:sz w:val="21"/>
                <w:szCs w:val="21"/>
              </w:rPr>
              <w:t>序号</w:t>
            </w:r>
          </w:p>
        </w:tc>
        <w:tc>
          <w:tcPr>
            <w:tcW w:w="737" w:type="dxa"/>
            <w:vAlign w:val="center"/>
          </w:tcPr>
          <w:p w:rsidR="00FD003B" w:rsidRDefault="003441DE">
            <w:pPr>
              <w:jc w:val="center"/>
              <w:rPr>
                <w:rFonts w:hAnsi="宋体" w:cs="宋体"/>
                <w:sz w:val="21"/>
                <w:szCs w:val="21"/>
              </w:rPr>
            </w:pPr>
            <w:r>
              <w:rPr>
                <w:rFonts w:hAnsi="宋体" w:cs="宋体" w:hint="eastAsia"/>
                <w:sz w:val="21"/>
                <w:szCs w:val="21"/>
              </w:rPr>
              <w:t>姓名</w:t>
            </w:r>
          </w:p>
        </w:tc>
        <w:tc>
          <w:tcPr>
            <w:tcW w:w="1603" w:type="dxa"/>
            <w:vAlign w:val="center"/>
          </w:tcPr>
          <w:p w:rsidR="00FD003B" w:rsidRDefault="003441DE">
            <w:pPr>
              <w:jc w:val="center"/>
              <w:rPr>
                <w:rFonts w:hAnsi="宋体" w:cs="宋体"/>
                <w:sz w:val="21"/>
                <w:szCs w:val="21"/>
              </w:rPr>
            </w:pPr>
            <w:r>
              <w:rPr>
                <w:rFonts w:hAnsi="宋体" w:cs="宋体" w:hint="eastAsia"/>
                <w:sz w:val="21"/>
                <w:szCs w:val="21"/>
              </w:rPr>
              <w:t>本项目拟任岗位</w:t>
            </w:r>
          </w:p>
        </w:tc>
        <w:tc>
          <w:tcPr>
            <w:tcW w:w="540" w:type="dxa"/>
            <w:vAlign w:val="center"/>
          </w:tcPr>
          <w:p w:rsidR="00FD003B" w:rsidRDefault="003441DE">
            <w:pPr>
              <w:jc w:val="center"/>
              <w:rPr>
                <w:rFonts w:hAnsi="宋体" w:cs="宋体"/>
                <w:sz w:val="21"/>
                <w:szCs w:val="21"/>
              </w:rPr>
            </w:pPr>
            <w:r>
              <w:rPr>
                <w:rFonts w:hAnsi="宋体" w:cs="宋体" w:hint="eastAsia"/>
                <w:sz w:val="21"/>
                <w:szCs w:val="21"/>
              </w:rPr>
              <w:t>性别</w:t>
            </w:r>
          </w:p>
        </w:tc>
        <w:tc>
          <w:tcPr>
            <w:tcW w:w="486" w:type="dxa"/>
            <w:vAlign w:val="center"/>
          </w:tcPr>
          <w:p w:rsidR="00FD003B" w:rsidRDefault="003441DE">
            <w:pPr>
              <w:jc w:val="center"/>
              <w:rPr>
                <w:rFonts w:hAnsi="宋体" w:cs="宋体"/>
                <w:sz w:val="21"/>
                <w:szCs w:val="21"/>
              </w:rPr>
            </w:pPr>
            <w:r>
              <w:rPr>
                <w:rFonts w:hAnsi="宋体" w:cs="宋体" w:hint="eastAsia"/>
                <w:sz w:val="21"/>
                <w:szCs w:val="21"/>
              </w:rPr>
              <w:t>年龄</w:t>
            </w:r>
          </w:p>
        </w:tc>
        <w:tc>
          <w:tcPr>
            <w:tcW w:w="815" w:type="dxa"/>
            <w:vAlign w:val="center"/>
          </w:tcPr>
          <w:p w:rsidR="00FD003B" w:rsidRDefault="003441DE">
            <w:pPr>
              <w:jc w:val="center"/>
              <w:rPr>
                <w:rFonts w:hAnsi="宋体" w:cs="宋体"/>
                <w:sz w:val="21"/>
                <w:szCs w:val="21"/>
              </w:rPr>
            </w:pPr>
            <w:r>
              <w:rPr>
                <w:rFonts w:hAnsi="宋体" w:cs="宋体" w:hint="eastAsia"/>
                <w:sz w:val="21"/>
                <w:szCs w:val="21"/>
              </w:rPr>
              <w:t>技术职称</w:t>
            </w:r>
          </w:p>
        </w:tc>
        <w:tc>
          <w:tcPr>
            <w:tcW w:w="1051" w:type="dxa"/>
            <w:vAlign w:val="center"/>
          </w:tcPr>
          <w:p w:rsidR="00FD003B" w:rsidRDefault="003441DE">
            <w:pPr>
              <w:jc w:val="center"/>
              <w:rPr>
                <w:rFonts w:hAnsi="宋体" w:cs="宋体"/>
                <w:sz w:val="21"/>
                <w:szCs w:val="21"/>
              </w:rPr>
            </w:pPr>
            <w:r>
              <w:rPr>
                <w:rFonts w:hAnsi="宋体" w:cs="宋体" w:hint="eastAsia"/>
                <w:sz w:val="21"/>
                <w:szCs w:val="21"/>
              </w:rPr>
              <w:t>专 业</w:t>
            </w:r>
          </w:p>
        </w:tc>
        <w:tc>
          <w:tcPr>
            <w:tcW w:w="1068" w:type="dxa"/>
            <w:vAlign w:val="center"/>
          </w:tcPr>
          <w:p w:rsidR="00FD003B" w:rsidRDefault="003441DE">
            <w:pPr>
              <w:jc w:val="center"/>
              <w:rPr>
                <w:rFonts w:hAnsi="宋体" w:cs="宋体"/>
                <w:sz w:val="21"/>
                <w:szCs w:val="21"/>
              </w:rPr>
            </w:pPr>
            <w:r>
              <w:rPr>
                <w:rFonts w:hAnsi="宋体" w:cs="宋体" w:hint="eastAsia"/>
                <w:sz w:val="21"/>
                <w:szCs w:val="21"/>
              </w:rPr>
              <w:t>资格证书</w:t>
            </w:r>
          </w:p>
        </w:tc>
        <w:tc>
          <w:tcPr>
            <w:tcW w:w="1090" w:type="dxa"/>
            <w:tcBorders>
              <w:right w:val="single" w:sz="6" w:space="0" w:color="auto"/>
            </w:tcBorders>
            <w:vAlign w:val="center"/>
          </w:tcPr>
          <w:p w:rsidR="00FD003B" w:rsidRDefault="003441DE">
            <w:pPr>
              <w:jc w:val="center"/>
              <w:rPr>
                <w:rFonts w:hAnsi="宋体" w:cs="宋体"/>
                <w:sz w:val="21"/>
                <w:szCs w:val="21"/>
              </w:rPr>
            </w:pPr>
            <w:r>
              <w:rPr>
                <w:rFonts w:hAnsi="宋体" w:cs="宋体" w:hint="eastAsia"/>
                <w:sz w:val="21"/>
                <w:szCs w:val="21"/>
              </w:rPr>
              <w:t>备注</w:t>
            </w:r>
          </w:p>
        </w:tc>
      </w:tr>
      <w:tr w:rsidR="00FD003B">
        <w:trPr>
          <w:cantSplit/>
          <w:trHeight w:val="294"/>
          <w:jc w:val="center"/>
        </w:trPr>
        <w:tc>
          <w:tcPr>
            <w:tcW w:w="534"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1</w:t>
            </w: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项目负责人</w:t>
            </w: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2</w:t>
            </w: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工作票签发人</w:t>
            </w: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3</w:t>
            </w: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3441DE">
            <w:pPr>
              <w:spacing w:line="288" w:lineRule="auto"/>
              <w:jc w:val="center"/>
              <w:rPr>
                <w:rFonts w:hAnsi="宋体" w:cs="宋体"/>
                <w:sz w:val="21"/>
                <w:szCs w:val="21"/>
              </w:rPr>
            </w:pPr>
            <w:r>
              <w:rPr>
                <w:rFonts w:hAnsi="宋体" w:cs="宋体" w:hint="eastAsia"/>
                <w:sz w:val="21"/>
                <w:szCs w:val="21"/>
              </w:rPr>
              <w:t>工作负责人</w:t>
            </w: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3441DE">
            <w:pPr>
              <w:spacing w:line="288" w:lineRule="auto"/>
              <w:jc w:val="center"/>
              <w:rPr>
                <w:rFonts w:hAnsi="宋体" w:cs="宋体"/>
                <w:sz w:val="21"/>
                <w:szCs w:val="21"/>
              </w:rPr>
            </w:pPr>
            <w:r>
              <w:rPr>
                <w:rFonts w:hAnsi="宋体" w:cs="宋体"/>
                <w:sz w:val="21"/>
                <w:szCs w:val="21"/>
              </w:rPr>
              <w:t>…</w:t>
            </w: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r w:rsidR="00FD003B">
        <w:trPr>
          <w:cantSplit/>
          <w:jc w:val="center"/>
        </w:trPr>
        <w:tc>
          <w:tcPr>
            <w:tcW w:w="534" w:type="dxa"/>
            <w:vAlign w:val="center"/>
          </w:tcPr>
          <w:p w:rsidR="00FD003B" w:rsidRDefault="00FD003B">
            <w:pPr>
              <w:spacing w:line="288" w:lineRule="auto"/>
              <w:jc w:val="center"/>
              <w:rPr>
                <w:rFonts w:hAnsi="宋体" w:cs="宋体"/>
                <w:sz w:val="21"/>
                <w:szCs w:val="21"/>
              </w:rPr>
            </w:pPr>
          </w:p>
        </w:tc>
        <w:tc>
          <w:tcPr>
            <w:tcW w:w="737" w:type="dxa"/>
            <w:vAlign w:val="center"/>
          </w:tcPr>
          <w:p w:rsidR="00FD003B" w:rsidRDefault="00FD003B">
            <w:pPr>
              <w:spacing w:line="288" w:lineRule="auto"/>
              <w:jc w:val="center"/>
              <w:rPr>
                <w:rFonts w:hAnsi="宋体" w:cs="宋体"/>
                <w:sz w:val="21"/>
                <w:szCs w:val="21"/>
              </w:rPr>
            </w:pPr>
          </w:p>
        </w:tc>
        <w:tc>
          <w:tcPr>
            <w:tcW w:w="1603" w:type="dxa"/>
            <w:vAlign w:val="center"/>
          </w:tcPr>
          <w:p w:rsidR="00FD003B" w:rsidRDefault="00FD003B">
            <w:pPr>
              <w:spacing w:line="288" w:lineRule="auto"/>
              <w:jc w:val="center"/>
              <w:rPr>
                <w:rFonts w:hAnsi="宋体" w:cs="宋体"/>
                <w:sz w:val="21"/>
                <w:szCs w:val="21"/>
              </w:rPr>
            </w:pPr>
          </w:p>
        </w:tc>
        <w:tc>
          <w:tcPr>
            <w:tcW w:w="540" w:type="dxa"/>
            <w:vAlign w:val="center"/>
          </w:tcPr>
          <w:p w:rsidR="00FD003B" w:rsidRDefault="00FD003B">
            <w:pPr>
              <w:spacing w:line="288" w:lineRule="auto"/>
              <w:jc w:val="center"/>
              <w:rPr>
                <w:rFonts w:hAnsi="宋体" w:cs="宋体"/>
                <w:sz w:val="21"/>
                <w:szCs w:val="21"/>
              </w:rPr>
            </w:pPr>
          </w:p>
        </w:tc>
        <w:tc>
          <w:tcPr>
            <w:tcW w:w="486" w:type="dxa"/>
            <w:vAlign w:val="center"/>
          </w:tcPr>
          <w:p w:rsidR="00FD003B" w:rsidRDefault="00FD003B">
            <w:pPr>
              <w:spacing w:line="288" w:lineRule="auto"/>
              <w:jc w:val="center"/>
              <w:rPr>
                <w:rFonts w:hAnsi="宋体" w:cs="宋体"/>
                <w:sz w:val="21"/>
                <w:szCs w:val="21"/>
              </w:rPr>
            </w:pPr>
          </w:p>
        </w:tc>
        <w:tc>
          <w:tcPr>
            <w:tcW w:w="815" w:type="dxa"/>
            <w:vAlign w:val="center"/>
          </w:tcPr>
          <w:p w:rsidR="00FD003B" w:rsidRDefault="00FD003B">
            <w:pPr>
              <w:spacing w:line="288" w:lineRule="auto"/>
              <w:jc w:val="center"/>
              <w:rPr>
                <w:rFonts w:hAnsi="宋体" w:cs="宋体"/>
                <w:sz w:val="21"/>
                <w:szCs w:val="21"/>
              </w:rPr>
            </w:pPr>
          </w:p>
        </w:tc>
        <w:tc>
          <w:tcPr>
            <w:tcW w:w="1051" w:type="dxa"/>
            <w:vAlign w:val="center"/>
          </w:tcPr>
          <w:p w:rsidR="00FD003B" w:rsidRDefault="00FD003B">
            <w:pPr>
              <w:spacing w:line="288" w:lineRule="auto"/>
              <w:jc w:val="center"/>
              <w:rPr>
                <w:rFonts w:hAnsi="宋体" w:cs="宋体"/>
                <w:sz w:val="21"/>
                <w:szCs w:val="21"/>
              </w:rPr>
            </w:pPr>
          </w:p>
        </w:tc>
        <w:tc>
          <w:tcPr>
            <w:tcW w:w="1068" w:type="dxa"/>
            <w:vAlign w:val="center"/>
          </w:tcPr>
          <w:p w:rsidR="00FD003B" w:rsidRDefault="00FD003B">
            <w:pPr>
              <w:spacing w:line="288" w:lineRule="auto"/>
              <w:jc w:val="center"/>
              <w:rPr>
                <w:rFonts w:hAnsi="宋体" w:cs="宋体"/>
                <w:sz w:val="21"/>
                <w:szCs w:val="21"/>
              </w:rPr>
            </w:pPr>
          </w:p>
        </w:tc>
        <w:tc>
          <w:tcPr>
            <w:tcW w:w="1090" w:type="dxa"/>
            <w:tcBorders>
              <w:right w:val="single" w:sz="6" w:space="0" w:color="auto"/>
            </w:tcBorders>
            <w:vAlign w:val="center"/>
          </w:tcPr>
          <w:p w:rsidR="00FD003B" w:rsidRDefault="00FD003B">
            <w:pPr>
              <w:spacing w:line="288" w:lineRule="auto"/>
              <w:jc w:val="center"/>
              <w:rPr>
                <w:rFonts w:hAnsi="宋体" w:cs="宋体"/>
                <w:sz w:val="21"/>
                <w:szCs w:val="21"/>
              </w:rPr>
            </w:pPr>
          </w:p>
        </w:tc>
      </w:tr>
    </w:tbl>
    <w:p w:rsidR="00FD003B" w:rsidRDefault="00FD003B">
      <w:pPr>
        <w:spacing w:line="360" w:lineRule="auto"/>
        <w:ind w:firstLineChars="300" w:firstLine="630"/>
        <w:rPr>
          <w:rFonts w:hAnsi="宋体" w:cs="宋体"/>
          <w:sz w:val="21"/>
          <w:szCs w:val="21"/>
        </w:rPr>
      </w:pPr>
    </w:p>
    <w:p w:rsidR="00FD003B" w:rsidRDefault="003441DE">
      <w:pPr>
        <w:spacing w:line="360" w:lineRule="auto"/>
        <w:ind w:firstLineChars="300" w:firstLine="632"/>
        <w:rPr>
          <w:rFonts w:hAnsi="宋体" w:cs="宋体"/>
          <w:b/>
          <w:sz w:val="21"/>
          <w:szCs w:val="21"/>
        </w:rPr>
      </w:pPr>
      <w:r>
        <w:rPr>
          <w:rFonts w:hAnsi="宋体" w:cs="宋体" w:hint="eastAsia"/>
          <w:b/>
          <w:sz w:val="21"/>
          <w:szCs w:val="21"/>
        </w:rPr>
        <w:t>备注：</w:t>
      </w:r>
    </w:p>
    <w:p w:rsidR="00FD003B" w:rsidRDefault="003441DE">
      <w:pPr>
        <w:widowControl/>
        <w:tabs>
          <w:tab w:val="left" w:pos="960"/>
        </w:tabs>
        <w:autoSpaceDE/>
        <w:autoSpaceDN/>
        <w:adjustRightInd/>
        <w:spacing w:line="420" w:lineRule="exact"/>
        <w:ind w:leftChars="262" w:left="715" w:hangingChars="41" w:hanging="86"/>
        <w:jc w:val="both"/>
        <w:rPr>
          <w:rFonts w:hAnsi="宋体"/>
          <w:sz w:val="21"/>
          <w:szCs w:val="21"/>
        </w:rPr>
      </w:pPr>
      <w:r>
        <w:rPr>
          <w:rFonts w:hAnsi="宋体" w:hint="eastAsia"/>
          <w:kern w:val="2"/>
          <w:sz w:val="21"/>
          <w:szCs w:val="21"/>
        </w:rPr>
        <w:t>（</w:t>
      </w:r>
      <w:r>
        <w:rPr>
          <w:rFonts w:hAnsi="宋体"/>
          <w:kern w:val="2"/>
          <w:sz w:val="21"/>
          <w:szCs w:val="21"/>
        </w:rPr>
        <w:t>1）</w:t>
      </w:r>
      <w:r>
        <w:rPr>
          <w:rFonts w:hAnsi="宋体" w:hint="eastAsia"/>
          <w:b/>
          <w:bCs/>
          <w:kern w:val="2"/>
          <w:sz w:val="21"/>
          <w:szCs w:val="21"/>
        </w:rPr>
        <w:t>拟投入本项目的人员中须</w:t>
      </w:r>
      <w:r>
        <w:rPr>
          <w:rFonts w:hAnsi="宋体"/>
          <w:b/>
          <w:bCs/>
          <w:kern w:val="2"/>
          <w:sz w:val="21"/>
          <w:szCs w:val="21"/>
        </w:rPr>
        <w:t>有</w:t>
      </w:r>
      <w:r>
        <w:rPr>
          <w:rFonts w:hAnsi="宋体" w:hint="eastAsia"/>
          <w:b/>
          <w:bCs/>
          <w:kern w:val="2"/>
          <w:sz w:val="21"/>
          <w:szCs w:val="21"/>
        </w:rPr>
        <w:t>东莞供电局外单位“两种人”考试合格人员，“工作负责人”、“工作票签发人”考试专业须为变电类（须在有效期内）。</w:t>
      </w:r>
    </w:p>
    <w:p w:rsidR="00FD003B" w:rsidRDefault="003441DE">
      <w:pPr>
        <w:numPr>
          <w:ilvl w:val="255"/>
          <w:numId w:val="0"/>
        </w:numPr>
        <w:spacing w:line="360" w:lineRule="auto"/>
        <w:ind w:leftChars="261" w:left="626"/>
        <w:rPr>
          <w:rFonts w:hAnsi="宋体" w:cs="宋体"/>
          <w:b/>
          <w:sz w:val="21"/>
          <w:szCs w:val="21"/>
        </w:rPr>
      </w:pPr>
      <w:r>
        <w:rPr>
          <w:rFonts w:hAnsi="宋体" w:hint="eastAsia"/>
          <w:kern w:val="2"/>
          <w:sz w:val="21"/>
          <w:szCs w:val="21"/>
        </w:rPr>
        <w:t>（2）</w:t>
      </w:r>
      <w:r w:rsidR="008B75F2" w:rsidRPr="008B75F2">
        <w:rPr>
          <w:rFonts w:hAnsi="宋体" w:hint="eastAsia"/>
          <w:kern w:val="2"/>
          <w:sz w:val="21"/>
          <w:szCs w:val="21"/>
        </w:rPr>
        <w:t>须提供上述人员的相关资格证书复印件以及2021年11月至2022年01月三个月的投标人为其购买的社保证明复印件加盖公章，不提供不得分</w:t>
      </w:r>
      <w:r>
        <w:rPr>
          <w:rFonts w:hAnsi="宋体" w:hint="eastAsia"/>
          <w:kern w:val="2"/>
          <w:sz w:val="21"/>
          <w:szCs w:val="21"/>
        </w:rPr>
        <w:t>。</w:t>
      </w:r>
    </w:p>
    <w:p w:rsidR="00FD003B" w:rsidRDefault="003441DE">
      <w:pPr>
        <w:numPr>
          <w:ilvl w:val="255"/>
          <w:numId w:val="0"/>
        </w:numPr>
        <w:spacing w:line="360" w:lineRule="auto"/>
        <w:ind w:left="632"/>
        <w:rPr>
          <w:rFonts w:hAnsi="宋体"/>
          <w:b/>
          <w:sz w:val="21"/>
          <w:szCs w:val="21"/>
        </w:rPr>
      </w:pPr>
      <w:r>
        <w:rPr>
          <w:rFonts w:hAnsi="宋体" w:hint="eastAsia"/>
          <w:b/>
          <w:sz w:val="21"/>
          <w:szCs w:val="21"/>
        </w:rPr>
        <w:t>（3）列入本表人员如要更换，需经招标人书面同意，擅自更换或不到位属违约行为。</w:t>
      </w:r>
    </w:p>
    <w:p w:rsidR="00FD003B" w:rsidRDefault="00FD003B">
      <w:pPr>
        <w:pStyle w:val="aa"/>
        <w:jc w:val="left"/>
        <w:rPr>
          <w:sz w:val="21"/>
          <w:szCs w:val="21"/>
          <w:lang w:val="en-US"/>
        </w:rPr>
      </w:pPr>
    </w:p>
    <w:p w:rsidR="00FD003B" w:rsidRDefault="00FD003B">
      <w:pPr>
        <w:spacing w:line="360" w:lineRule="auto"/>
        <w:rPr>
          <w:rFonts w:hAnsi="宋体" w:cs="宋体"/>
          <w:sz w:val="21"/>
          <w:szCs w:val="21"/>
        </w:rPr>
      </w:pPr>
    </w:p>
    <w:p w:rsidR="00FD003B" w:rsidRDefault="003441DE">
      <w:pPr>
        <w:spacing w:line="360" w:lineRule="auto"/>
        <w:ind w:firstLineChars="2676" w:firstLine="5620"/>
        <w:jc w:val="both"/>
        <w:rPr>
          <w:rFonts w:hAnsi="宋体"/>
          <w:kern w:val="2"/>
          <w:sz w:val="21"/>
          <w:u w:val="single"/>
        </w:rPr>
      </w:pPr>
      <w:r>
        <w:rPr>
          <w:rFonts w:hAnsi="宋体"/>
          <w:kern w:val="2"/>
          <w:sz w:val="21"/>
          <w:lang w:val="zh-CN"/>
        </w:rPr>
        <w:t>投标人：（加盖投标人公章）</w:t>
      </w:r>
    </w:p>
    <w:p w:rsidR="00FD003B" w:rsidRDefault="003441DE">
      <w:pPr>
        <w:ind w:firstLineChars="2700" w:firstLine="5670"/>
        <w:rPr>
          <w:rFonts w:hAnsi="宋体"/>
          <w:kern w:val="2"/>
          <w:sz w:val="21"/>
          <w:lang w:val="zh-CN"/>
        </w:r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p>
    <w:p w:rsidR="00FD003B" w:rsidRDefault="00FD003B">
      <w:pPr>
        <w:rPr>
          <w:rFonts w:hAnsi="宋体"/>
        </w:rPr>
      </w:pPr>
    </w:p>
    <w:p w:rsidR="00FD003B" w:rsidRDefault="00FD003B">
      <w:pPr>
        <w:rPr>
          <w:rFonts w:hAnsi="宋体"/>
        </w:rPr>
      </w:pPr>
    </w:p>
    <w:p w:rsidR="00FD003B" w:rsidRDefault="00FD003B">
      <w:pPr>
        <w:spacing w:line="360" w:lineRule="auto"/>
        <w:rPr>
          <w:rFonts w:hAnsi="宋体"/>
          <w:kern w:val="2"/>
          <w:sz w:val="21"/>
          <w:lang w:val="zh-CN"/>
        </w:rPr>
      </w:pPr>
    </w:p>
    <w:p w:rsidR="00FD003B" w:rsidRDefault="00FD003B">
      <w:pPr>
        <w:pStyle w:val="aa"/>
        <w:rPr>
          <w:sz w:val="21"/>
          <w:szCs w:val="21"/>
          <w:lang w:val="en-US"/>
        </w:rPr>
      </w:pPr>
    </w:p>
    <w:p w:rsidR="00FD003B" w:rsidRDefault="00FD003B">
      <w:pPr>
        <w:tabs>
          <w:tab w:val="left" w:pos="567"/>
        </w:tabs>
        <w:spacing w:line="360" w:lineRule="auto"/>
        <w:ind w:left="567" w:hanging="567"/>
        <w:rPr>
          <w:rFonts w:hAnsi="宋体" w:cs="宋体"/>
          <w:b/>
          <w:bCs/>
          <w:sz w:val="32"/>
          <w:szCs w:val="32"/>
        </w:rPr>
      </w:pPr>
    </w:p>
    <w:p w:rsidR="00FD003B" w:rsidRDefault="00FD003B">
      <w:pPr>
        <w:tabs>
          <w:tab w:val="left" w:pos="567"/>
        </w:tabs>
        <w:spacing w:line="360" w:lineRule="auto"/>
        <w:ind w:left="567" w:hanging="567"/>
        <w:rPr>
          <w:rFonts w:hAnsi="宋体" w:cs="宋体"/>
          <w:b/>
          <w:bCs/>
          <w:sz w:val="32"/>
          <w:szCs w:val="32"/>
        </w:rPr>
      </w:pPr>
    </w:p>
    <w:p w:rsidR="00FD003B" w:rsidRDefault="00FD003B">
      <w:pPr>
        <w:tabs>
          <w:tab w:val="left" w:pos="567"/>
        </w:tabs>
        <w:spacing w:line="360" w:lineRule="auto"/>
        <w:ind w:left="567" w:hanging="567"/>
        <w:rPr>
          <w:rFonts w:hAnsi="宋体" w:cs="宋体"/>
          <w:b/>
          <w:bCs/>
          <w:sz w:val="32"/>
          <w:szCs w:val="32"/>
        </w:rPr>
      </w:pPr>
      <w:bookmarkStart w:id="303" w:name="_Toc74236943"/>
      <w:bookmarkStart w:id="304" w:name="_Toc74237144"/>
    </w:p>
    <w:p w:rsidR="00FD003B" w:rsidRDefault="003441DE">
      <w:pPr>
        <w:tabs>
          <w:tab w:val="left" w:pos="567"/>
        </w:tabs>
        <w:spacing w:line="360" w:lineRule="auto"/>
        <w:ind w:left="567" w:hanging="567"/>
        <w:outlineLvl w:val="2"/>
        <w:rPr>
          <w:rFonts w:hAnsi="宋体" w:cs="宋体"/>
          <w:b/>
          <w:bCs/>
          <w:sz w:val="32"/>
          <w:szCs w:val="32"/>
        </w:rPr>
      </w:pPr>
      <w:r>
        <w:rPr>
          <w:rFonts w:hAnsi="宋体" w:cs="宋体" w:hint="eastAsia"/>
          <w:b/>
          <w:bCs/>
          <w:sz w:val="32"/>
          <w:szCs w:val="32"/>
        </w:rPr>
        <w:lastRenderedPageBreak/>
        <w:t>11-2</w:t>
      </w:r>
      <w:r w:rsidR="00AF3C59">
        <w:rPr>
          <w:rFonts w:hAnsi="宋体" w:cs="宋体"/>
          <w:b/>
          <w:bCs/>
          <w:sz w:val="32"/>
          <w:szCs w:val="32"/>
        </w:rPr>
        <w:t xml:space="preserve"> </w:t>
      </w:r>
      <w:r>
        <w:rPr>
          <w:rFonts w:hAnsi="宋体" w:cs="宋体" w:hint="eastAsia"/>
          <w:b/>
          <w:bCs/>
          <w:sz w:val="32"/>
          <w:szCs w:val="32"/>
        </w:rPr>
        <w:t>拟投入本项目设备情况表</w:t>
      </w:r>
      <w:r>
        <w:rPr>
          <w:rFonts w:hAnsi="宋体" w:cs="宋体"/>
          <w:b/>
          <w:bCs/>
          <w:sz w:val="32"/>
          <w:szCs w:val="32"/>
        </w:rPr>
        <w:t>格式</w:t>
      </w:r>
      <w:bookmarkEnd w:id="303"/>
      <w:bookmarkEnd w:id="304"/>
    </w:p>
    <w:p w:rsidR="00FD003B" w:rsidRDefault="003441DE">
      <w:pPr>
        <w:keepNext/>
        <w:keepLines/>
        <w:tabs>
          <w:tab w:val="left" w:pos="1440"/>
          <w:tab w:val="left" w:pos="1620"/>
        </w:tabs>
        <w:autoSpaceDE/>
        <w:autoSpaceDN/>
        <w:adjustRightInd/>
        <w:spacing w:before="260" w:after="260" w:line="600" w:lineRule="exact"/>
        <w:jc w:val="center"/>
        <w:rPr>
          <w:rFonts w:hAnsi="宋体"/>
          <w:b/>
          <w:kern w:val="2"/>
          <w:sz w:val="30"/>
          <w:szCs w:val="30"/>
        </w:rPr>
      </w:pPr>
      <w:r>
        <w:rPr>
          <w:rFonts w:hAnsi="宋体" w:hint="eastAsia"/>
          <w:b/>
          <w:kern w:val="2"/>
          <w:sz w:val="30"/>
          <w:szCs w:val="30"/>
        </w:rPr>
        <w:t>拟投入本项目设备情况表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8"/>
        <w:gridCol w:w="4237"/>
        <w:gridCol w:w="1785"/>
        <w:gridCol w:w="1680"/>
      </w:tblGrid>
      <w:tr w:rsidR="00FD003B">
        <w:trPr>
          <w:trHeight w:val="541"/>
          <w:jc w:val="center"/>
        </w:trPr>
        <w:tc>
          <w:tcPr>
            <w:tcW w:w="908" w:type="dxa"/>
            <w:tcBorders>
              <w:top w:val="single" w:sz="4" w:space="0" w:color="auto"/>
              <w:left w:val="single" w:sz="4" w:space="0" w:color="auto"/>
              <w:bottom w:val="single" w:sz="4" w:space="0" w:color="auto"/>
              <w:right w:val="single" w:sz="4" w:space="0" w:color="auto"/>
            </w:tcBorders>
            <w:vAlign w:val="center"/>
          </w:tcPr>
          <w:p w:rsidR="00FD003B" w:rsidRDefault="003441DE">
            <w:pPr>
              <w:overflowPunct w:val="0"/>
              <w:autoSpaceDE/>
              <w:autoSpaceDN/>
              <w:spacing w:after="120" w:line="440" w:lineRule="exact"/>
              <w:jc w:val="both"/>
              <w:rPr>
                <w:rFonts w:hAnsi="宋体"/>
                <w:kern w:val="2"/>
                <w:sz w:val="21"/>
                <w:szCs w:val="21"/>
              </w:rPr>
            </w:pPr>
            <w:r>
              <w:rPr>
                <w:rFonts w:hAnsi="宋体" w:hint="eastAsia"/>
                <w:kern w:val="2"/>
                <w:sz w:val="21"/>
                <w:szCs w:val="21"/>
              </w:rPr>
              <w:t>序号</w:t>
            </w:r>
          </w:p>
        </w:tc>
        <w:tc>
          <w:tcPr>
            <w:tcW w:w="4237" w:type="dxa"/>
            <w:tcBorders>
              <w:top w:val="single" w:sz="4" w:space="0" w:color="auto"/>
              <w:left w:val="single" w:sz="4" w:space="0" w:color="auto"/>
              <w:bottom w:val="single" w:sz="4" w:space="0" w:color="auto"/>
              <w:right w:val="single" w:sz="4" w:space="0" w:color="auto"/>
            </w:tcBorders>
            <w:vAlign w:val="center"/>
          </w:tcPr>
          <w:p w:rsidR="00FD003B" w:rsidRDefault="003441DE">
            <w:pPr>
              <w:overflowPunct w:val="0"/>
              <w:autoSpaceDE/>
              <w:autoSpaceDN/>
              <w:spacing w:after="120" w:line="440" w:lineRule="exact"/>
              <w:jc w:val="center"/>
              <w:rPr>
                <w:rFonts w:hAnsi="宋体"/>
                <w:kern w:val="2"/>
                <w:sz w:val="21"/>
                <w:szCs w:val="21"/>
              </w:rPr>
            </w:pPr>
            <w:r>
              <w:rPr>
                <w:rFonts w:hAnsi="宋体" w:hint="eastAsia"/>
                <w:kern w:val="2"/>
                <w:sz w:val="21"/>
                <w:szCs w:val="21"/>
              </w:rPr>
              <w:t>设备名称</w:t>
            </w:r>
          </w:p>
        </w:tc>
        <w:tc>
          <w:tcPr>
            <w:tcW w:w="1785" w:type="dxa"/>
            <w:tcBorders>
              <w:top w:val="single" w:sz="4" w:space="0" w:color="auto"/>
              <w:left w:val="single" w:sz="4" w:space="0" w:color="auto"/>
              <w:bottom w:val="single" w:sz="4" w:space="0" w:color="auto"/>
              <w:right w:val="single" w:sz="4" w:space="0" w:color="auto"/>
            </w:tcBorders>
            <w:vAlign w:val="center"/>
          </w:tcPr>
          <w:p w:rsidR="00FD003B" w:rsidRDefault="003441DE">
            <w:pPr>
              <w:overflowPunct w:val="0"/>
              <w:autoSpaceDE/>
              <w:autoSpaceDN/>
              <w:spacing w:after="120" w:line="440" w:lineRule="exact"/>
              <w:jc w:val="center"/>
              <w:rPr>
                <w:rFonts w:hAnsi="宋体"/>
                <w:kern w:val="2"/>
                <w:sz w:val="21"/>
                <w:szCs w:val="21"/>
              </w:rPr>
            </w:pPr>
            <w:r>
              <w:rPr>
                <w:rFonts w:hAnsi="宋体" w:hint="eastAsia"/>
                <w:kern w:val="2"/>
                <w:sz w:val="21"/>
                <w:szCs w:val="21"/>
              </w:rPr>
              <w:t>数量</w:t>
            </w:r>
          </w:p>
        </w:tc>
        <w:tc>
          <w:tcPr>
            <w:tcW w:w="1680" w:type="dxa"/>
            <w:tcBorders>
              <w:top w:val="single" w:sz="4" w:space="0" w:color="auto"/>
              <w:left w:val="single" w:sz="4" w:space="0" w:color="auto"/>
              <w:bottom w:val="single" w:sz="4" w:space="0" w:color="auto"/>
              <w:right w:val="single" w:sz="4" w:space="0" w:color="auto"/>
            </w:tcBorders>
            <w:vAlign w:val="center"/>
          </w:tcPr>
          <w:p w:rsidR="00FD003B" w:rsidRDefault="003441DE">
            <w:pPr>
              <w:overflowPunct w:val="0"/>
              <w:autoSpaceDE/>
              <w:autoSpaceDN/>
              <w:spacing w:after="120" w:line="440" w:lineRule="exact"/>
              <w:jc w:val="center"/>
              <w:rPr>
                <w:rFonts w:hAnsi="宋体"/>
                <w:kern w:val="2"/>
                <w:sz w:val="21"/>
                <w:szCs w:val="21"/>
              </w:rPr>
            </w:pPr>
            <w:r>
              <w:rPr>
                <w:rFonts w:hAnsi="宋体" w:hint="eastAsia"/>
                <w:kern w:val="2"/>
                <w:sz w:val="21"/>
                <w:szCs w:val="21"/>
              </w:rPr>
              <w:t>品牌</w:t>
            </w: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r w:rsidR="00FD003B">
        <w:trPr>
          <w:trHeight w:val="454"/>
          <w:jc w:val="center"/>
        </w:trPr>
        <w:tc>
          <w:tcPr>
            <w:tcW w:w="908"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center"/>
              <w:rPr>
                <w:rFonts w:hAnsi="宋体"/>
                <w:kern w:val="2"/>
                <w:sz w:val="21"/>
                <w:szCs w:val="21"/>
              </w:rPr>
            </w:pPr>
          </w:p>
        </w:tc>
        <w:tc>
          <w:tcPr>
            <w:tcW w:w="4237"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785"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c>
          <w:tcPr>
            <w:tcW w:w="1680" w:type="dxa"/>
            <w:tcBorders>
              <w:top w:val="single" w:sz="4" w:space="0" w:color="auto"/>
              <w:left w:val="single" w:sz="4" w:space="0" w:color="auto"/>
              <w:bottom w:val="single" w:sz="4" w:space="0" w:color="auto"/>
              <w:right w:val="single" w:sz="4" w:space="0" w:color="auto"/>
            </w:tcBorders>
          </w:tcPr>
          <w:p w:rsidR="00FD003B" w:rsidRDefault="00FD003B">
            <w:pPr>
              <w:overflowPunct w:val="0"/>
              <w:autoSpaceDE/>
              <w:autoSpaceDN/>
              <w:spacing w:after="120" w:line="540" w:lineRule="exact"/>
              <w:jc w:val="both"/>
              <w:rPr>
                <w:rFonts w:hAnsi="宋体"/>
                <w:kern w:val="2"/>
                <w:sz w:val="21"/>
                <w:szCs w:val="21"/>
              </w:rPr>
            </w:pPr>
          </w:p>
        </w:tc>
      </w:tr>
    </w:tbl>
    <w:p w:rsidR="00FD003B" w:rsidRDefault="003441DE">
      <w:pPr>
        <w:overflowPunct w:val="0"/>
        <w:autoSpaceDE/>
        <w:autoSpaceDN/>
        <w:adjustRightInd/>
        <w:spacing w:after="120" w:line="540" w:lineRule="exact"/>
        <w:jc w:val="both"/>
        <w:rPr>
          <w:rFonts w:hAnsi="宋体"/>
          <w:kern w:val="2"/>
          <w:sz w:val="21"/>
          <w:szCs w:val="21"/>
        </w:rPr>
      </w:pPr>
      <w:r>
        <w:rPr>
          <w:rFonts w:hAnsi="宋体" w:hint="eastAsia"/>
          <w:b/>
          <w:kern w:val="2"/>
          <w:sz w:val="21"/>
          <w:szCs w:val="21"/>
        </w:rPr>
        <w:t>注：相关证明材料可</w:t>
      </w:r>
      <w:r>
        <w:rPr>
          <w:rFonts w:hAnsi="宋体"/>
          <w:b/>
          <w:kern w:val="2"/>
          <w:sz w:val="21"/>
          <w:szCs w:val="21"/>
        </w:rPr>
        <w:t>附后</w:t>
      </w:r>
      <w:r>
        <w:rPr>
          <w:rFonts w:hAnsi="宋体" w:hint="eastAsia"/>
          <w:b/>
          <w:kern w:val="2"/>
          <w:sz w:val="21"/>
          <w:szCs w:val="21"/>
        </w:rPr>
        <w:t>。</w:t>
      </w:r>
    </w:p>
    <w:p w:rsidR="00FD003B" w:rsidRDefault="00FD003B">
      <w:pPr>
        <w:spacing w:line="360" w:lineRule="auto"/>
        <w:rPr>
          <w:rFonts w:hAnsi="宋体" w:cs="宋体"/>
          <w:sz w:val="21"/>
          <w:szCs w:val="21"/>
        </w:rPr>
      </w:pPr>
    </w:p>
    <w:p w:rsidR="00FD003B" w:rsidRDefault="003441DE">
      <w:pPr>
        <w:spacing w:line="360" w:lineRule="auto"/>
        <w:ind w:firstLineChars="2676" w:firstLine="5620"/>
        <w:jc w:val="both"/>
        <w:rPr>
          <w:rFonts w:hAnsi="宋体"/>
          <w:kern w:val="2"/>
          <w:sz w:val="21"/>
          <w:u w:val="single"/>
        </w:rPr>
      </w:pPr>
      <w:r>
        <w:rPr>
          <w:rFonts w:hAnsi="宋体"/>
          <w:kern w:val="2"/>
          <w:sz w:val="21"/>
          <w:lang w:val="zh-CN"/>
        </w:rPr>
        <w:t>投标人：（加盖投标人公章）</w:t>
      </w:r>
    </w:p>
    <w:p w:rsidR="00FD003B" w:rsidRDefault="003441DE">
      <w:pPr>
        <w:ind w:firstLineChars="2700" w:firstLine="5670"/>
        <w:rPr>
          <w:rFonts w:hAnsi="宋体"/>
          <w:kern w:val="2"/>
          <w:sz w:val="21"/>
          <w:lang w:val="zh-CN"/>
        </w:r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p>
    <w:p w:rsidR="00FD003B" w:rsidRDefault="00FD003B">
      <w:pPr>
        <w:tabs>
          <w:tab w:val="left" w:pos="567"/>
        </w:tabs>
        <w:spacing w:line="360" w:lineRule="auto"/>
        <w:ind w:left="567" w:hanging="567"/>
        <w:rPr>
          <w:rFonts w:hAnsi="宋体" w:cs="宋体"/>
          <w:b/>
          <w:bCs/>
          <w:sz w:val="32"/>
          <w:szCs w:val="32"/>
        </w:rPr>
      </w:pPr>
    </w:p>
    <w:p w:rsidR="00FD003B" w:rsidRDefault="00FD003B">
      <w:pPr>
        <w:pStyle w:val="aa"/>
        <w:rPr>
          <w:lang w:val="en-US"/>
        </w:rPr>
      </w:pPr>
    </w:p>
    <w:p w:rsidR="00FD003B" w:rsidRDefault="00FD003B">
      <w:pPr>
        <w:tabs>
          <w:tab w:val="left" w:pos="567"/>
        </w:tabs>
        <w:spacing w:line="360" w:lineRule="auto"/>
        <w:ind w:left="567" w:hanging="567"/>
        <w:rPr>
          <w:rFonts w:hAnsi="宋体" w:cs="宋体"/>
          <w:b/>
          <w:bCs/>
          <w:sz w:val="32"/>
          <w:szCs w:val="32"/>
        </w:rPr>
      </w:pPr>
    </w:p>
    <w:p w:rsidR="00FD003B" w:rsidRDefault="00FD003B">
      <w:pPr>
        <w:tabs>
          <w:tab w:val="left" w:pos="567"/>
        </w:tabs>
        <w:spacing w:line="360" w:lineRule="auto"/>
        <w:ind w:left="567" w:hanging="567"/>
        <w:rPr>
          <w:rFonts w:hAnsi="宋体" w:cs="宋体"/>
          <w:b/>
          <w:bCs/>
          <w:sz w:val="32"/>
          <w:szCs w:val="32"/>
        </w:rPr>
      </w:pPr>
    </w:p>
    <w:p w:rsidR="00FD003B" w:rsidRDefault="00FD003B">
      <w:pPr>
        <w:tabs>
          <w:tab w:val="left" w:pos="567"/>
        </w:tabs>
        <w:spacing w:line="360" w:lineRule="auto"/>
        <w:ind w:left="567" w:hanging="567"/>
        <w:rPr>
          <w:rFonts w:hAnsi="宋体" w:cs="宋体"/>
          <w:b/>
          <w:bCs/>
          <w:sz w:val="32"/>
          <w:szCs w:val="32"/>
        </w:rPr>
      </w:pPr>
    </w:p>
    <w:p w:rsidR="00FD003B" w:rsidRDefault="003441DE">
      <w:pPr>
        <w:tabs>
          <w:tab w:val="left" w:pos="567"/>
        </w:tabs>
        <w:spacing w:line="360" w:lineRule="auto"/>
        <w:outlineLvl w:val="2"/>
        <w:rPr>
          <w:rFonts w:hAnsi="宋体"/>
          <w:b/>
          <w:sz w:val="32"/>
          <w:szCs w:val="32"/>
        </w:rPr>
      </w:pPr>
      <w:bookmarkStart w:id="305" w:name="_Toc74236944"/>
      <w:bookmarkStart w:id="306" w:name="_Toc74237145"/>
      <w:r>
        <w:rPr>
          <w:rFonts w:hAnsi="宋体"/>
          <w:b/>
          <w:sz w:val="32"/>
          <w:szCs w:val="32"/>
        </w:rPr>
        <w:lastRenderedPageBreak/>
        <w:t>十</w:t>
      </w:r>
      <w:r>
        <w:rPr>
          <w:rFonts w:hAnsi="宋体" w:hint="eastAsia"/>
          <w:b/>
          <w:sz w:val="32"/>
          <w:szCs w:val="32"/>
        </w:rPr>
        <w:t>二</w:t>
      </w:r>
      <w:r>
        <w:rPr>
          <w:rFonts w:hAnsi="宋体"/>
          <w:b/>
          <w:sz w:val="32"/>
          <w:szCs w:val="32"/>
        </w:rPr>
        <w:t>、技术响应文件格式</w:t>
      </w:r>
      <w:bookmarkEnd w:id="295"/>
      <w:bookmarkEnd w:id="296"/>
      <w:bookmarkEnd w:id="297"/>
      <w:bookmarkEnd w:id="298"/>
      <w:bookmarkEnd w:id="302"/>
      <w:bookmarkEnd w:id="305"/>
      <w:bookmarkEnd w:id="306"/>
    </w:p>
    <w:p w:rsidR="00FD003B" w:rsidRDefault="003441DE">
      <w:pPr>
        <w:pStyle w:val="21"/>
        <w:spacing w:line="360" w:lineRule="auto"/>
        <w:ind w:left="0" w:firstLineChars="200" w:firstLine="420"/>
        <w:rPr>
          <w:rFonts w:hAnsi="宋体"/>
          <w:bCs/>
          <w:kern w:val="2"/>
          <w:sz w:val="21"/>
          <w:szCs w:val="21"/>
        </w:rPr>
      </w:pPr>
      <w:r>
        <w:rPr>
          <w:rFonts w:hAnsi="宋体"/>
          <w:bCs/>
          <w:kern w:val="2"/>
          <w:sz w:val="21"/>
          <w:szCs w:val="21"/>
        </w:rPr>
        <w:t>投标人应按照招标文件投标人须知关于投标文件组成部分的要求编制技术文件，主要包括但不限于以下内容</w:t>
      </w:r>
      <w:r>
        <w:rPr>
          <w:rFonts w:hAnsi="宋体" w:hint="eastAsia"/>
          <w:bCs/>
          <w:kern w:val="2"/>
          <w:sz w:val="21"/>
          <w:szCs w:val="21"/>
        </w:rPr>
        <w:t>：</w:t>
      </w:r>
    </w:p>
    <w:p w:rsidR="00FD003B" w:rsidRDefault="003441DE">
      <w:pPr>
        <w:pStyle w:val="ae"/>
        <w:spacing w:line="360" w:lineRule="auto"/>
        <w:ind w:firstLineChars="200" w:firstLine="420"/>
        <w:rPr>
          <w:rFonts w:hAnsi="宋体"/>
          <w:sz w:val="21"/>
          <w:szCs w:val="21"/>
        </w:rPr>
      </w:pPr>
      <w:r>
        <w:rPr>
          <w:rFonts w:hAnsi="宋体"/>
          <w:sz w:val="21"/>
          <w:szCs w:val="21"/>
        </w:rPr>
        <w:t>1</w:t>
      </w:r>
      <w:r>
        <w:rPr>
          <w:rFonts w:hAnsi="宋体" w:hint="eastAsia"/>
          <w:sz w:val="21"/>
          <w:szCs w:val="21"/>
        </w:rPr>
        <w:t>2</w:t>
      </w:r>
      <w:r>
        <w:rPr>
          <w:rFonts w:hAnsi="宋体"/>
          <w:sz w:val="21"/>
          <w:szCs w:val="21"/>
        </w:rPr>
        <w:t>-1 用户需求偏离表（其中表格格式见 表1</w:t>
      </w:r>
      <w:r>
        <w:rPr>
          <w:rFonts w:hAnsi="宋体" w:hint="eastAsia"/>
          <w:sz w:val="21"/>
          <w:szCs w:val="21"/>
        </w:rPr>
        <w:t>2</w:t>
      </w:r>
      <w:r>
        <w:rPr>
          <w:rFonts w:hAnsi="宋体"/>
          <w:sz w:val="21"/>
          <w:szCs w:val="21"/>
        </w:rPr>
        <w:t>-1）；</w:t>
      </w:r>
    </w:p>
    <w:p w:rsidR="00FD003B" w:rsidRDefault="003441DE">
      <w:pPr>
        <w:pStyle w:val="ae"/>
        <w:spacing w:line="360" w:lineRule="auto"/>
        <w:ind w:firstLineChars="200" w:firstLine="420"/>
        <w:rPr>
          <w:rFonts w:hAnsi="宋体"/>
          <w:sz w:val="21"/>
          <w:szCs w:val="21"/>
        </w:rPr>
      </w:pPr>
      <w:r>
        <w:rPr>
          <w:rFonts w:hAnsi="宋体" w:hint="eastAsia"/>
          <w:sz w:val="21"/>
          <w:szCs w:val="21"/>
        </w:rPr>
        <w:t>12-2 对本项目用户需求书理解程度</w:t>
      </w:r>
      <w:r>
        <w:rPr>
          <w:rFonts w:hAnsi="宋体"/>
          <w:sz w:val="21"/>
          <w:szCs w:val="21"/>
        </w:rPr>
        <w:t>（</w:t>
      </w:r>
      <w:r>
        <w:rPr>
          <w:rFonts w:hAnsi="宋体" w:hint="eastAsia"/>
          <w:sz w:val="21"/>
          <w:szCs w:val="21"/>
        </w:rPr>
        <w:t>投标人自行编写</w:t>
      </w:r>
      <w:r>
        <w:rPr>
          <w:rFonts w:hAnsi="宋体"/>
          <w:sz w:val="21"/>
          <w:szCs w:val="21"/>
        </w:rPr>
        <w:t>）</w:t>
      </w:r>
      <w:r>
        <w:rPr>
          <w:rFonts w:hAnsi="宋体" w:hint="eastAsia"/>
          <w:sz w:val="21"/>
          <w:szCs w:val="21"/>
        </w:rPr>
        <w:t>；</w:t>
      </w:r>
    </w:p>
    <w:p w:rsidR="00FD003B" w:rsidRDefault="003441DE">
      <w:pPr>
        <w:pStyle w:val="ae"/>
        <w:spacing w:line="360" w:lineRule="auto"/>
        <w:ind w:firstLineChars="200" w:firstLine="420"/>
        <w:rPr>
          <w:rFonts w:hAnsi="宋体"/>
          <w:sz w:val="21"/>
          <w:szCs w:val="21"/>
        </w:rPr>
      </w:pPr>
      <w:r>
        <w:rPr>
          <w:rFonts w:hAnsi="宋体" w:hint="eastAsia"/>
          <w:sz w:val="21"/>
          <w:szCs w:val="21"/>
        </w:rPr>
        <w:t>12-3 选用设备和维护材料方案</w:t>
      </w:r>
      <w:r>
        <w:rPr>
          <w:rFonts w:hAnsi="宋体"/>
          <w:sz w:val="21"/>
          <w:szCs w:val="21"/>
        </w:rPr>
        <w:t>（</w:t>
      </w:r>
      <w:r>
        <w:rPr>
          <w:rFonts w:hAnsi="宋体" w:hint="eastAsia"/>
          <w:sz w:val="21"/>
          <w:szCs w:val="21"/>
        </w:rPr>
        <w:t>投标人自行编写</w:t>
      </w:r>
      <w:r>
        <w:rPr>
          <w:rFonts w:hAnsi="宋体"/>
          <w:sz w:val="21"/>
          <w:szCs w:val="21"/>
        </w:rPr>
        <w:t>）</w:t>
      </w:r>
      <w:r>
        <w:rPr>
          <w:rFonts w:hAnsi="宋体" w:hint="eastAsia"/>
          <w:sz w:val="21"/>
          <w:szCs w:val="21"/>
        </w:rPr>
        <w:t>；</w:t>
      </w:r>
    </w:p>
    <w:p w:rsidR="00FD003B" w:rsidRDefault="003441DE">
      <w:pPr>
        <w:pStyle w:val="ae"/>
        <w:spacing w:line="360" w:lineRule="auto"/>
        <w:ind w:firstLineChars="200" w:firstLine="420"/>
        <w:rPr>
          <w:rFonts w:hAnsi="宋体"/>
          <w:sz w:val="21"/>
          <w:szCs w:val="21"/>
        </w:rPr>
      </w:pPr>
      <w:r>
        <w:rPr>
          <w:rFonts w:hAnsi="宋体" w:hint="eastAsia"/>
          <w:sz w:val="21"/>
          <w:szCs w:val="21"/>
        </w:rPr>
        <w:t>12-4 组织实施方案（投标人自行编写）；</w:t>
      </w:r>
    </w:p>
    <w:p w:rsidR="00FD003B" w:rsidRDefault="003441DE">
      <w:pPr>
        <w:pStyle w:val="ae"/>
        <w:spacing w:line="360" w:lineRule="auto"/>
        <w:ind w:firstLineChars="200" w:firstLine="420"/>
        <w:rPr>
          <w:rFonts w:hAnsi="宋体"/>
          <w:sz w:val="21"/>
          <w:szCs w:val="21"/>
        </w:rPr>
      </w:pPr>
      <w:r>
        <w:rPr>
          <w:rFonts w:hAnsi="宋体" w:hint="eastAsia"/>
          <w:sz w:val="21"/>
          <w:szCs w:val="21"/>
        </w:rPr>
        <w:t>12-5 安全文明施工方案</w:t>
      </w:r>
      <w:r>
        <w:rPr>
          <w:rFonts w:hAnsi="宋体"/>
          <w:sz w:val="21"/>
          <w:szCs w:val="21"/>
        </w:rPr>
        <w:t>（</w:t>
      </w:r>
      <w:r>
        <w:rPr>
          <w:rFonts w:hAnsi="宋体" w:hint="eastAsia"/>
          <w:sz w:val="21"/>
          <w:szCs w:val="21"/>
        </w:rPr>
        <w:t>投标人自行编写</w:t>
      </w:r>
      <w:r>
        <w:rPr>
          <w:rFonts w:hAnsi="宋体"/>
          <w:sz w:val="21"/>
          <w:szCs w:val="21"/>
        </w:rPr>
        <w:t>）</w:t>
      </w:r>
      <w:r>
        <w:rPr>
          <w:rFonts w:hAnsi="宋体" w:hint="eastAsia"/>
          <w:sz w:val="21"/>
          <w:szCs w:val="21"/>
        </w:rPr>
        <w:t>；</w:t>
      </w:r>
    </w:p>
    <w:p w:rsidR="00FD003B" w:rsidRDefault="003441DE">
      <w:pPr>
        <w:pStyle w:val="ae"/>
        <w:spacing w:line="360" w:lineRule="auto"/>
        <w:ind w:firstLineChars="200" w:firstLine="420"/>
        <w:rPr>
          <w:rFonts w:hAnsi="宋体"/>
          <w:sz w:val="21"/>
          <w:szCs w:val="21"/>
        </w:rPr>
      </w:pPr>
      <w:r>
        <w:rPr>
          <w:rFonts w:hAnsi="宋体" w:hint="eastAsia"/>
          <w:sz w:val="21"/>
          <w:szCs w:val="21"/>
        </w:rPr>
        <w:t>12-6 验收标准和实施方案（投标人自行编写）；</w:t>
      </w:r>
    </w:p>
    <w:p w:rsidR="00FD003B" w:rsidRDefault="003441DE">
      <w:pPr>
        <w:pStyle w:val="ae"/>
        <w:spacing w:line="360" w:lineRule="auto"/>
        <w:ind w:firstLineChars="200" w:firstLine="420"/>
        <w:rPr>
          <w:rFonts w:hAnsi="宋体"/>
          <w:sz w:val="21"/>
          <w:szCs w:val="21"/>
        </w:rPr>
      </w:pPr>
      <w:r>
        <w:rPr>
          <w:rFonts w:hAnsi="宋体"/>
          <w:sz w:val="21"/>
          <w:szCs w:val="21"/>
        </w:rPr>
        <w:t>1</w:t>
      </w:r>
      <w:r>
        <w:rPr>
          <w:rFonts w:hAnsi="宋体" w:hint="eastAsia"/>
          <w:sz w:val="21"/>
          <w:szCs w:val="21"/>
        </w:rPr>
        <w:t>2</w:t>
      </w:r>
      <w:r>
        <w:rPr>
          <w:rFonts w:hAnsi="宋体"/>
          <w:sz w:val="21"/>
          <w:szCs w:val="21"/>
        </w:rPr>
        <w:t>-</w:t>
      </w:r>
      <w:r>
        <w:rPr>
          <w:rFonts w:hAnsi="宋体" w:hint="eastAsia"/>
          <w:sz w:val="21"/>
          <w:szCs w:val="21"/>
        </w:rPr>
        <w:t>7</w:t>
      </w:r>
      <w:r>
        <w:rPr>
          <w:rFonts w:hAnsi="宋体"/>
          <w:sz w:val="21"/>
          <w:szCs w:val="21"/>
        </w:rPr>
        <w:t xml:space="preserve"> 投标人认为有需要提供的其他文件（不做强制性提交要求）。</w:t>
      </w:r>
    </w:p>
    <w:p w:rsidR="00FD003B" w:rsidRDefault="003441DE">
      <w:pPr>
        <w:pStyle w:val="ae"/>
        <w:spacing w:line="360" w:lineRule="auto"/>
        <w:ind w:firstLineChars="200" w:firstLine="420"/>
        <w:rPr>
          <w:rFonts w:hAnsi="宋体"/>
          <w:sz w:val="21"/>
          <w:szCs w:val="21"/>
        </w:rPr>
      </w:pPr>
      <w:r>
        <w:rPr>
          <w:rFonts w:hAnsi="宋体" w:hint="eastAsia"/>
          <w:sz w:val="21"/>
          <w:szCs w:val="21"/>
        </w:rPr>
        <w:t>12-8突发故障情况应急方案</w:t>
      </w:r>
      <w:r>
        <w:rPr>
          <w:rFonts w:hAnsi="宋体"/>
          <w:sz w:val="21"/>
          <w:szCs w:val="21"/>
        </w:rPr>
        <w:t>（不做强制性提交要求）</w:t>
      </w:r>
      <w:r>
        <w:rPr>
          <w:rFonts w:hAnsi="宋体" w:hint="eastAsia"/>
          <w:sz w:val="21"/>
          <w:szCs w:val="21"/>
        </w:rPr>
        <w:t>。</w:t>
      </w:r>
    </w:p>
    <w:p w:rsidR="00FD003B" w:rsidRDefault="00FD003B">
      <w:pPr>
        <w:pStyle w:val="ae"/>
        <w:spacing w:line="360" w:lineRule="auto"/>
        <w:ind w:firstLineChars="200" w:firstLine="420"/>
        <w:rPr>
          <w:rFonts w:hAnsi="宋体"/>
          <w:sz w:val="21"/>
          <w:szCs w:val="21"/>
        </w:rPr>
      </w:pPr>
    </w:p>
    <w:p w:rsidR="00FD003B" w:rsidRDefault="00FD003B">
      <w:pPr>
        <w:pStyle w:val="ae"/>
        <w:spacing w:line="360" w:lineRule="auto"/>
        <w:ind w:leftChars="200" w:left="795" w:hangingChars="150" w:hanging="315"/>
        <w:rPr>
          <w:rFonts w:hAnsi="宋体"/>
          <w:sz w:val="21"/>
          <w:szCs w:val="21"/>
        </w:rPr>
      </w:pPr>
    </w:p>
    <w:p w:rsidR="00FD003B" w:rsidRDefault="00FD003B">
      <w:pPr>
        <w:pStyle w:val="ae"/>
        <w:spacing w:line="360" w:lineRule="auto"/>
        <w:ind w:firstLine="420"/>
        <w:rPr>
          <w:rFonts w:hAnsi="宋体"/>
          <w:szCs w:val="21"/>
        </w:rPr>
      </w:pPr>
    </w:p>
    <w:p w:rsidR="00FD003B" w:rsidRDefault="003441DE">
      <w:pPr>
        <w:tabs>
          <w:tab w:val="left" w:pos="567"/>
        </w:tabs>
        <w:spacing w:line="360" w:lineRule="auto"/>
        <w:ind w:left="567" w:hanging="567"/>
        <w:outlineLvl w:val="2"/>
        <w:rPr>
          <w:rFonts w:hAnsi="宋体"/>
          <w:b/>
          <w:sz w:val="32"/>
          <w:szCs w:val="32"/>
        </w:rPr>
      </w:pPr>
      <w:r>
        <w:rPr>
          <w:rFonts w:hAnsi="宋体"/>
        </w:rPr>
        <w:br w:type="page"/>
      </w:r>
      <w:bookmarkStart w:id="307" w:name="_Toc519153454"/>
      <w:bookmarkStart w:id="308" w:name="_Toc521576315"/>
      <w:bookmarkStart w:id="309" w:name="_Toc532576779"/>
      <w:bookmarkStart w:id="310" w:name="_Toc74236945"/>
      <w:bookmarkStart w:id="311" w:name="_Toc521918333"/>
      <w:bookmarkStart w:id="312" w:name="_Toc74237146"/>
      <w:bookmarkStart w:id="313" w:name="_Toc536025443"/>
      <w:bookmarkStart w:id="314" w:name="_Toc521918136"/>
      <w:bookmarkStart w:id="315" w:name="_Toc522047395"/>
      <w:r>
        <w:rPr>
          <w:rFonts w:hAnsi="宋体"/>
          <w:b/>
          <w:sz w:val="32"/>
          <w:szCs w:val="32"/>
        </w:rPr>
        <w:lastRenderedPageBreak/>
        <w:t>1</w:t>
      </w:r>
      <w:r>
        <w:rPr>
          <w:rFonts w:hAnsi="宋体" w:hint="eastAsia"/>
          <w:b/>
          <w:sz w:val="32"/>
          <w:szCs w:val="32"/>
        </w:rPr>
        <w:t>2</w:t>
      </w:r>
      <w:r>
        <w:rPr>
          <w:rFonts w:hAnsi="宋体"/>
          <w:b/>
          <w:sz w:val="32"/>
          <w:szCs w:val="32"/>
        </w:rPr>
        <w:t>-1 用户需求偏离表</w:t>
      </w:r>
      <w:bookmarkEnd w:id="307"/>
      <w:bookmarkEnd w:id="308"/>
      <w:bookmarkEnd w:id="309"/>
      <w:bookmarkEnd w:id="310"/>
      <w:bookmarkEnd w:id="311"/>
      <w:bookmarkEnd w:id="312"/>
      <w:bookmarkEnd w:id="313"/>
      <w:bookmarkEnd w:id="314"/>
      <w:bookmarkEnd w:id="315"/>
    </w:p>
    <w:p w:rsidR="00FD003B" w:rsidRDefault="003441DE">
      <w:pPr>
        <w:autoSpaceDE/>
        <w:autoSpaceDN/>
        <w:adjustRightInd/>
        <w:spacing w:before="120" w:after="120" w:line="360" w:lineRule="auto"/>
        <w:jc w:val="center"/>
        <w:rPr>
          <w:rFonts w:hAnsi="宋体"/>
          <w:b/>
          <w:bCs/>
          <w:kern w:val="2"/>
          <w:sz w:val="32"/>
          <w:szCs w:val="32"/>
        </w:rPr>
      </w:pPr>
      <w:r>
        <w:rPr>
          <w:rFonts w:hAnsi="宋体"/>
          <w:b/>
          <w:sz w:val="30"/>
          <w:szCs w:val="30"/>
          <w:lang w:val="zh-CN"/>
        </w:rPr>
        <w:t>用户需求偏离表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6"/>
        <w:gridCol w:w="4113"/>
        <w:gridCol w:w="994"/>
        <w:gridCol w:w="1133"/>
        <w:gridCol w:w="1382"/>
      </w:tblGrid>
      <w:tr w:rsidR="00FD003B">
        <w:trPr>
          <w:jc w:val="center"/>
        </w:trPr>
        <w:tc>
          <w:tcPr>
            <w:tcW w:w="670" w:type="dxa"/>
            <w:vMerge w:val="restart"/>
            <w:vAlign w:val="center"/>
          </w:tcPr>
          <w:p w:rsidR="00FD003B" w:rsidRDefault="003441DE">
            <w:pPr>
              <w:autoSpaceDE/>
              <w:autoSpaceDN/>
              <w:adjustRightInd/>
              <w:spacing w:before="120" w:after="120"/>
              <w:ind w:leftChars="-51" w:left="-122"/>
              <w:jc w:val="center"/>
              <w:rPr>
                <w:rFonts w:hAnsi="宋体" w:cs="宋体"/>
                <w:sz w:val="21"/>
                <w:szCs w:val="21"/>
              </w:rPr>
            </w:pPr>
            <w:r>
              <w:rPr>
                <w:rFonts w:hAnsi="宋体" w:cs="宋体" w:hint="eastAsia"/>
                <w:sz w:val="21"/>
                <w:szCs w:val="21"/>
              </w:rPr>
              <w:t>序号</w:t>
            </w:r>
          </w:p>
        </w:tc>
        <w:tc>
          <w:tcPr>
            <w:tcW w:w="5109" w:type="dxa"/>
            <w:gridSpan w:val="2"/>
            <w:vAlign w:val="center"/>
          </w:tcPr>
          <w:p w:rsidR="00FD003B" w:rsidRDefault="003441DE">
            <w:pPr>
              <w:autoSpaceDE/>
              <w:autoSpaceDN/>
              <w:adjustRightInd/>
              <w:spacing w:before="120" w:after="120"/>
              <w:ind w:leftChars="-51" w:left="-122"/>
              <w:jc w:val="center"/>
              <w:rPr>
                <w:rFonts w:hAnsi="宋体" w:cs="宋体"/>
                <w:sz w:val="21"/>
                <w:szCs w:val="21"/>
              </w:rPr>
            </w:pPr>
            <w:r>
              <w:rPr>
                <w:rFonts w:hAnsi="宋体" w:cs="宋体" w:hint="eastAsia"/>
                <w:sz w:val="21"/>
                <w:szCs w:val="21"/>
              </w:rPr>
              <w:t>招标文件要求</w:t>
            </w:r>
          </w:p>
        </w:tc>
        <w:tc>
          <w:tcPr>
            <w:tcW w:w="3509" w:type="dxa"/>
            <w:gridSpan w:val="3"/>
            <w:vAlign w:val="center"/>
          </w:tcPr>
          <w:p w:rsidR="00FD003B" w:rsidRDefault="003441DE">
            <w:pPr>
              <w:autoSpaceDE/>
              <w:autoSpaceDN/>
              <w:adjustRightInd/>
              <w:spacing w:before="120" w:after="120"/>
              <w:ind w:left="-88"/>
              <w:jc w:val="center"/>
              <w:rPr>
                <w:rFonts w:hAnsi="宋体" w:cs="宋体"/>
                <w:sz w:val="21"/>
                <w:szCs w:val="21"/>
              </w:rPr>
            </w:pPr>
            <w:r>
              <w:rPr>
                <w:rFonts w:hAnsi="宋体" w:cs="宋体" w:hint="eastAsia"/>
                <w:sz w:val="21"/>
                <w:szCs w:val="21"/>
              </w:rPr>
              <w:t>投标文件内容</w:t>
            </w:r>
          </w:p>
        </w:tc>
      </w:tr>
      <w:tr w:rsidR="00FD003B">
        <w:trPr>
          <w:jc w:val="center"/>
        </w:trPr>
        <w:tc>
          <w:tcPr>
            <w:tcW w:w="670" w:type="dxa"/>
            <w:vMerge/>
            <w:vAlign w:val="center"/>
          </w:tcPr>
          <w:p w:rsidR="00FD003B" w:rsidRDefault="00FD003B">
            <w:pPr>
              <w:autoSpaceDE/>
              <w:autoSpaceDN/>
              <w:adjustRightInd/>
              <w:spacing w:before="120" w:after="120"/>
              <w:jc w:val="center"/>
              <w:rPr>
                <w:rFonts w:hAnsi="宋体" w:cs="宋体"/>
                <w:sz w:val="21"/>
                <w:szCs w:val="21"/>
              </w:rPr>
            </w:pPr>
          </w:p>
        </w:tc>
        <w:tc>
          <w:tcPr>
            <w:tcW w:w="996"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条款号</w:t>
            </w:r>
          </w:p>
        </w:tc>
        <w:tc>
          <w:tcPr>
            <w:tcW w:w="4113"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简要内容</w:t>
            </w:r>
          </w:p>
        </w:tc>
        <w:tc>
          <w:tcPr>
            <w:tcW w:w="994"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偏离情况</w:t>
            </w:r>
          </w:p>
        </w:tc>
        <w:tc>
          <w:tcPr>
            <w:tcW w:w="1133"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实质性响应的具体内容</w:t>
            </w:r>
          </w:p>
        </w:tc>
        <w:tc>
          <w:tcPr>
            <w:tcW w:w="1382"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对应证明材料页码</w:t>
            </w:r>
          </w:p>
        </w:tc>
      </w:tr>
      <w:tr w:rsidR="00FD003B">
        <w:trPr>
          <w:jc w:val="center"/>
        </w:trPr>
        <w:tc>
          <w:tcPr>
            <w:tcW w:w="670" w:type="dxa"/>
            <w:vAlign w:val="center"/>
          </w:tcPr>
          <w:p w:rsidR="00FD003B" w:rsidRDefault="003441DE">
            <w:pPr>
              <w:autoSpaceDE/>
              <w:autoSpaceDN/>
              <w:adjustRightInd/>
              <w:spacing w:before="120" w:after="120"/>
              <w:jc w:val="center"/>
              <w:rPr>
                <w:rFonts w:hAnsi="宋体" w:cs="宋体"/>
                <w:sz w:val="21"/>
                <w:szCs w:val="21"/>
              </w:rPr>
            </w:pPr>
            <w:r>
              <w:rPr>
                <w:rFonts w:hAnsi="宋体" w:cs="宋体"/>
                <w:sz w:val="21"/>
                <w:szCs w:val="21"/>
              </w:rPr>
              <w:t>1</w:t>
            </w:r>
          </w:p>
        </w:tc>
        <w:tc>
          <w:tcPr>
            <w:tcW w:w="996"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一、相关法律法规及试验规程</w:t>
            </w:r>
          </w:p>
        </w:tc>
        <w:tc>
          <w:tcPr>
            <w:tcW w:w="4113" w:type="dxa"/>
            <w:vAlign w:val="center"/>
          </w:tcPr>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电力设备的预防性试验必须符合以下规定：</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1、《中华人民共和国计量法》；</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2、《中华人民共和国计量法实施细则》；</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3、Q/CSG114002—2011《中国南方电网电力设备预防性试验规程》；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4、电力部DL/T 596-1996《电力设备预防性试验规程》；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5、GB 50150－2016《电气装置安装工程电气设备交接试验标准》；</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6、电力安全工器具预防性试验相关规程；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7、其他相关法律法规及试验规程、规范或标准。</w:t>
            </w:r>
          </w:p>
        </w:tc>
        <w:tc>
          <w:tcPr>
            <w:tcW w:w="994" w:type="dxa"/>
            <w:vAlign w:val="center"/>
          </w:tcPr>
          <w:p w:rsidR="00FD003B" w:rsidRDefault="00FD003B">
            <w:pPr>
              <w:autoSpaceDE/>
              <w:autoSpaceDN/>
              <w:adjustRightInd/>
              <w:spacing w:before="120" w:after="120"/>
              <w:jc w:val="center"/>
              <w:rPr>
                <w:rFonts w:hAnsi="宋体" w:cs="宋体"/>
                <w:sz w:val="21"/>
                <w:szCs w:val="21"/>
              </w:rPr>
            </w:pPr>
          </w:p>
        </w:tc>
        <w:tc>
          <w:tcPr>
            <w:tcW w:w="1133" w:type="dxa"/>
            <w:vAlign w:val="center"/>
          </w:tcPr>
          <w:p w:rsidR="00FD003B" w:rsidRDefault="00FD003B">
            <w:pPr>
              <w:autoSpaceDE/>
              <w:autoSpaceDN/>
              <w:adjustRightInd/>
              <w:spacing w:before="120" w:after="120"/>
              <w:jc w:val="center"/>
              <w:rPr>
                <w:rFonts w:hAnsi="宋体" w:cs="宋体"/>
                <w:sz w:val="21"/>
                <w:szCs w:val="21"/>
              </w:rPr>
            </w:pPr>
          </w:p>
        </w:tc>
        <w:tc>
          <w:tcPr>
            <w:tcW w:w="1382" w:type="dxa"/>
            <w:vAlign w:val="center"/>
          </w:tcPr>
          <w:p w:rsidR="00FD003B" w:rsidRDefault="00FD003B">
            <w:pPr>
              <w:autoSpaceDE/>
              <w:autoSpaceDN/>
              <w:adjustRightInd/>
              <w:spacing w:before="120" w:after="120"/>
              <w:jc w:val="center"/>
              <w:rPr>
                <w:rFonts w:hAnsi="宋体" w:cs="宋体"/>
                <w:sz w:val="21"/>
                <w:szCs w:val="21"/>
              </w:rPr>
            </w:pPr>
          </w:p>
        </w:tc>
      </w:tr>
      <w:tr w:rsidR="00FD003B">
        <w:trPr>
          <w:jc w:val="center"/>
        </w:trPr>
        <w:tc>
          <w:tcPr>
            <w:tcW w:w="670" w:type="dxa"/>
            <w:vAlign w:val="center"/>
          </w:tcPr>
          <w:p w:rsidR="00FD003B" w:rsidRDefault="003441DE">
            <w:pPr>
              <w:autoSpaceDE/>
              <w:autoSpaceDN/>
              <w:adjustRightInd/>
              <w:spacing w:before="120" w:after="120"/>
              <w:jc w:val="center"/>
              <w:rPr>
                <w:rFonts w:hAnsi="宋体" w:cs="宋体"/>
                <w:sz w:val="21"/>
                <w:szCs w:val="21"/>
              </w:rPr>
            </w:pPr>
            <w:r>
              <w:rPr>
                <w:rFonts w:hAnsi="宋体" w:cs="宋体"/>
                <w:sz w:val="21"/>
                <w:szCs w:val="21"/>
              </w:rPr>
              <w:t>2</w:t>
            </w:r>
          </w:p>
        </w:tc>
        <w:tc>
          <w:tcPr>
            <w:tcW w:w="996"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二、服务范围</w:t>
            </w:r>
          </w:p>
        </w:tc>
        <w:tc>
          <w:tcPr>
            <w:tcW w:w="4113" w:type="dxa"/>
            <w:vAlign w:val="center"/>
          </w:tcPr>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本次10kV进线电缆委托代理维护服务(以下简称“代维服务”)项目涵盖招标人辖下七间水厂及四间加压站，包括：第二水厂、第三水厂、第四水厂、第五水厂、第六水厂、东城水厂（东城分公司）、万江水厂（万江分公司）、松山湖加压站、东坑加压站、长安加压站、大岭山加压站。</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具体服务范围如下：</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1、第二水厂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地址：东莞市东城区梨川周屋围街第二水厂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lastRenderedPageBreak/>
              <w:t>第二水厂10kV 进线电缆代维服务的范围包括招标人辖下的第二水厂配电房的单回樟村站F23二水厂线10kV进线电缆线路（1条电缆：YJV</w:t>
            </w:r>
            <w:r>
              <w:rPr>
                <w:rFonts w:ascii="Cambria Math" w:hAnsi="Cambria Math" w:cs="Cambria Math"/>
                <w:sz w:val="21"/>
                <w:szCs w:val="21"/>
              </w:rPr>
              <w:t>₂₂</w:t>
            </w:r>
            <w:r>
              <w:rPr>
                <w:rFonts w:hAnsi="宋体"/>
                <w:sz w:val="21"/>
                <w:szCs w:val="21"/>
              </w:rPr>
              <w:t xml:space="preserve"> -8.7/15-3×240</w:t>
            </w:r>
            <w:r>
              <w:rPr>
                <w:rFonts w:hAnsi="宋体" w:hint="eastAsia"/>
                <w:sz w:val="21"/>
                <w:szCs w:val="21"/>
              </w:rPr>
              <w:t>㎜²</w:t>
            </w:r>
            <w:r>
              <w:rPr>
                <w:rFonts w:hAnsi="宋体"/>
                <w:sz w:val="21"/>
                <w:szCs w:val="21"/>
              </w:rPr>
              <w:t xml:space="preserve"> 923米，经电缆分接箱连接YJV</w:t>
            </w:r>
            <w:r>
              <w:rPr>
                <w:rFonts w:ascii="Cambria Math" w:hAnsi="Cambria Math" w:cs="Cambria Math"/>
                <w:sz w:val="21"/>
                <w:szCs w:val="21"/>
              </w:rPr>
              <w:t>₂₂</w:t>
            </w:r>
            <w:r>
              <w:rPr>
                <w:rFonts w:hAnsi="宋体"/>
                <w:sz w:val="21"/>
                <w:szCs w:val="21"/>
              </w:rPr>
              <w:t>-8.7/15kV-3×300㎜²4188米），电缆总长为5103米。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2、第三水厂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地址：东莞市东城街道东城中路东城段421号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第三水厂10kV进线电缆代维服务的范围包括招标人辖下的第三水厂配电房的五回（共6条电缆：YJV</w:t>
            </w:r>
            <w:r>
              <w:rPr>
                <w:rFonts w:ascii="Cambria Math" w:hAnsi="Cambria Math" w:cs="Cambria Math"/>
                <w:sz w:val="21"/>
                <w:szCs w:val="21"/>
              </w:rPr>
              <w:t>₂₂</w:t>
            </w:r>
            <w:r>
              <w:rPr>
                <w:rFonts w:hAnsi="宋体"/>
                <w:sz w:val="21"/>
                <w:szCs w:val="21"/>
              </w:rPr>
              <w:t>-3х300㎜²）10kV 进线电缆线路，它们分别是主山站F14取水厂I线、F30送水厂I线（包括两条并联运行电缆）以及樟村站F18送水厂Ⅱ线、F25送水厂Ⅲ线和F24取水厂Ⅱ线，电缆总长为13711米。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3、第四水厂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地址：东莞市高埗镇上江城第四水厂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属地供电部门：高埗供电服务中心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第四水厂10kV进线电缆代维服务的范围包括招标人辖下的第四水厂的四回（共8条电缆：YJV</w:t>
            </w:r>
            <w:r>
              <w:rPr>
                <w:rFonts w:ascii="Cambria Math" w:hAnsi="Cambria Math" w:cs="Cambria Math"/>
                <w:sz w:val="21"/>
                <w:szCs w:val="21"/>
              </w:rPr>
              <w:t>₂₂</w:t>
            </w:r>
            <w:r>
              <w:rPr>
                <w:rFonts w:hAnsi="宋体"/>
                <w:sz w:val="21"/>
                <w:szCs w:val="21"/>
              </w:rPr>
              <w:t>-3х240㎜²）10kV进线电缆线路，它们分别是高埗站F19水厂线（两条并联运行电缆，长度为10980米）、高埗站F29水西线（两条并联运行电缆，长度为10980米）、凌屋站F20水务线（两条并联运行电缆，长度为5580米）、凌屋站F30水东线（两条并联运行电缆，长度为 5270 米），四回路电缆总长度为 32810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4、第五水厂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lastRenderedPageBreak/>
              <w:t>地址：东莞市企石镇杨屋村第五水厂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属地供电部门：企石供电服务中心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第五水厂 10kV 进线电缆代维服务的范围是招标人辖下的第五水厂配电房的四回路（共 4 条电缆：2 条 YJV</w:t>
            </w:r>
            <w:r>
              <w:rPr>
                <w:rFonts w:ascii="Cambria Math" w:hAnsi="Cambria Math" w:cs="Cambria Math"/>
                <w:sz w:val="21"/>
                <w:szCs w:val="21"/>
              </w:rPr>
              <w:t>₂₂</w:t>
            </w:r>
            <w:r>
              <w:rPr>
                <w:rFonts w:hAnsi="宋体"/>
                <w:sz w:val="21"/>
                <w:szCs w:val="21"/>
              </w:rPr>
              <w:t xml:space="preserve"> 8.7/15 3х300㎜²，2 条 YJV</w:t>
            </w:r>
            <w:r>
              <w:rPr>
                <w:rFonts w:ascii="Cambria Math" w:hAnsi="Cambria Math" w:cs="Cambria Math"/>
                <w:sz w:val="21"/>
                <w:szCs w:val="21"/>
              </w:rPr>
              <w:t>₂₂</w:t>
            </w:r>
            <w:r>
              <w:rPr>
                <w:rFonts w:hAnsi="宋体"/>
                <w:sz w:val="21"/>
                <w:szCs w:val="21"/>
              </w:rPr>
              <w:t xml:space="preserve"> 8.7/15 3х400㎜²）10kV 进线电力电缆线路，它们分别是F19 中部甲线、F20 中部乙线、F29 中部丙线以及F31 中部丁线，电缆总长为 15314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5、第六水厂</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w:t>
            </w:r>
            <w:r>
              <w:rPr>
                <w:rFonts w:hAnsi="宋体" w:hint="eastAsia"/>
                <w:sz w:val="21"/>
                <w:szCs w:val="21"/>
              </w:rPr>
              <w:t>东莞市东城街道莞龙路东城段21号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属地供电部门：石龙供电服务中心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第六水厂 10kV 进线电缆代维服务的范围是招标人辖下的第六水厂配水泵房的两回路（共 3 条电缆：2 条YJV</w:t>
            </w:r>
            <w:r>
              <w:rPr>
                <w:rFonts w:ascii="Cambria Math" w:hAnsi="Cambria Math" w:cs="Cambria Math"/>
                <w:sz w:val="21"/>
                <w:szCs w:val="21"/>
              </w:rPr>
              <w:t>₂₂</w:t>
            </w:r>
            <w:r>
              <w:rPr>
                <w:rFonts w:hAnsi="宋体"/>
                <w:sz w:val="21"/>
                <w:szCs w:val="21"/>
              </w:rPr>
              <w:t xml:space="preserve"> 8.7/15 3х300㎜² 并联运行，1 条 YJV</w:t>
            </w:r>
            <w:r>
              <w:rPr>
                <w:rFonts w:ascii="Cambria Math" w:hAnsi="Cambria Math" w:cs="Cambria Math"/>
                <w:sz w:val="21"/>
                <w:szCs w:val="21"/>
              </w:rPr>
              <w:t>₂₂</w:t>
            </w:r>
            <w:r>
              <w:rPr>
                <w:rFonts w:hAnsi="宋体"/>
                <w:sz w:val="21"/>
                <w:szCs w:val="21"/>
              </w:rPr>
              <w:t xml:space="preserve"> 8.7/15 3х300㎜²）10kV 进线电力电缆线路，它们分别是 F21 东江线、F3 水务线。F21 东江线路由是从峡口变电站F21 馈线柜（东江线）经过 9 线埋管、8 线电缆沟、9 线电缆埋管直至第六水厂配水泵站高压室 10kVⅠⅠ段进线开关柜， 电缆总长为 2310 米；F3 水务线路由是从东江水务公用开关站引出，直至第六水厂配水泵站高压室 10kVⅠ段进线开关隔离柜，电缆总长为 250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6、东城水厂（东城分公司）</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地址：东莞市东城街道下桥银岭街 9 号</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属地供电部门：城区供电服务中心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lastRenderedPageBreak/>
              <w:t>东城水厂 10kV 进线电缆代维服务的范围是招标人辖下的东城水厂配水泵房的两回路（共 2 条电缆：YJV</w:t>
            </w:r>
            <w:r>
              <w:rPr>
                <w:rFonts w:ascii="Cambria Math" w:hAnsi="Cambria Math" w:cs="Cambria Math"/>
                <w:sz w:val="21"/>
                <w:szCs w:val="21"/>
              </w:rPr>
              <w:t>₂₂</w:t>
            </w:r>
            <w:r>
              <w:rPr>
                <w:rFonts w:hAnsi="宋体"/>
                <w:sz w:val="21"/>
                <w:szCs w:val="21"/>
              </w:rPr>
              <w:t>-3×400㎜²）10kV 进线电力电缆线路，它们分别是由 10kV 东城水厂公用电缆分接箱引出的樟村站F9 东城水厂线，和由 10kV 益民学校公用电缆分接箱引出的板桥站F36 水厂线，电缆总长为 1593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7、万江水厂（万江分公司）</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地址：东莞市万江街道万龙路 191 号所属供电：万江供电服务中心</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sz w:val="21"/>
                <w:szCs w:val="21"/>
              </w:rPr>
              <w:t>万江水厂 10kV 进线电缆代维服务的范围是招标人辖下的万江水厂的单回路 （共2条电缆：YJV</w:t>
            </w:r>
            <w:r>
              <w:rPr>
                <w:rFonts w:ascii="Cambria Math" w:hAnsi="Cambria Math" w:cs="Cambria Math"/>
                <w:sz w:val="21"/>
                <w:szCs w:val="21"/>
              </w:rPr>
              <w:t>₂₂</w:t>
            </w:r>
            <w:r>
              <w:rPr>
                <w:rFonts w:hAnsi="宋体"/>
                <w:sz w:val="21"/>
                <w:szCs w:val="21"/>
              </w:rPr>
              <w:t>-8.7/15KV-3*240㎜²）10kV进线电力电缆线路，路由是从石美变电站F27分接箱（旧杯线）直至万江分公司高压室10kV进线开关柜，及高压室到二期配电房的高压电缆，电缆总长为 276 米。</w:t>
            </w:r>
          </w:p>
          <w:p w:rsidR="00FD003B" w:rsidRDefault="003441DE">
            <w:pPr>
              <w:widowControl/>
              <w:tabs>
                <w:tab w:val="left" w:pos="960"/>
              </w:tabs>
              <w:autoSpaceDE/>
              <w:autoSpaceDN/>
              <w:adjustRightInd/>
              <w:spacing w:line="420" w:lineRule="exact"/>
              <w:ind w:firstLineChars="200" w:firstLine="420"/>
              <w:jc w:val="both"/>
              <w:rPr>
                <w:rFonts w:hAnsi="宋体"/>
                <w:sz w:val="21"/>
                <w:szCs w:val="21"/>
              </w:rPr>
            </w:pPr>
            <w:r>
              <w:rPr>
                <w:rFonts w:hAnsi="宋体" w:hint="eastAsia"/>
                <w:sz w:val="21"/>
                <w:szCs w:val="21"/>
              </w:rPr>
              <w:t>8、松山湖加压站、东坑加压站、长安加压站、大岭山加压站</w:t>
            </w:r>
          </w:p>
          <w:p w:rsidR="00FD003B" w:rsidRDefault="003441DE">
            <w:pPr>
              <w:spacing w:line="420" w:lineRule="exact"/>
              <w:ind w:firstLineChars="200" w:firstLine="420"/>
              <w:rPr>
                <w:rFonts w:hAnsi="宋体"/>
                <w:sz w:val="21"/>
                <w:szCs w:val="21"/>
              </w:rPr>
            </w:pPr>
            <w:r>
              <w:rPr>
                <w:rFonts w:hAnsi="宋体" w:hint="eastAsia"/>
                <w:sz w:val="21"/>
                <w:szCs w:val="21"/>
              </w:rPr>
              <w:t>松山湖加压站、东坑加压站、长安加压站及大岭山加压站，无需进线电缆定期巡检及电缆的电气预防性试验服务，只需要提供配电设施（含电缆）抢修的服务。</w:t>
            </w:r>
          </w:p>
        </w:tc>
        <w:tc>
          <w:tcPr>
            <w:tcW w:w="994" w:type="dxa"/>
            <w:vAlign w:val="center"/>
          </w:tcPr>
          <w:p w:rsidR="00FD003B" w:rsidRDefault="00FD003B">
            <w:pPr>
              <w:autoSpaceDE/>
              <w:autoSpaceDN/>
              <w:adjustRightInd/>
              <w:spacing w:before="120" w:after="120"/>
              <w:jc w:val="center"/>
              <w:rPr>
                <w:rFonts w:hAnsi="宋体" w:cs="宋体"/>
                <w:sz w:val="21"/>
                <w:szCs w:val="21"/>
              </w:rPr>
            </w:pPr>
          </w:p>
        </w:tc>
        <w:tc>
          <w:tcPr>
            <w:tcW w:w="1133" w:type="dxa"/>
            <w:vAlign w:val="center"/>
          </w:tcPr>
          <w:p w:rsidR="00FD003B" w:rsidRDefault="00FD003B">
            <w:pPr>
              <w:autoSpaceDE/>
              <w:autoSpaceDN/>
              <w:adjustRightInd/>
              <w:spacing w:before="120" w:after="120"/>
              <w:jc w:val="center"/>
              <w:rPr>
                <w:rFonts w:hAnsi="宋体" w:cs="宋体"/>
                <w:sz w:val="21"/>
                <w:szCs w:val="21"/>
              </w:rPr>
            </w:pPr>
          </w:p>
        </w:tc>
        <w:tc>
          <w:tcPr>
            <w:tcW w:w="1382" w:type="dxa"/>
            <w:vAlign w:val="center"/>
          </w:tcPr>
          <w:p w:rsidR="00FD003B" w:rsidRDefault="00FD003B">
            <w:pPr>
              <w:autoSpaceDE/>
              <w:autoSpaceDN/>
              <w:adjustRightInd/>
              <w:spacing w:before="120" w:after="120"/>
              <w:jc w:val="center"/>
              <w:rPr>
                <w:rFonts w:hAnsi="宋体" w:cs="宋体"/>
                <w:sz w:val="21"/>
                <w:szCs w:val="21"/>
              </w:rPr>
            </w:pPr>
          </w:p>
        </w:tc>
      </w:tr>
      <w:tr w:rsidR="00FD003B">
        <w:trPr>
          <w:jc w:val="center"/>
        </w:trPr>
        <w:tc>
          <w:tcPr>
            <w:tcW w:w="670" w:type="dxa"/>
            <w:vAlign w:val="center"/>
          </w:tcPr>
          <w:p w:rsidR="00FD003B" w:rsidRDefault="003441DE">
            <w:pPr>
              <w:autoSpaceDE/>
              <w:autoSpaceDN/>
              <w:adjustRightInd/>
              <w:spacing w:before="120" w:after="120"/>
              <w:jc w:val="center"/>
              <w:rPr>
                <w:rFonts w:hAnsi="宋体" w:cs="宋体"/>
                <w:sz w:val="21"/>
                <w:szCs w:val="21"/>
              </w:rPr>
            </w:pPr>
            <w:r>
              <w:rPr>
                <w:rFonts w:hAnsi="宋体" w:cs="宋体"/>
                <w:sz w:val="21"/>
                <w:szCs w:val="21"/>
              </w:rPr>
              <w:lastRenderedPageBreak/>
              <w:t>3</w:t>
            </w:r>
          </w:p>
        </w:tc>
        <w:tc>
          <w:tcPr>
            <w:tcW w:w="996" w:type="dxa"/>
            <w:vAlign w:val="center"/>
          </w:tcPr>
          <w:p w:rsidR="00FD003B" w:rsidRDefault="003441DE">
            <w:pPr>
              <w:autoSpaceDE/>
              <w:autoSpaceDN/>
              <w:adjustRightInd/>
              <w:spacing w:before="120" w:after="120"/>
              <w:jc w:val="center"/>
              <w:rPr>
                <w:rFonts w:hAnsi="宋体" w:cs="宋体"/>
                <w:sz w:val="21"/>
                <w:szCs w:val="21"/>
              </w:rPr>
            </w:pPr>
            <w:r>
              <w:rPr>
                <w:rFonts w:hAnsi="宋体" w:cs="宋体" w:hint="eastAsia"/>
                <w:sz w:val="21"/>
                <w:szCs w:val="21"/>
              </w:rPr>
              <w:t>三、预防性试验、维护技术服务要求及中标人应负的责任</w:t>
            </w:r>
          </w:p>
        </w:tc>
        <w:tc>
          <w:tcPr>
            <w:tcW w:w="4113" w:type="dxa"/>
            <w:vAlign w:val="center"/>
          </w:tcPr>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1、服务期限：中标人向招标人提供为期 两年整 的电力设备预防性试验服务。</w:t>
            </w:r>
          </w:p>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2、按国家颁布的《电力设备预防性试验规程》规定的有关试验项目和标准，以及招标人属地供电部门关于电力设备预防性试验报告的要求，在</w:t>
            </w:r>
            <w:r>
              <w:rPr>
                <w:rFonts w:hAnsi="宋体" w:hint="eastAsia"/>
                <w:sz w:val="21"/>
                <w:szCs w:val="21"/>
              </w:rPr>
              <w:t>招标人、中标人</w:t>
            </w:r>
            <w:r>
              <w:rPr>
                <w:rFonts w:hAnsi="宋体"/>
                <w:sz w:val="21"/>
                <w:szCs w:val="21"/>
              </w:rPr>
              <w:t>双方协商的服务时间内安排对招标人辖下的第二水厂、第三水厂、第四水厂、第五水厂、第六水厂、东城水厂（东城分公司）及万江水</w:t>
            </w:r>
            <w:r>
              <w:rPr>
                <w:rFonts w:hAnsi="宋体"/>
                <w:sz w:val="21"/>
                <w:szCs w:val="21"/>
              </w:rPr>
              <w:lastRenderedPageBreak/>
              <w:t>厂（万江分公司）</w:t>
            </w:r>
            <w:r>
              <w:rPr>
                <w:rFonts w:hAnsi="宋体" w:hint="eastAsia"/>
                <w:sz w:val="21"/>
                <w:szCs w:val="21"/>
              </w:rPr>
              <w:t>共 7</w:t>
            </w:r>
            <w:r>
              <w:rPr>
                <w:rFonts w:hAnsi="宋体"/>
                <w:sz w:val="21"/>
                <w:szCs w:val="21"/>
              </w:rPr>
              <w:t xml:space="preserve"> 间水厂（不含加压站）的上述10kV进线电力电缆线路进行全面的停电测试，由此而产生的所有工作全部由中标人负责完成，测试完成合格后应及时恢复送电，并向招标人提交有关的试验报告、设备缺陷记录及处理意见等。试验报告的内容，除真实填写实测数据外，还应增加《电力设备预防性试验规程》规定的合格电力设备的具体数据，以便招标人有关人员对照确认，及时掌握电力电缆运行的变化趋势。试验周期为1次/年，试验工作结束后需及时提供符合招标人属地供电部门要求的试验报告。</w:t>
            </w:r>
          </w:p>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3、根据国家颁布的有关配电设备运行管理规程的规定，中标人需做好如下维护工作：</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（1）</w:t>
            </w:r>
            <w:r>
              <w:rPr>
                <w:rFonts w:hAnsi="宋体"/>
                <w:sz w:val="21"/>
                <w:szCs w:val="21"/>
              </w:rPr>
              <w:t>利用停电测试的机会对高压电力电缆终端头进行除尘去污，并对其连接情况等进行检查，发现缺陷必须立刻进行处理。</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（2）</w:t>
            </w:r>
            <w:r>
              <w:rPr>
                <w:rFonts w:hAnsi="宋体"/>
                <w:sz w:val="21"/>
                <w:szCs w:val="21"/>
              </w:rPr>
              <w:t>每季度对电缆线路进行一次全面巡视，确保电缆本体、电缆终端、电缆管沟以及接地装置符合安全运行的要求（对每间水厂 10kV 进线线路的沟体及井体检查时打开盖板均不少于 10 块）。同时做好宣传防范工作，防止一切可能危害电缆线路安全运行的情况发生。</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（3）</w:t>
            </w:r>
            <w:r>
              <w:rPr>
                <w:rFonts w:hAnsi="宋体"/>
                <w:sz w:val="21"/>
                <w:szCs w:val="21"/>
              </w:rPr>
              <w:t>对每间水厂的电缆线路进行每周一次的电缆沟体常规巡视，确保电缆沟体的完整无损及无妨碍电缆正常运行的情况出现。</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（4）</w:t>
            </w:r>
            <w:r>
              <w:rPr>
                <w:rFonts w:hAnsi="宋体"/>
                <w:sz w:val="21"/>
                <w:szCs w:val="21"/>
              </w:rPr>
              <w:t>对所有巡视工作进行相应的巡视情况记录，每季度需向招标人提交一次巡视情况记录。其中，常规巡视情况记录的提交内容包括：巡查时间、巡查人员、巡查情况</w:t>
            </w:r>
            <w:r>
              <w:rPr>
                <w:rFonts w:hAnsi="宋体"/>
                <w:sz w:val="21"/>
                <w:szCs w:val="21"/>
              </w:rPr>
              <w:lastRenderedPageBreak/>
              <w:t>以及招标人确认签名等项目。</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（5）</w:t>
            </w:r>
            <w:r>
              <w:rPr>
                <w:rFonts w:hAnsi="宋体"/>
                <w:sz w:val="21"/>
                <w:szCs w:val="21"/>
              </w:rPr>
              <w:t>承担进行上述测试、巡视、维护工作所需的维护人员、仪器工具、交通工具及其费用，但不包括维修设备所耗用的材料费。</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（6）</w:t>
            </w:r>
            <w:r>
              <w:rPr>
                <w:rFonts w:hAnsi="宋体"/>
                <w:sz w:val="21"/>
                <w:szCs w:val="21"/>
              </w:rPr>
              <w:t>电气预防性试验工作所需办理的手续均由中标人完成。</w:t>
            </w:r>
          </w:p>
          <w:p w:rsidR="00FD003B" w:rsidRDefault="003441DE">
            <w:pPr>
              <w:autoSpaceDE/>
              <w:autoSpaceDN/>
              <w:adjustRightInd/>
              <w:spacing w:line="360" w:lineRule="auto"/>
              <w:ind w:firstLineChars="200" w:firstLine="420"/>
              <w:jc w:val="both"/>
              <w:rPr>
                <w:rFonts w:hAnsi="宋体"/>
                <w:sz w:val="21"/>
                <w:szCs w:val="21"/>
              </w:rPr>
            </w:pPr>
            <w:r>
              <w:rPr>
                <w:rFonts w:hAnsi="宋体" w:hint="eastAsia"/>
                <w:sz w:val="21"/>
                <w:szCs w:val="21"/>
              </w:rPr>
              <w:t>（7）</w:t>
            </w:r>
            <w:r>
              <w:rPr>
                <w:rFonts w:hAnsi="宋体"/>
                <w:sz w:val="21"/>
                <w:szCs w:val="21"/>
              </w:rPr>
              <w:t>中标人发现电缆线路异常运行，但未及时维修或通知招标人限期采取措施处理而造成设备损坏，由中标人承担进行修复所需的全部费用以及赔偿因此造成的损失。</w:t>
            </w:r>
          </w:p>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4、中标人应提供 10kV 电源线路及配电系统设备的应急抢修及维修服务</w:t>
            </w:r>
            <w:r>
              <w:rPr>
                <w:rFonts w:hAnsi="宋体" w:hint="eastAsia"/>
                <w:sz w:val="21"/>
                <w:szCs w:val="21"/>
              </w:rPr>
              <w:t>（涉及电力设施的安装工作，如整柜或部分电缆的更换安装等工作）</w:t>
            </w:r>
            <w:r>
              <w:rPr>
                <w:rFonts w:hAnsi="宋体"/>
                <w:sz w:val="21"/>
                <w:szCs w:val="21"/>
              </w:rPr>
              <w:t>。具体要求：招标人辖下 10kV 电源线路及配电系统设备（包含但不限于各水厂代维服务范围）出现紧急故障或发生突发事故，中标人必须尽快组织抢修，抢修工作所需费用在抢修工作结束后，</w:t>
            </w:r>
            <w:r>
              <w:rPr>
                <w:rFonts w:hAnsi="宋体" w:hint="eastAsia"/>
                <w:sz w:val="21"/>
                <w:szCs w:val="21"/>
              </w:rPr>
              <w:t>按广东省通用安装工程综合定额及计价方法确定</w:t>
            </w:r>
            <w:r>
              <w:rPr>
                <w:rFonts w:hAnsi="宋体"/>
                <w:sz w:val="21"/>
                <w:szCs w:val="21"/>
              </w:rPr>
              <w:t>；线路及设备发生非紧急故障时，维修费用按</w:t>
            </w:r>
            <w:r>
              <w:rPr>
                <w:rFonts w:hAnsi="宋体" w:hint="eastAsia"/>
                <w:sz w:val="21"/>
                <w:szCs w:val="21"/>
              </w:rPr>
              <w:t>广东省通用安装工程综合</w:t>
            </w:r>
            <w:r>
              <w:rPr>
                <w:rFonts w:hAnsi="宋体"/>
                <w:sz w:val="21"/>
                <w:szCs w:val="21"/>
              </w:rPr>
              <w:t>定额及计价方法确定后，再安排维修工作。如线路及配电系统设备是由第三方破坏引起，中标人应负责评估设备损失以协助招标人追究肇事单位或个人的责任。</w:t>
            </w:r>
          </w:p>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5、中标人每次对招标人进行试验、维护维修、电缆常规巡视、电缆全面巡视及抢修服务前，都应通知招标人派人员配合，中标人不得擅自开展工作，否则，由此产生的一切后果由中标人负责。中标人在维护维修工作全部结束、电缆全面巡视完毕或每次抢修工作完成后，均应通过招标人的验收。</w:t>
            </w:r>
          </w:p>
          <w:p w:rsidR="0082569B" w:rsidRDefault="0082569B">
            <w:pPr>
              <w:autoSpaceDE/>
              <w:autoSpaceDN/>
              <w:adjustRightInd/>
              <w:spacing w:line="360" w:lineRule="auto"/>
              <w:ind w:firstLineChars="200" w:firstLine="420"/>
              <w:jc w:val="both"/>
              <w:rPr>
                <w:rFonts w:hAnsi="宋体"/>
                <w:sz w:val="21"/>
                <w:szCs w:val="21"/>
              </w:rPr>
            </w:pPr>
            <w:r w:rsidRPr="0082569B">
              <w:rPr>
                <w:rFonts w:hAnsi="宋体" w:hint="eastAsia"/>
                <w:sz w:val="21"/>
                <w:szCs w:val="21"/>
              </w:rPr>
              <w:lastRenderedPageBreak/>
              <w:t>6、每季度对电缆线路进行一次全面巡视，确保电缆本体、电缆终端、电缆管沟以及接地装置符合安全运行的要求（对每公里 10kV 进线线路的沟体及井体检查时打开盖板均不少于1 块）。同时做好宣传防范工作，防止一切可能危害电缆线路安全运行的情况发生。</w:t>
            </w:r>
          </w:p>
          <w:p w:rsidR="00FD003B" w:rsidRDefault="0082569B">
            <w:pPr>
              <w:autoSpaceDE/>
              <w:autoSpaceDN/>
              <w:adjustRightInd/>
              <w:spacing w:line="360" w:lineRule="auto"/>
              <w:ind w:firstLineChars="200" w:firstLine="420"/>
              <w:jc w:val="both"/>
              <w:rPr>
                <w:rFonts w:hAnsi="宋体"/>
                <w:sz w:val="21"/>
                <w:szCs w:val="21"/>
              </w:rPr>
            </w:pPr>
            <w:r>
              <w:rPr>
                <w:rFonts w:hAnsi="宋体" w:hint="eastAsia"/>
                <w:sz w:val="21"/>
                <w:szCs w:val="21"/>
              </w:rPr>
              <w:t>7</w:t>
            </w:r>
            <w:r w:rsidR="003441DE">
              <w:rPr>
                <w:rFonts w:hAnsi="宋体"/>
                <w:sz w:val="21"/>
                <w:szCs w:val="21"/>
              </w:rPr>
              <w:t>、中标人应提供服务内容相关的施工资质及参与人员的上岗证件。</w:t>
            </w:r>
          </w:p>
          <w:p w:rsidR="00FD003B" w:rsidRDefault="0082569B">
            <w:pPr>
              <w:autoSpaceDE/>
              <w:autoSpaceDN/>
              <w:adjustRightInd/>
              <w:spacing w:line="360" w:lineRule="auto"/>
              <w:ind w:firstLineChars="200" w:firstLine="420"/>
              <w:jc w:val="both"/>
              <w:rPr>
                <w:rFonts w:hAnsi="宋体"/>
                <w:sz w:val="21"/>
                <w:szCs w:val="21"/>
              </w:rPr>
            </w:pPr>
            <w:r>
              <w:rPr>
                <w:rFonts w:hAnsi="宋体" w:hint="eastAsia"/>
                <w:sz w:val="21"/>
                <w:szCs w:val="21"/>
              </w:rPr>
              <w:t>8</w:t>
            </w:r>
            <w:r w:rsidR="003441DE">
              <w:rPr>
                <w:rFonts w:hAnsi="宋体"/>
                <w:sz w:val="21"/>
                <w:szCs w:val="21"/>
              </w:rPr>
              <w:t>、中标人应设置一个 24 小时报障抢修电话，以便招标人在电力设备出现紧急故障时能随时联络到中标人。中标人应在接到招标人通知后 2 小时内必须到达现场进行故障抢修。</w:t>
            </w:r>
          </w:p>
          <w:p w:rsidR="00FD003B" w:rsidRDefault="003441DE">
            <w:pPr>
              <w:autoSpaceDE/>
              <w:autoSpaceDN/>
              <w:adjustRightInd/>
              <w:spacing w:line="360" w:lineRule="auto"/>
              <w:ind w:firstLineChars="200" w:firstLine="420"/>
              <w:jc w:val="both"/>
              <w:rPr>
                <w:rFonts w:hAnsi="宋体"/>
                <w:sz w:val="21"/>
                <w:szCs w:val="21"/>
              </w:rPr>
            </w:pPr>
            <w:r>
              <w:rPr>
                <w:rFonts w:hAnsi="宋体"/>
                <w:sz w:val="21"/>
                <w:szCs w:val="21"/>
              </w:rPr>
              <w:t>★</w:t>
            </w:r>
            <w:r w:rsidR="0082569B">
              <w:rPr>
                <w:rFonts w:hAnsi="宋体" w:hint="eastAsia"/>
                <w:sz w:val="21"/>
                <w:szCs w:val="21"/>
              </w:rPr>
              <w:t>9</w:t>
            </w:r>
            <w:r>
              <w:rPr>
                <w:rFonts w:hAnsi="宋体" w:hint="eastAsia"/>
                <w:sz w:val="21"/>
                <w:szCs w:val="21"/>
              </w:rPr>
              <w:t>、供应商须承诺，拟投入本项目的人员中须</w:t>
            </w:r>
            <w:r>
              <w:rPr>
                <w:rFonts w:hAnsi="宋体"/>
                <w:sz w:val="21"/>
                <w:szCs w:val="21"/>
              </w:rPr>
              <w:t>有</w:t>
            </w:r>
            <w:r>
              <w:rPr>
                <w:rFonts w:hAnsi="宋体" w:hint="eastAsia"/>
                <w:sz w:val="21"/>
                <w:szCs w:val="21"/>
              </w:rPr>
              <w:t>东莞供电局外单位“两种人”考试合格人员，“工作负责人”、“工作票签发人”考试专业须为变电类（须在有效期内）。</w:t>
            </w:r>
          </w:p>
        </w:tc>
        <w:tc>
          <w:tcPr>
            <w:tcW w:w="994" w:type="dxa"/>
            <w:vAlign w:val="center"/>
          </w:tcPr>
          <w:p w:rsidR="00FD003B" w:rsidRDefault="00FD003B">
            <w:pPr>
              <w:autoSpaceDE/>
              <w:autoSpaceDN/>
              <w:adjustRightInd/>
              <w:spacing w:before="120" w:after="120"/>
              <w:jc w:val="center"/>
              <w:rPr>
                <w:rFonts w:hAnsi="宋体" w:cs="宋体"/>
                <w:sz w:val="21"/>
                <w:szCs w:val="21"/>
              </w:rPr>
            </w:pPr>
          </w:p>
        </w:tc>
        <w:tc>
          <w:tcPr>
            <w:tcW w:w="1133" w:type="dxa"/>
            <w:vAlign w:val="center"/>
          </w:tcPr>
          <w:p w:rsidR="00FD003B" w:rsidRDefault="00FD003B">
            <w:pPr>
              <w:autoSpaceDE/>
              <w:autoSpaceDN/>
              <w:adjustRightInd/>
              <w:spacing w:before="120" w:after="120"/>
              <w:jc w:val="center"/>
              <w:rPr>
                <w:rFonts w:hAnsi="宋体" w:cs="宋体"/>
                <w:sz w:val="21"/>
                <w:szCs w:val="21"/>
              </w:rPr>
            </w:pPr>
          </w:p>
        </w:tc>
        <w:tc>
          <w:tcPr>
            <w:tcW w:w="1382" w:type="dxa"/>
            <w:vAlign w:val="center"/>
          </w:tcPr>
          <w:p w:rsidR="00FD003B" w:rsidRDefault="00FD003B">
            <w:pPr>
              <w:autoSpaceDE/>
              <w:autoSpaceDN/>
              <w:adjustRightInd/>
              <w:spacing w:before="120" w:after="120"/>
              <w:jc w:val="center"/>
              <w:rPr>
                <w:rFonts w:hAnsi="宋体" w:cs="宋体"/>
                <w:sz w:val="21"/>
                <w:szCs w:val="21"/>
              </w:rPr>
            </w:pPr>
          </w:p>
        </w:tc>
      </w:tr>
    </w:tbl>
    <w:p w:rsidR="00FD003B" w:rsidRDefault="003441DE">
      <w:pPr>
        <w:spacing w:beforeLines="50" w:before="120" w:line="360" w:lineRule="auto"/>
        <w:ind w:leftChars="176" w:left="422"/>
        <w:rPr>
          <w:rFonts w:hAnsi="宋体"/>
          <w:sz w:val="21"/>
          <w:szCs w:val="21"/>
        </w:rPr>
      </w:pPr>
      <w:r>
        <w:rPr>
          <w:rFonts w:hAnsi="宋体" w:hint="eastAsia"/>
          <w:sz w:val="21"/>
          <w:szCs w:val="21"/>
        </w:rPr>
        <w:lastRenderedPageBreak/>
        <w:t>备</w:t>
      </w:r>
      <w:r>
        <w:rPr>
          <w:rFonts w:hAnsi="宋体"/>
          <w:sz w:val="21"/>
          <w:szCs w:val="21"/>
        </w:rPr>
        <w:t>注：</w:t>
      </w:r>
    </w:p>
    <w:p w:rsidR="00FD003B" w:rsidRDefault="003441DE">
      <w:pPr>
        <w:spacing w:line="360" w:lineRule="auto"/>
        <w:ind w:leftChars="1" w:left="424" w:hangingChars="200" w:hanging="422"/>
        <w:rPr>
          <w:rFonts w:hAnsi="宋体"/>
          <w:b/>
          <w:sz w:val="21"/>
          <w:szCs w:val="21"/>
        </w:rPr>
      </w:pPr>
      <w:r>
        <w:rPr>
          <w:rFonts w:hAnsi="宋体"/>
          <w:b/>
          <w:sz w:val="21"/>
          <w:szCs w:val="21"/>
        </w:rPr>
        <w:t>（1）</w:t>
      </w:r>
      <w:r>
        <w:rPr>
          <w:rFonts w:hAnsi="宋体"/>
          <w:b/>
          <w:sz w:val="21"/>
          <w:szCs w:val="21"/>
          <w:u w:val="single"/>
        </w:rPr>
        <w:t>投标人应对照招标文件用户需求书</w:t>
      </w:r>
      <w:r>
        <w:rPr>
          <w:rFonts w:hAnsi="宋体" w:hint="eastAsia"/>
          <w:b/>
          <w:sz w:val="21"/>
          <w:szCs w:val="21"/>
          <w:u w:val="single"/>
        </w:rPr>
        <w:t>的响应</w:t>
      </w:r>
      <w:r>
        <w:rPr>
          <w:rFonts w:hAnsi="宋体"/>
          <w:b/>
          <w:sz w:val="21"/>
          <w:szCs w:val="21"/>
          <w:u w:val="single"/>
        </w:rPr>
        <w:t>，逐条</w:t>
      </w:r>
      <w:r>
        <w:rPr>
          <w:rFonts w:hAnsi="宋体" w:hint="eastAsia"/>
          <w:b/>
          <w:sz w:val="21"/>
          <w:szCs w:val="21"/>
          <w:u w:val="single"/>
        </w:rPr>
        <w:t>逐项</w:t>
      </w:r>
      <w:r>
        <w:rPr>
          <w:rFonts w:hAnsi="宋体"/>
          <w:b/>
          <w:sz w:val="21"/>
          <w:szCs w:val="21"/>
          <w:u w:val="single"/>
        </w:rPr>
        <w:t>、如实地</w:t>
      </w:r>
      <w:r>
        <w:rPr>
          <w:rFonts w:hAnsi="宋体" w:hint="eastAsia"/>
          <w:b/>
          <w:sz w:val="21"/>
          <w:szCs w:val="21"/>
          <w:u w:val="single"/>
        </w:rPr>
        <w:t>填写“偏离情况”</w:t>
      </w:r>
      <w:r>
        <w:rPr>
          <w:rFonts w:hAnsi="宋体"/>
          <w:b/>
          <w:sz w:val="21"/>
          <w:szCs w:val="21"/>
          <w:u w:val="single"/>
        </w:rPr>
        <w:t>，若发现未逐条填写本表，或虚假填写本表，或伪造、变造证明材料的，按无效投标文件处理</w:t>
      </w:r>
      <w:r>
        <w:rPr>
          <w:rFonts w:hAnsi="宋体"/>
          <w:b/>
          <w:sz w:val="21"/>
          <w:szCs w:val="21"/>
        </w:rPr>
        <w:t>。</w:t>
      </w:r>
    </w:p>
    <w:p w:rsidR="00FD003B" w:rsidRDefault="003441DE">
      <w:pPr>
        <w:spacing w:line="360" w:lineRule="auto"/>
        <w:ind w:left="424" w:hangingChars="202" w:hanging="424"/>
        <w:rPr>
          <w:rFonts w:hAnsi="宋体"/>
          <w:sz w:val="21"/>
          <w:szCs w:val="21"/>
        </w:rPr>
      </w:pPr>
      <w:r>
        <w:rPr>
          <w:rFonts w:hAnsi="宋体"/>
          <w:sz w:val="21"/>
          <w:szCs w:val="21"/>
        </w:rPr>
        <w:t>（2）偏离情况（投标文件对招标文件用户需求书的响应程度）分为：正偏离、负偏离、无偏离。正偏离是指投标人提供的服务优于招标文件的要求；负偏离是指投标人提供的服务不满足或不完全满足招标文件的要求；无偏离是指投标人提供的服务完全满足招标文件的要求。</w:t>
      </w:r>
    </w:p>
    <w:p w:rsidR="00FD003B" w:rsidRDefault="003441DE">
      <w:pPr>
        <w:spacing w:line="360" w:lineRule="auto"/>
        <w:ind w:left="424" w:hangingChars="201" w:hanging="424"/>
        <w:rPr>
          <w:rFonts w:hAnsi="宋体"/>
          <w:b/>
          <w:sz w:val="21"/>
          <w:szCs w:val="21"/>
          <w:u w:val="single"/>
        </w:rPr>
      </w:pPr>
      <w:r>
        <w:rPr>
          <w:rFonts w:hAnsi="宋体" w:hint="eastAsia"/>
          <w:b/>
          <w:sz w:val="21"/>
          <w:szCs w:val="21"/>
        </w:rPr>
        <w:t>（3）</w:t>
      </w:r>
      <w:r>
        <w:rPr>
          <w:rFonts w:hAnsi="宋体" w:hint="eastAsia"/>
          <w:b/>
          <w:sz w:val="21"/>
          <w:szCs w:val="21"/>
          <w:u w:val="single"/>
        </w:rPr>
        <w:t>应逐条逐项、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并在本偏离表注明其在投标文件中的具体页码。</w:t>
      </w:r>
    </w:p>
    <w:p w:rsidR="00FD003B" w:rsidRDefault="003441DE">
      <w:pPr>
        <w:spacing w:line="360" w:lineRule="auto"/>
        <w:ind w:left="424" w:hangingChars="201" w:hanging="424"/>
        <w:rPr>
          <w:rFonts w:hAnsi="宋体"/>
          <w:b/>
          <w:sz w:val="21"/>
          <w:szCs w:val="21"/>
        </w:rPr>
      </w:pPr>
      <w:r>
        <w:rPr>
          <w:rFonts w:hAnsi="宋体" w:hint="eastAsia"/>
          <w:b/>
          <w:sz w:val="21"/>
          <w:szCs w:val="21"/>
        </w:rPr>
        <w:t>（4）</w:t>
      </w:r>
      <w:r>
        <w:rPr>
          <w:rFonts w:hAnsi="宋体"/>
          <w:b/>
          <w:sz w:val="21"/>
          <w:szCs w:val="21"/>
        </w:rPr>
        <w:t>凡标有“</w:t>
      </w:r>
      <w:r>
        <w:rPr>
          <w:rFonts w:hAnsi="宋体" w:hint="eastAsia"/>
          <w:b/>
          <w:sz w:val="21"/>
          <w:szCs w:val="21"/>
        </w:rPr>
        <w:t>★</w:t>
      </w:r>
      <w:r>
        <w:rPr>
          <w:rFonts w:hAnsi="宋体"/>
          <w:b/>
          <w:sz w:val="21"/>
          <w:szCs w:val="21"/>
        </w:rPr>
        <w:t>”的地方均被视为重要的技术指标要求或性能要求。投标</w:t>
      </w:r>
      <w:r>
        <w:rPr>
          <w:rFonts w:hAnsi="宋体" w:hint="eastAsia"/>
          <w:b/>
          <w:sz w:val="21"/>
          <w:szCs w:val="21"/>
        </w:rPr>
        <w:t>人</w:t>
      </w:r>
      <w:r>
        <w:rPr>
          <w:rFonts w:hAnsi="宋体"/>
          <w:b/>
          <w:sz w:val="21"/>
          <w:szCs w:val="21"/>
        </w:rPr>
        <w:t>要特别加以注意，必须对此回答并完全满足这些要求</w:t>
      </w:r>
      <w:r>
        <w:rPr>
          <w:rFonts w:hAnsi="宋体" w:hint="eastAsia"/>
          <w:b/>
          <w:sz w:val="21"/>
          <w:szCs w:val="21"/>
        </w:rPr>
        <w:t>，</w:t>
      </w:r>
      <w:r>
        <w:rPr>
          <w:rFonts w:hAnsi="宋体"/>
          <w:b/>
          <w:sz w:val="21"/>
          <w:szCs w:val="21"/>
        </w:rPr>
        <w:t>否则若有一项带“</w:t>
      </w:r>
      <w:r>
        <w:rPr>
          <w:rFonts w:hAnsi="宋体" w:hint="eastAsia"/>
          <w:b/>
          <w:sz w:val="21"/>
          <w:szCs w:val="21"/>
        </w:rPr>
        <w:t>★</w:t>
      </w:r>
      <w:r>
        <w:rPr>
          <w:rFonts w:hAnsi="宋体"/>
          <w:b/>
          <w:sz w:val="21"/>
          <w:szCs w:val="21"/>
        </w:rPr>
        <w:t>”的指标未响应或不满足，将按</w:t>
      </w:r>
      <w:r>
        <w:rPr>
          <w:rFonts w:hAnsi="宋体" w:hint="eastAsia"/>
          <w:b/>
          <w:sz w:val="21"/>
          <w:szCs w:val="21"/>
        </w:rPr>
        <w:t>无效投标</w:t>
      </w:r>
      <w:r>
        <w:rPr>
          <w:rFonts w:hAnsi="宋体"/>
          <w:b/>
          <w:sz w:val="21"/>
          <w:szCs w:val="21"/>
        </w:rPr>
        <w:t>处理。</w:t>
      </w:r>
    </w:p>
    <w:p w:rsidR="00FD003B" w:rsidRDefault="00FD003B">
      <w:pPr>
        <w:pStyle w:val="aa"/>
        <w:jc w:val="left"/>
        <w:rPr>
          <w:rFonts w:hAnsi="宋体"/>
          <w:sz w:val="21"/>
          <w:szCs w:val="21"/>
          <w:lang w:val="en-US"/>
        </w:rPr>
      </w:pPr>
    </w:p>
    <w:p w:rsidR="00FD003B" w:rsidRDefault="003441DE">
      <w:pPr>
        <w:spacing w:line="360" w:lineRule="auto"/>
        <w:ind w:firstLineChars="550" w:firstLine="1155"/>
        <w:jc w:val="right"/>
        <w:rPr>
          <w:rFonts w:hAnsi="宋体"/>
          <w:kern w:val="2"/>
          <w:sz w:val="21"/>
          <w:u w:val="single"/>
        </w:rPr>
      </w:pPr>
      <w:bookmarkStart w:id="316" w:name="_Toc519153455"/>
      <w:bookmarkStart w:id="317" w:name="_Toc521918138"/>
      <w:bookmarkStart w:id="318" w:name="_Toc521576316"/>
      <w:bookmarkStart w:id="319" w:name="_Toc521918335"/>
      <w:bookmarkStart w:id="320" w:name="_Toc522047397"/>
      <w:r>
        <w:rPr>
          <w:rFonts w:hAnsi="宋体"/>
          <w:kern w:val="2"/>
          <w:sz w:val="21"/>
          <w:lang w:val="zh-CN"/>
        </w:rPr>
        <w:t>投标人：（加盖投标人公章）</w:t>
      </w:r>
      <w:r>
        <w:rPr>
          <w:rFonts w:hAnsi="宋体"/>
          <w:kern w:val="2"/>
          <w:sz w:val="21"/>
          <w:u w:val="single"/>
          <w:lang w:val="zh-CN"/>
        </w:rPr>
        <w:t xml:space="preserve">      </w:t>
      </w:r>
    </w:p>
    <w:p w:rsidR="00FD003B" w:rsidRDefault="003441DE">
      <w:pPr>
        <w:ind w:firstLineChars="1700" w:firstLine="3570"/>
        <w:jc w:val="right"/>
        <w:rPr>
          <w:rFonts w:hAnsi="宋体"/>
          <w:b/>
          <w:bCs/>
          <w:sz w:val="21"/>
          <w:szCs w:val="21"/>
        </w:rPr>
        <w:sectPr w:rsidR="00FD003B">
          <w:pgSz w:w="11907" w:h="16840"/>
          <w:pgMar w:top="1701" w:right="1417" w:bottom="851" w:left="1418" w:header="720" w:footer="720" w:gutter="0"/>
          <w:cols w:space="720"/>
          <w:titlePg/>
          <w:docGrid w:linePitch="326"/>
        </w:sectPr>
      </w:pPr>
      <w:r>
        <w:rPr>
          <w:rFonts w:hAnsi="宋体"/>
          <w:kern w:val="2"/>
          <w:sz w:val="21"/>
          <w:lang w:val="zh-CN"/>
        </w:rPr>
        <w:t>日期：</w:t>
      </w:r>
      <w:r>
        <w:rPr>
          <w:rFonts w:hAnsi="宋体"/>
          <w:kern w:val="2"/>
          <w:sz w:val="21"/>
          <w:u w:val="single"/>
          <w:lang w:val="zh-CN"/>
        </w:rPr>
        <w:t xml:space="preserve">   </w:t>
      </w:r>
      <w:r>
        <w:rPr>
          <w:rFonts w:hAnsi="宋体"/>
          <w:kern w:val="2"/>
          <w:sz w:val="21"/>
          <w:lang w:val="zh-CN"/>
        </w:rPr>
        <w:t>年</w:t>
      </w:r>
      <w:r>
        <w:rPr>
          <w:rFonts w:hAnsi="宋体"/>
          <w:kern w:val="2"/>
          <w:sz w:val="21"/>
          <w:u w:val="single"/>
          <w:lang w:val="zh-CN"/>
        </w:rPr>
        <w:t xml:space="preserve">    </w:t>
      </w:r>
      <w:r>
        <w:rPr>
          <w:rFonts w:hAnsi="宋体"/>
          <w:kern w:val="2"/>
          <w:sz w:val="21"/>
          <w:lang w:val="zh-CN"/>
        </w:rPr>
        <w:t>月</w:t>
      </w:r>
      <w:r>
        <w:rPr>
          <w:rFonts w:hAnsi="宋体"/>
          <w:kern w:val="2"/>
          <w:sz w:val="21"/>
          <w:u w:val="single"/>
          <w:lang w:val="zh-CN"/>
        </w:rPr>
        <w:t xml:space="preserve">   </w:t>
      </w:r>
      <w:r>
        <w:rPr>
          <w:rFonts w:hAnsi="宋体"/>
          <w:kern w:val="2"/>
          <w:sz w:val="21"/>
          <w:lang w:val="zh-CN"/>
        </w:rPr>
        <w:t>日</w:t>
      </w:r>
    </w:p>
    <w:p w:rsidR="00FD003B" w:rsidRDefault="003441DE">
      <w:pPr>
        <w:tabs>
          <w:tab w:val="left" w:pos="567"/>
        </w:tabs>
        <w:spacing w:line="360" w:lineRule="auto"/>
        <w:ind w:left="567" w:hanging="567"/>
        <w:outlineLvl w:val="2"/>
        <w:rPr>
          <w:rFonts w:hAnsi="宋体" w:cs="宋体"/>
          <w:b/>
          <w:bCs/>
          <w:sz w:val="32"/>
          <w:szCs w:val="32"/>
        </w:rPr>
      </w:pPr>
      <w:bookmarkStart w:id="321" w:name="_Toc536025446"/>
      <w:bookmarkStart w:id="322" w:name="_Toc74236946"/>
      <w:bookmarkStart w:id="323" w:name="_Toc74237147"/>
      <w:bookmarkStart w:id="324" w:name="_Toc521918140"/>
      <w:bookmarkStart w:id="325" w:name="_Toc521918337"/>
      <w:bookmarkStart w:id="326" w:name="_Toc519153457"/>
      <w:bookmarkStart w:id="327" w:name="_Toc522047399"/>
      <w:bookmarkStart w:id="328" w:name="_Toc532576784"/>
      <w:bookmarkStart w:id="329" w:name="_Toc521576318"/>
      <w:bookmarkEnd w:id="316"/>
      <w:bookmarkEnd w:id="317"/>
      <w:bookmarkEnd w:id="318"/>
      <w:bookmarkEnd w:id="319"/>
      <w:bookmarkEnd w:id="320"/>
      <w:r>
        <w:rPr>
          <w:rFonts w:hAnsi="宋体" w:cs="宋体" w:hint="eastAsia"/>
          <w:b/>
          <w:bCs/>
          <w:sz w:val="32"/>
          <w:szCs w:val="32"/>
        </w:rPr>
        <w:lastRenderedPageBreak/>
        <w:t xml:space="preserve">12-2 </w:t>
      </w:r>
      <w:bookmarkEnd w:id="321"/>
      <w:r>
        <w:rPr>
          <w:rFonts w:hAnsi="宋体" w:cs="宋体" w:hint="eastAsia"/>
          <w:b/>
          <w:bCs/>
          <w:sz w:val="32"/>
          <w:szCs w:val="32"/>
        </w:rPr>
        <w:t>对本项目用户需求书理解程度（投标人自行编写）</w:t>
      </w:r>
      <w:bookmarkEnd w:id="322"/>
      <w:bookmarkEnd w:id="323"/>
    </w:p>
    <w:p w:rsidR="00FD003B" w:rsidRDefault="00FD003B">
      <w:pPr>
        <w:spacing w:line="360" w:lineRule="auto"/>
        <w:ind w:firstLineChars="200" w:firstLine="420"/>
        <w:rPr>
          <w:rFonts w:hAnsi="宋体" w:cs="宋体"/>
          <w:sz w:val="21"/>
          <w:szCs w:val="21"/>
        </w:rPr>
      </w:pPr>
    </w:p>
    <w:p w:rsidR="00FD003B" w:rsidRDefault="003441DE">
      <w:pPr>
        <w:widowControl/>
        <w:autoSpaceDE/>
        <w:autoSpaceDN/>
        <w:adjustRightInd/>
        <w:rPr>
          <w:rFonts w:hAnsi="宋体" w:cs="宋体"/>
          <w:b/>
          <w:bCs/>
          <w:sz w:val="32"/>
          <w:szCs w:val="32"/>
        </w:rPr>
      </w:pPr>
      <w:r>
        <w:rPr>
          <w:rFonts w:hAnsi="宋体" w:cs="宋体"/>
          <w:b/>
          <w:bCs/>
          <w:sz w:val="32"/>
          <w:szCs w:val="32"/>
        </w:rPr>
        <w:br w:type="page"/>
      </w:r>
    </w:p>
    <w:p w:rsidR="00FD003B" w:rsidRDefault="003441DE">
      <w:pPr>
        <w:tabs>
          <w:tab w:val="left" w:pos="567"/>
        </w:tabs>
        <w:spacing w:line="360" w:lineRule="auto"/>
        <w:ind w:left="567" w:hanging="567"/>
        <w:outlineLvl w:val="2"/>
        <w:rPr>
          <w:rFonts w:hAnsi="宋体" w:cs="宋体"/>
          <w:b/>
          <w:bCs/>
          <w:sz w:val="32"/>
          <w:szCs w:val="32"/>
        </w:rPr>
      </w:pPr>
      <w:bookmarkStart w:id="330" w:name="_Toc74236947"/>
      <w:bookmarkStart w:id="331" w:name="_Toc74237148"/>
      <w:r>
        <w:rPr>
          <w:rFonts w:hAnsi="宋体" w:cs="宋体" w:hint="eastAsia"/>
          <w:b/>
          <w:bCs/>
          <w:sz w:val="32"/>
          <w:szCs w:val="32"/>
        </w:rPr>
        <w:lastRenderedPageBreak/>
        <w:t>12-3 选用设备和维护材料方案（投标人自行编写）</w:t>
      </w:r>
      <w:bookmarkEnd w:id="330"/>
      <w:bookmarkEnd w:id="331"/>
    </w:p>
    <w:p w:rsidR="00FD003B" w:rsidRDefault="00FD003B">
      <w:pPr>
        <w:spacing w:line="360" w:lineRule="auto"/>
        <w:ind w:firstLineChars="200" w:firstLine="420"/>
        <w:rPr>
          <w:rFonts w:hAnsi="宋体" w:cs="宋体"/>
          <w:sz w:val="21"/>
          <w:szCs w:val="21"/>
        </w:rPr>
      </w:pPr>
    </w:p>
    <w:p w:rsidR="00FD003B" w:rsidRDefault="00FD003B">
      <w:pPr>
        <w:spacing w:line="360" w:lineRule="auto"/>
        <w:rPr>
          <w:rFonts w:hAnsi="宋体" w:cs="宋体"/>
          <w:sz w:val="21"/>
          <w:szCs w:val="21"/>
        </w:rPr>
      </w:pPr>
    </w:p>
    <w:p w:rsidR="00FD003B" w:rsidRDefault="003441DE">
      <w:pPr>
        <w:widowControl/>
        <w:autoSpaceDE/>
        <w:autoSpaceDN/>
        <w:adjustRightInd/>
        <w:rPr>
          <w:rFonts w:hAnsi="宋体" w:cs="宋体"/>
          <w:b/>
          <w:bCs/>
          <w:sz w:val="32"/>
          <w:szCs w:val="32"/>
        </w:rPr>
      </w:pPr>
      <w:r>
        <w:rPr>
          <w:rFonts w:hAnsi="宋体" w:cs="宋体"/>
          <w:b/>
          <w:bCs/>
          <w:sz w:val="32"/>
          <w:szCs w:val="32"/>
        </w:rPr>
        <w:br w:type="page"/>
      </w:r>
    </w:p>
    <w:p w:rsidR="00FD003B" w:rsidRDefault="003441DE">
      <w:pPr>
        <w:tabs>
          <w:tab w:val="left" w:pos="567"/>
        </w:tabs>
        <w:spacing w:line="360" w:lineRule="auto"/>
        <w:ind w:left="567" w:hanging="567"/>
        <w:outlineLvl w:val="2"/>
        <w:rPr>
          <w:rFonts w:hAnsi="宋体" w:cs="宋体"/>
          <w:b/>
          <w:bCs/>
          <w:sz w:val="32"/>
          <w:szCs w:val="32"/>
        </w:rPr>
      </w:pPr>
      <w:bookmarkStart w:id="332" w:name="_Toc74236948"/>
      <w:bookmarkStart w:id="333" w:name="_Toc74237149"/>
      <w:r>
        <w:rPr>
          <w:rFonts w:hAnsi="宋体" w:cs="宋体" w:hint="eastAsia"/>
          <w:b/>
          <w:bCs/>
          <w:sz w:val="32"/>
          <w:szCs w:val="32"/>
        </w:rPr>
        <w:lastRenderedPageBreak/>
        <w:t>12-4 组织实施方案（投标人自行编写）</w:t>
      </w:r>
      <w:bookmarkEnd w:id="332"/>
      <w:bookmarkEnd w:id="333"/>
    </w:p>
    <w:p w:rsidR="00FD003B" w:rsidRDefault="00FD003B">
      <w:pPr>
        <w:spacing w:line="360" w:lineRule="auto"/>
        <w:ind w:firstLineChars="200" w:firstLine="420"/>
        <w:rPr>
          <w:rFonts w:hAnsi="宋体" w:cs="宋体"/>
          <w:sz w:val="21"/>
          <w:szCs w:val="21"/>
        </w:rPr>
      </w:pPr>
    </w:p>
    <w:p w:rsidR="00FD003B" w:rsidRDefault="00FD003B">
      <w:pPr>
        <w:spacing w:line="360" w:lineRule="auto"/>
        <w:rPr>
          <w:rFonts w:hAnsi="宋体" w:cs="宋体"/>
          <w:sz w:val="21"/>
          <w:szCs w:val="21"/>
        </w:rPr>
      </w:pPr>
    </w:p>
    <w:p w:rsidR="00FD003B" w:rsidRDefault="003441DE">
      <w:pPr>
        <w:widowControl/>
        <w:autoSpaceDE/>
        <w:autoSpaceDN/>
        <w:adjustRightInd/>
        <w:rPr>
          <w:rFonts w:hAnsi="宋体" w:cs="宋体"/>
          <w:b/>
          <w:bCs/>
          <w:sz w:val="32"/>
          <w:szCs w:val="32"/>
        </w:rPr>
      </w:pPr>
      <w:r>
        <w:rPr>
          <w:rFonts w:hAnsi="宋体" w:cs="宋体"/>
          <w:b/>
          <w:bCs/>
          <w:sz w:val="32"/>
          <w:szCs w:val="32"/>
        </w:rPr>
        <w:br w:type="page"/>
      </w:r>
    </w:p>
    <w:p w:rsidR="00FD003B" w:rsidRDefault="003441DE">
      <w:pPr>
        <w:tabs>
          <w:tab w:val="left" w:pos="567"/>
        </w:tabs>
        <w:spacing w:line="360" w:lineRule="auto"/>
        <w:ind w:left="567" w:hanging="567"/>
        <w:outlineLvl w:val="2"/>
        <w:rPr>
          <w:rFonts w:hAnsi="宋体" w:cs="宋体"/>
          <w:b/>
          <w:bCs/>
          <w:sz w:val="32"/>
          <w:szCs w:val="32"/>
        </w:rPr>
      </w:pPr>
      <w:bookmarkStart w:id="334" w:name="_Toc74236949"/>
      <w:bookmarkStart w:id="335" w:name="_Toc74237150"/>
      <w:r>
        <w:rPr>
          <w:rFonts w:hAnsi="宋体" w:cs="宋体" w:hint="eastAsia"/>
          <w:b/>
          <w:bCs/>
          <w:sz w:val="32"/>
          <w:szCs w:val="32"/>
        </w:rPr>
        <w:lastRenderedPageBreak/>
        <w:t>12-5 安全文明施工方案（投标人自行编写）</w:t>
      </w:r>
      <w:bookmarkEnd w:id="334"/>
      <w:bookmarkEnd w:id="335"/>
    </w:p>
    <w:p w:rsidR="00FD003B" w:rsidRDefault="00FD003B">
      <w:pPr>
        <w:spacing w:line="360" w:lineRule="auto"/>
        <w:ind w:firstLineChars="200" w:firstLine="420"/>
        <w:rPr>
          <w:rFonts w:hAnsi="宋体" w:cs="宋体"/>
          <w:sz w:val="21"/>
          <w:szCs w:val="21"/>
        </w:rPr>
      </w:pPr>
    </w:p>
    <w:p w:rsidR="00FD003B" w:rsidRDefault="00FD003B">
      <w:pPr>
        <w:spacing w:line="360" w:lineRule="auto"/>
        <w:rPr>
          <w:rFonts w:hAnsi="宋体" w:cs="宋体"/>
          <w:sz w:val="21"/>
          <w:szCs w:val="21"/>
        </w:rPr>
      </w:pPr>
    </w:p>
    <w:p w:rsidR="00FD003B" w:rsidRDefault="003441DE">
      <w:pPr>
        <w:widowControl/>
        <w:autoSpaceDE/>
        <w:autoSpaceDN/>
        <w:adjustRightInd/>
        <w:rPr>
          <w:rFonts w:hAnsi="宋体" w:cs="宋体"/>
          <w:b/>
          <w:bCs/>
          <w:sz w:val="32"/>
          <w:szCs w:val="32"/>
        </w:rPr>
      </w:pPr>
      <w:r>
        <w:rPr>
          <w:rFonts w:hAnsi="宋体" w:cs="宋体"/>
          <w:b/>
          <w:bCs/>
          <w:sz w:val="32"/>
          <w:szCs w:val="32"/>
        </w:rPr>
        <w:br w:type="page"/>
      </w:r>
    </w:p>
    <w:p w:rsidR="00FD003B" w:rsidRDefault="003441DE">
      <w:pPr>
        <w:tabs>
          <w:tab w:val="left" w:pos="567"/>
        </w:tabs>
        <w:spacing w:line="360" w:lineRule="auto"/>
        <w:ind w:left="567" w:hanging="567"/>
        <w:outlineLvl w:val="2"/>
        <w:rPr>
          <w:rFonts w:hAnsi="宋体" w:cs="宋体"/>
          <w:b/>
          <w:bCs/>
          <w:sz w:val="32"/>
          <w:szCs w:val="32"/>
        </w:rPr>
      </w:pPr>
      <w:bookmarkStart w:id="336" w:name="_Toc74237151"/>
      <w:bookmarkStart w:id="337" w:name="_Toc74236950"/>
      <w:r>
        <w:rPr>
          <w:rFonts w:hAnsi="宋体" w:cs="宋体" w:hint="eastAsia"/>
          <w:b/>
          <w:bCs/>
          <w:sz w:val="32"/>
          <w:szCs w:val="32"/>
        </w:rPr>
        <w:lastRenderedPageBreak/>
        <w:t>12-6 验收标准和实施方案（投标人自行编写）</w:t>
      </w:r>
      <w:bookmarkEnd w:id="336"/>
      <w:bookmarkEnd w:id="337"/>
    </w:p>
    <w:p w:rsidR="00FD003B" w:rsidRDefault="00FD003B">
      <w:pPr>
        <w:spacing w:line="360" w:lineRule="auto"/>
        <w:ind w:firstLineChars="200" w:firstLine="420"/>
        <w:rPr>
          <w:rFonts w:hAnsi="宋体" w:cs="宋体"/>
          <w:sz w:val="21"/>
          <w:szCs w:val="21"/>
        </w:rPr>
      </w:pPr>
    </w:p>
    <w:p w:rsidR="00FD003B" w:rsidRDefault="00FD003B">
      <w:pPr>
        <w:spacing w:line="360" w:lineRule="auto"/>
        <w:rPr>
          <w:rFonts w:hAnsi="宋体" w:cs="宋体"/>
          <w:sz w:val="21"/>
          <w:szCs w:val="21"/>
        </w:rPr>
      </w:pPr>
    </w:p>
    <w:p w:rsidR="00FD003B" w:rsidRDefault="00FD003B">
      <w:pPr>
        <w:spacing w:line="360" w:lineRule="auto"/>
        <w:rPr>
          <w:rFonts w:hAnsi="宋体" w:cs="宋体"/>
          <w:sz w:val="21"/>
          <w:szCs w:val="21"/>
        </w:rPr>
      </w:pPr>
    </w:p>
    <w:p w:rsidR="00FD003B" w:rsidRDefault="003441DE">
      <w:pPr>
        <w:tabs>
          <w:tab w:val="left" w:pos="567"/>
        </w:tabs>
        <w:spacing w:line="360" w:lineRule="auto"/>
        <w:ind w:left="567" w:hanging="567"/>
        <w:outlineLvl w:val="2"/>
        <w:rPr>
          <w:rFonts w:hAnsi="宋体" w:cs="宋体"/>
        </w:rPr>
      </w:pPr>
      <w:r>
        <w:rPr>
          <w:rFonts w:hAnsi="宋体" w:cs="宋体" w:hint="eastAsia"/>
        </w:rPr>
        <w:br w:type="page"/>
      </w:r>
      <w:bookmarkStart w:id="338" w:name="_Toc536025448"/>
    </w:p>
    <w:p w:rsidR="00FD003B" w:rsidRDefault="003441DE">
      <w:pPr>
        <w:tabs>
          <w:tab w:val="left" w:pos="567"/>
        </w:tabs>
        <w:spacing w:line="360" w:lineRule="auto"/>
        <w:ind w:left="567" w:hanging="567"/>
        <w:outlineLvl w:val="2"/>
        <w:rPr>
          <w:rFonts w:hAnsi="宋体"/>
          <w:b/>
          <w:bCs/>
          <w:sz w:val="32"/>
          <w:szCs w:val="32"/>
        </w:rPr>
      </w:pPr>
      <w:bookmarkStart w:id="339" w:name="_Toc74237152"/>
      <w:bookmarkStart w:id="340" w:name="_Toc74236951"/>
      <w:r>
        <w:rPr>
          <w:rFonts w:hAnsi="宋体" w:cs="宋体"/>
          <w:b/>
          <w:bCs/>
          <w:sz w:val="32"/>
          <w:szCs w:val="32"/>
        </w:rPr>
        <w:lastRenderedPageBreak/>
        <w:t>1</w:t>
      </w:r>
      <w:r>
        <w:rPr>
          <w:rFonts w:hAnsi="宋体" w:cs="宋体" w:hint="eastAsia"/>
          <w:b/>
          <w:bCs/>
          <w:sz w:val="32"/>
          <w:szCs w:val="32"/>
        </w:rPr>
        <w:t>2</w:t>
      </w:r>
      <w:r>
        <w:rPr>
          <w:rFonts w:hAnsi="宋体" w:cs="宋体"/>
          <w:b/>
          <w:bCs/>
          <w:sz w:val="32"/>
          <w:szCs w:val="32"/>
        </w:rPr>
        <w:t>-</w:t>
      </w:r>
      <w:r>
        <w:rPr>
          <w:rFonts w:hAnsi="宋体" w:cs="宋体" w:hint="eastAsia"/>
          <w:b/>
          <w:bCs/>
          <w:sz w:val="32"/>
          <w:szCs w:val="32"/>
        </w:rPr>
        <w:t>7 投标人认为有需要提供的其他文件（不做强制性提交要求）</w:t>
      </w:r>
      <w:bookmarkEnd w:id="324"/>
      <w:bookmarkEnd w:id="325"/>
      <w:bookmarkEnd w:id="326"/>
      <w:bookmarkEnd w:id="327"/>
      <w:bookmarkEnd w:id="328"/>
      <w:bookmarkEnd w:id="329"/>
      <w:bookmarkEnd w:id="338"/>
      <w:bookmarkEnd w:id="339"/>
      <w:bookmarkEnd w:id="340"/>
    </w:p>
    <w:p w:rsidR="00FD003B" w:rsidRDefault="00FD003B">
      <w:pPr>
        <w:ind w:left="240" w:hanging="120"/>
        <w:rPr>
          <w:rFonts w:hAnsi="宋体"/>
          <w:b/>
          <w:sz w:val="21"/>
          <w:szCs w:val="21"/>
        </w:rPr>
      </w:pPr>
    </w:p>
    <w:p w:rsidR="00FD003B" w:rsidRDefault="00FD003B">
      <w:pPr>
        <w:rPr>
          <w:rFonts w:hAnsi="宋体"/>
          <w:b/>
          <w:bCs/>
          <w:kern w:val="44"/>
          <w:sz w:val="32"/>
          <w:szCs w:val="32"/>
        </w:rPr>
      </w:pPr>
    </w:p>
    <w:p w:rsidR="00FD003B" w:rsidRDefault="00FD003B">
      <w:pPr>
        <w:rPr>
          <w:rFonts w:hAnsi="宋体"/>
          <w:b/>
          <w:bCs/>
          <w:kern w:val="44"/>
          <w:sz w:val="32"/>
          <w:szCs w:val="32"/>
          <w:lang w:val="zh-CN"/>
        </w:rPr>
      </w:pPr>
    </w:p>
    <w:p w:rsidR="00FD003B" w:rsidRDefault="00FD003B">
      <w:pPr>
        <w:rPr>
          <w:rFonts w:hAnsi="宋体"/>
          <w:b/>
          <w:bCs/>
          <w:kern w:val="44"/>
          <w:sz w:val="32"/>
          <w:szCs w:val="32"/>
          <w:lang w:val="zh-CN"/>
        </w:rPr>
      </w:pPr>
    </w:p>
    <w:p w:rsidR="00FD003B" w:rsidRDefault="00FD003B">
      <w:pPr>
        <w:rPr>
          <w:rFonts w:hAnsi="宋体"/>
          <w:b/>
          <w:bCs/>
          <w:kern w:val="44"/>
          <w:sz w:val="32"/>
          <w:szCs w:val="32"/>
          <w:lang w:val="zh-CN"/>
        </w:rPr>
      </w:pPr>
    </w:p>
    <w:p w:rsidR="00FD003B" w:rsidRDefault="00FD003B">
      <w:pPr>
        <w:pStyle w:val="1"/>
        <w:tabs>
          <w:tab w:val="left" w:pos="1080"/>
        </w:tabs>
        <w:spacing w:line="360" w:lineRule="auto"/>
        <w:rPr>
          <w:rFonts w:hAnsi="宋体"/>
          <w:b/>
          <w:bCs/>
          <w:kern w:val="44"/>
          <w:sz w:val="32"/>
          <w:szCs w:val="32"/>
          <w:lang w:val="zh-CN"/>
        </w:rPr>
        <w:sectPr w:rsidR="00FD003B">
          <w:pgSz w:w="11907" w:h="16840"/>
          <w:pgMar w:top="1701" w:right="1418" w:bottom="851" w:left="1418" w:header="720" w:footer="720" w:gutter="0"/>
          <w:cols w:space="720"/>
          <w:titlePg/>
          <w:docGrid w:linePitch="326"/>
        </w:sectPr>
      </w:pPr>
    </w:p>
    <w:p w:rsidR="00FD003B" w:rsidRDefault="003441DE">
      <w:pPr>
        <w:tabs>
          <w:tab w:val="left" w:pos="567"/>
        </w:tabs>
        <w:spacing w:line="360" w:lineRule="auto"/>
        <w:ind w:left="567" w:hanging="567"/>
        <w:outlineLvl w:val="2"/>
        <w:rPr>
          <w:rFonts w:hAnsi="宋体" w:cs="宋体"/>
          <w:b/>
          <w:bCs/>
          <w:sz w:val="32"/>
          <w:szCs w:val="32"/>
        </w:rPr>
      </w:pPr>
      <w:bookmarkStart w:id="341" w:name="_Toc521918141"/>
      <w:bookmarkStart w:id="342" w:name="_Toc74237153"/>
      <w:r>
        <w:rPr>
          <w:rFonts w:hAnsi="宋体" w:cs="宋体" w:hint="eastAsia"/>
          <w:b/>
          <w:bCs/>
          <w:sz w:val="32"/>
          <w:szCs w:val="32"/>
        </w:rPr>
        <w:lastRenderedPageBreak/>
        <w:t>12-8</w:t>
      </w:r>
      <w:r w:rsidR="00AF3C59">
        <w:rPr>
          <w:rFonts w:hAnsi="宋体" w:cs="宋体"/>
          <w:b/>
          <w:bCs/>
          <w:sz w:val="32"/>
          <w:szCs w:val="32"/>
        </w:rPr>
        <w:t xml:space="preserve"> </w:t>
      </w:r>
      <w:r>
        <w:rPr>
          <w:rFonts w:hAnsi="宋体" w:cs="宋体" w:hint="eastAsia"/>
          <w:b/>
          <w:bCs/>
          <w:sz w:val="32"/>
          <w:szCs w:val="32"/>
        </w:rPr>
        <w:t>突发故障情况应急方案（不做强制性提交要求）</w:t>
      </w:r>
    </w:p>
    <w:p w:rsidR="00FD003B" w:rsidRDefault="00FD003B">
      <w:pPr>
        <w:rPr>
          <w:rFonts w:hAnsi="宋体"/>
          <w:b/>
          <w:bCs/>
          <w:kern w:val="44"/>
          <w:sz w:val="32"/>
          <w:szCs w:val="32"/>
          <w:lang w:val="zh-CN"/>
        </w:rPr>
      </w:pPr>
    </w:p>
    <w:p w:rsidR="00FD003B" w:rsidRDefault="00FD003B">
      <w:pPr>
        <w:rPr>
          <w:rFonts w:hAnsi="宋体"/>
          <w:b/>
          <w:bCs/>
          <w:kern w:val="44"/>
          <w:sz w:val="32"/>
          <w:szCs w:val="32"/>
          <w:lang w:val="zh-CN"/>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pStyle w:val="aa"/>
        <w:rPr>
          <w:rFonts w:hAnsi="宋体"/>
          <w:kern w:val="44"/>
          <w:sz w:val="32"/>
          <w:szCs w:val="32"/>
        </w:rPr>
      </w:pPr>
    </w:p>
    <w:p w:rsidR="00FD003B" w:rsidRDefault="00FD003B">
      <w:pPr>
        <w:widowControl/>
        <w:autoSpaceDE/>
        <w:autoSpaceDN/>
        <w:adjustRightInd/>
        <w:rPr>
          <w:rFonts w:hAnsi="宋体"/>
          <w:b/>
          <w:bCs/>
          <w:kern w:val="44"/>
          <w:sz w:val="32"/>
          <w:szCs w:val="32"/>
          <w:lang w:val="zh-CN"/>
        </w:rPr>
      </w:pPr>
    </w:p>
    <w:p w:rsidR="002E07FF" w:rsidRDefault="002E07FF">
      <w:pPr>
        <w:widowControl/>
        <w:autoSpaceDE/>
        <w:autoSpaceDN/>
        <w:adjustRightInd/>
        <w:rPr>
          <w:rFonts w:hAnsi="宋体"/>
          <w:b/>
          <w:bCs/>
          <w:kern w:val="44"/>
          <w:sz w:val="32"/>
          <w:szCs w:val="32"/>
          <w:lang w:val="zh-CN"/>
        </w:rPr>
      </w:pPr>
      <w:r>
        <w:rPr>
          <w:rFonts w:hAnsi="宋体"/>
          <w:b/>
          <w:bCs/>
          <w:kern w:val="44"/>
          <w:sz w:val="32"/>
          <w:szCs w:val="32"/>
          <w:lang w:val="zh-CN"/>
        </w:rPr>
        <w:br w:type="page"/>
      </w:r>
    </w:p>
    <w:p w:rsidR="00FD003B" w:rsidRDefault="003441DE" w:rsidP="00F91DBF">
      <w:pPr>
        <w:pStyle w:val="1"/>
        <w:tabs>
          <w:tab w:val="left" w:pos="1080"/>
        </w:tabs>
        <w:spacing w:line="360" w:lineRule="auto"/>
        <w:ind w:left="567" w:hanging="567"/>
        <w:rPr>
          <w:rFonts w:hAnsi="宋体"/>
          <w:b/>
          <w:bCs/>
          <w:kern w:val="44"/>
          <w:sz w:val="32"/>
          <w:szCs w:val="32"/>
          <w:lang w:val="zh-CN"/>
        </w:rPr>
      </w:pPr>
      <w:r>
        <w:rPr>
          <w:rFonts w:hAnsi="宋体"/>
          <w:b/>
          <w:bCs/>
          <w:kern w:val="44"/>
          <w:sz w:val="32"/>
          <w:szCs w:val="32"/>
          <w:lang w:val="zh-CN"/>
        </w:rPr>
        <w:lastRenderedPageBreak/>
        <w:t>附件一</w:t>
      </w:r>
      <w:r>
        <w:rPr>
          <w:rFonts w:hAnsi="宋体" w:hint="eastAsia"/>
          <w:b/>
          <w:bCs/>
          <w:kern w:val="44"/>
          <w:sz w:val="32"/>
          <w:szCs w:val="32"/>
          <w:lang w:val="zh-CN"/>
        </w:rPr>
        <w:t>：</w:t>
      </w:r>
      <w:r>
        <w:rPr>
          <w:rFonts w:hAnsi="宋体"/>
          <w:b/>
          <w:bCs/>
          <w:kern w:val="44"/>
          <w:sz w:val="32"/>
          <w:szCs w:val="32"/>
          <w:lang w:val="zh-CN"/>
        </w:rPr>
        <w:t>评标工作大纲</w:t>
      </w:r>
      <w:bookmarkEnd w:id="341"/>
      <w:bookmarkEnd w:id="342"/>
    </w:p>
    <w:p w:rsidR="00FD003B" w:rsidRDefault="00FD003B">
      <w:pPr>
        <w:spacing w:line="400" w:lineRule="atLeast"/>
        <w:jc w:val="center"/>
        <w:rPr>
          <w:rFonts w:hAnsi="宋体"/>
          <w:b/>
          <w:bCs/>
          <w:kern w:val="2"/>
          <w:sz w:val="21"/>
          <w:szCs w:val="21"/>
        </w:rPr>
      </w:pPr>
    </w:p>
    <w:p w:rsidR="00FD003B" w:rsidRDefault="00FD003B">
      <w:pPr>
        <w:spacing w:line="400" w:lineRule="atLeast"/>
        <w:jc w:val="center"/>
        <w:rPr>
          <w:rFonts w:hAnsi="宋体"/>
          <w:b/>
          <w:bCs/>
          <w:kern w:val="2"/>
          <w:sz w:val="21"/>
          <w:szCs w:val="21"/>
        </w:rPr>
      </w:pPr>
    </w:p>
    <w:p w:rsidR="00FD003B" w:rsidRDefault="003441DE">
      <w:pPr>
        <w:spacing w:line="360" w:lineRule="auto"/>
        <w:jc w:val="center"/>
        <w:rPr>
          <w:rFonts w:hAnsi="宋体"/>
          <w:b/>
          <w:bCs/>
          <w:kern w:val="2"/>
          <w:sz w:val="44"/>
          <w:szCs w:val="44"/>
        </w:rPr>
      </w:pPr>
      <w:r>
        <w:rPr>
          <w:rFonts w:hAnsi="宋体" w:hint="eastAsia"/>
          <w:b/>
          <w:bCs/>
          <w:kern w:val="2"/>
          <w:sz w:val="48"/>
          <w:szCs w:val="36"/>
        </w:rPr>
        <w:t>东莞市水务集团供水有限公司自来水厂10kV进线电缆委托代理维护服务项目</w:t>
      </w:r>
    </w:p>
    <w:p w:rsidR="00FD003B" w:rsidRDefault="003441DE">
      <w:pPr>
        <w:spacing w:line="360" w:lineRule="auto"/>
        <w:jc w:val="center"/>
        <w:rPr>
          <w:rFonts w:hAnsi="宋体"/>
          <w:b/>
          <w:bCs/>
          <w:kern w:val="2"/>
          <w:sz w:val="36"/>
          <w:szCs w:val="36"/>
        </w:rPr>
      </w:pPr>
      <w:r>
        <w:rPr>
          <w:rFonts w:hAnsi="宋体"/>
          <w:b/>
          <w:bCs/>
          <w:kern w:val="2"/>
          <w:sz w:val="36"/>
          <w:szCs w:val="36"/>
          <w:lang w:val="zh-CN"/>
        </w:rPr>
        <w:t>（招标编号：</w:t>
      </w:r>
      <w:r w:rsidR="00A10E40">
        <w:rPr>
          <w:rFonts w:hAnsi="宋体" w:hint="eastAsia"/>
          <w:b/>
          <w:bCs/>
          <w:kern w:val="2"/>
          <w:sz w:val="36"/>
          <w:szCs w:val="36"/>
          <w:lang w:val="zh-CN"/>
        </w:rPr>
        <w:t>DGDS2022-39</w:t>
      </w:r>
      <w:r>
        <w:rPr>
          <w:rFonts w:hAnsi="宋体" w:hint="eastAsia"/>
          <w:b/>
          <w:bCs/>
          <w:kern w:val="2"/>
          <w:sz w:val="36"/>
          <w:szCs w:val="36"/>
          <w:lang w:val="zh-CN"/>
        </w:rPr>
        <w:t xml:space="preserve"> </w:t>
      </w:r>
      <w:r>
        <w:rPr>
          <w:rFonts w:hAnsi="宋体"/>
          <w:b/>
          <w:bCs/>
          <w:kern w:val="2"/>
          <w:sz w:val="36"/>
          <w:szCs w:val="36"/>
          <w:lang w:val="zh-CN"/>
        </w:rPr>
        <w:t>）</w:t>
      </w:r>
    </w:p>
    <w:p w:rsidR="00FD003B" w:rsidRDefault="00FD003B">
      <w:pPr>
        <w:spacing w:line="400" w:lineRule="atLeast"/>
        <w:jc w:val="center"/>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3441DE">
      <w:pPr>
        <w:spacing w:line="400" w:lineRule="atLeast"/>
        <w:jc w:val="center"/>
        <w:rPr>
          <w:rFonts w:hAnsi="宋体"/>
          <w:b/>
          <w:bCs/>
          <w:kern w:val="2"/>
          <w:sz w:val="72"/>
          <w:szCs w:val="72"/>
          <w:lang w:val="zh-CN"/>
        </w:rPr>
      </w:pPr>
      <w:r>
        <w:rPr>
          <w:rFonts w:hAnsi="宋体"/>
          <w:b/>
          <w:bCs/>
          <w:kern w:val="2"/>
          <w:sz w:val="72"/>
          <w:szCs w:val="72"/>
          <w:lang w:val="zh-CN"/>
        </w:rPr>
        <w:t>评标工作大纲</w:t>
      </w:r>
    </w:p>
    <w:p w:rsidR="00FD003B" w:rsidRDefault="00FD003B">
      <w:pPr>
        <w:spacing w:line="400" w:lineRule="atLeast"/>
        <w:jc w:val="center"/>
        <w:rPr>
          <w:rFonts w:hAnsi="宋体"/>
          <w:b/>
          <w:bCs/>
          <w:kern w:val="2"/>
          <w:sz w:val="36"/>
          <w:szCs w:val="36"/>
        </w:rPr>
      </w:pPr>
    </w:p>
    <w:p w:rsidR="00FD003B" w:rsidRDefault="00FD003B">
      <w:pPr>
        <w:spacing w:line="400" w:lineRule="atLeast"/>
        <w:jc w:val="both"/>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FD003B">
      <w:pPr>
        <w:spacing w:line="400" w:lineRule="atLeast"/>
        <w:rPr>
          <w:rFonts w:hAnsi="宋体"/>
          <w:b/>
          <w:bCs/>
          <w:kern w:val="2"/>
          <w:sz w:val="36"/>
          <w:szCs w:val="36"/>
        </w:rPr>
      </w:pPr>
    </w:p>
    <w:p w:rsidR="00FD003B" w:rsidRDefault="00FD003B">
      <w:pPr>
        <w:spacing w:line="400" w:lineRule="atLeast"/>
        <w:jc w:val="center"/>
        <w:rPr>
          <w:rFonts w:hAnsi="宋体"/>
          <w:b/>
          <w:bCs/>
          <w:kern w:val="2"/>
          <w:sz w:val="36"/>
          <w:szCs w:val="36"/>
        </w:rPr>
      </w:pPr>
    </w:p>
    <w:p w:rsidR="00FD003B" w:rsidRDefault="003441DE">
      <w:pPr>
        <w:spacing w:line="400" w:lineRule="atLeast"/>
        <w:jc w:val="center"/>
        <w:rPr>
          <w:rFonts w:hAnsi="宋体"/>
          <w:b/>
          <w:bCs/>
          <w:kern w:val="2"/>
          <w:sz w:val="36"/>
          <w:szCs w:val="36"/>
        </w:rPr>
      </w:pPr>
      <w:r>
        <w:rPr>
          <w:rFonts w:hAnsi="宋体" w:hint="eastAsia"/>
          <w:b/>
          <w:bCs/>
          <w:kern w:val="2"/>
          <w:sz w:val="36"/>
          <w:szCs w:val="36"/>
          <w:lang w:val="zh-CN"/>
        </w:rPr>
        <w:t>东莞市达盛招标代理有限公司</w:t>
      </w:r>
    </w:p>
    <w:p w:rsidR="00FD003B" w:rsidRDefault="003441DE">
      <w:pPr>
        <w:spacing w:line="400" w:lineRule="atLeast"/>
        <w:jc w:val="center"/>
        <w:rPr>
          <w:rFonts w:hAnsi="宋体"/>
          <w:b/>
          <w:bCs/>
          <w:kern w:val="2"/>
          <w:sz w:val="36"/>
          <w:szCs w:val="36"/>
        </w:rPr>
      </w:pPr>
      <w:r>
        <w:rPr>
          <w:rFonts w:hAnsi="宋体"/>
          <w:b/>
          <w:bCs/>
          <w:kern w:val="2"/>
          <w:sz w:val="36"/>
          <w:szCs w:val="36"/>
        </w:rPr>
        <w:t xml:space="preserve"> </w:t>
      </w:r>
    </w:p>
    <w:p w:rsidR="00FD003B" w:rsidRDefault="003441DE">
      <w:pPr>
        <w:spacing w:line="400" w:lineRule="atLeast"/>
        <w:jc w:val="center"/>
        <w:rPr>
          <w:rFonts w:hAnsi="宋体"/>
          <w:b/>
          <w:bCs/>
          <w:kern w:val="2"/>
          <w:sz w:val="36"/>
          <w:szCs w:val="36"/>
        </w:rPr>
      </w:pPr>
      <w:r>
        <w:rPr>
          <w:rFonts w:hAnsi="宋体"/>
          <w:kern w:val="2"/>
          <w:sz w:val="44"/>
          <w:szCs w:val="44"/>
        </w:rPr>
        <w:br w:type="page"/>
      </w:r>
      <w:r>
        <w:rPr>
          <w:rFonts w:hAnsi="宋体"/>
          <w:b/>
          <w:bCs/>
          <w:kern w:val="2"/>
          <w:sz w:val="36"/>
          <w:szCs w:val="36"/>
          <w:lang w:val="zh-CN"/>
        </w:rPr>
        <w:lastRenderedPageBreak/>
        <w:t>目</w:t>
      </w:r>
      <w:r>
        <w:rPr>
          <w:rFonts w:hAnsi="宋体"/>
          <w:b/>
          <w:bCs/>
          <w:kern w:val="2"/>
          <w:sz w:val="36"/>
          <w:szCs w:val="36"/>
        </w:rPr>
        <w:t xml:space="preserve">  </w:t>
      </w:r>
      <w:r>
        <w:rPr>
          <w:rFonts w:hAnsi="宋体"/>
          <w:b/>
          <w:bCs/>
          <w:kern w:val="2"/>
          <w:sz w:val="36"/>
          <w:szCs w:val="36"/>
          <w:lang w:val="zh-CN"/>
        </w:rPr>
        <w:t>录</w:t>
      </w:r>
    </w:p>
    <w:p w:rsidR="00FD003B" w:rsidRDefault="00FD003B">
      <w:pPr>
        <w:spacing w:line="400" w:lineRule="atLeast"/>
        <w:jc w:val="center"/>
        <w:rPr>
          <w:rFonts w:hAnsi="宋体"/>
          <w:kern w:val="2"/>
          <w:sz w:val="44"/>
          <w:szCs w:val="44"/>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一、</w:t>
      </w:r>
      <w:r>
        <w:rPr>
          <w:rFonts w:hAnsi="宋体"/>
          <w:kern w:val="2"/>
          <w:sz w:val="21"/>
          <w:szCs w:val="30"/>
          <w:lang w:val="zh-CN"/>
        </w:rPr>
        <w:tab/>
        <w:t>总则</w:t>
      </w:r>
      <w:r>
        <w:rPr>
          <w:rFonts w:hAnsi="宋体"/>
          <w:kern w:val="2"/>
          <w:sz w:val="21"/>
          <w:szCs w:val="30"/>
        </w:rPr>
        <w:t xml:space="preserve"> </w:t>
      </w:r>
    </w:p>
    <w:p w:rsidR="00FD003B" w:rsidRDefault="00FD003B">
      <w:pPr>
        <w:spacing w:line="360" w:lineRule="auto"/>
        <w:ind w:left="567" w:hanging="567"/>
        <w:jc w:val="both"/>
        <w:rPr>
          <w:rFonts w:hAnsi="宋体"/>
          <w:kern w:val="2"/>
          <w:sz w:val="21"/>
          <w:szCs w:val="30"/>
          <w:lang w:val="zh-CN"/>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二、</w:t>
      </w:r>
      <w:r>
        <w:rPr>
          <w:rFonts w:hAnsi="宋体"/>
          <w:kern w:val="2"/>
          <w:sz w:val="21"/>
          <w:szCs w:val="30"/>
          <w:lang w:val="zh-CN"/>
        </w:rPr>
        <w:tab/>
        <w:t>投标文件的初审</w:t>
      </w:r>
    </w:p>
    <w:p w:rsidR="00FD003B" w:rsidRDefault="00FD003B">
      <w:pPr>
        <w:spacing w:line="360" w:lineRule="auto"/>
        <w:ind w:left="567" w:hanging="567"/>
        <w:jc w:val="both"/>
        <w:rPr>
          <w:rFonts w:hAnsi="宋体"/>
          <w:kern w:val="2"/>
          <w:sz w:val="21"/>
          <w:szCs w:val="30"/>
          <w:lang w:val="zh-CN"/>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三、</w:t>
      </w:r>
      <w:r>
        <w:rPr>
          <w:rFonts w:hAnsi="宋体"/>
          <w:kern w:val="2"/>
          <w:sz w:val="21"/>
          <w:szCs w:val="30"/>
          <w:lang w:val="zh-CN"/>
        </w:rPr>
        <w:tab/>
        <w:t>澄清有关问题</w:t>
      </w:r>
    </w:p>
    <w:p w:rsidR="00FD003B" w:rsidRDefault="00FD003B">
      <w:pPr>
        <w:spacing w:line="360" w:lineRule="auto"/>
        <w:ind w:left="567" w:hanging="567"/>
        <w:jc w:val="both"/>
        <w:rPr>
          <w:rFonts w:hAnsi="宋体"/>
          <w:kern w:val="2"/>
          <w:sz w:val="21"/>
          <w:szCs w:val="30"/>
        </w:rPr>
      </w:pPr>
    </w:p>
    <w:p w:rsidR="00FD003B" w:rsidRDefault="003441DE">
      <w:pPr>
        <w:spacing w:line="360" w:lineRule="auto"/>
        <w:ind w:left="567" w:hanging="567"/>
        <w:jc w:val="both"/>
        <w:rPr>
          <w:rFonts w:hAnsi="宋体"/>
          <w:kern w:val="2"/>
          <w:sz w:val="21"/>
          <w:szCs w:val="30"/>
        </w:rPr>
      </w:pPr>
      <w:r>
        <w:rPr>
          <w:rFonts w:hAnsi="宋体"/>
          <w:kern w:val="2"/>
          <w:sz w:val="21"/>
          <w:szCs w:val="30"/>
        </w:rPr>
        <w:t>四、 比较和评价</w:t>
      </w:r>
    </w:p>
    <w:p w:rsidR="00FD003B" w:rsidRDefault="00FD003B">
      <w:pPr>
        <w:spacing w:line="360" w:lineRule="auto"/>
        <w:ind w:left="567" w:hanging="567"/>
        <w:jc w:val="both"/>
        <w:rPr>
          <w:rFonts w:hAnsi="宋体"/>
          <w:kern w:val="2"/>
          <w:sz w:val="21"/>
          <w:szCs w:val="30"/>
          <w:lang w:val="zh-CN"/>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五、</w:t>
      </w:r>
      <w:r>
        <w:rPr>
          <w:rFonts w:hAnsi="宋体"/>
          <w:kern w:val="2"/>
          <w:sz w:val="21"/>
          <w:szCs w:val="30"/>
          <w:lang w:val="zh-CN"/>
        </w:rPr>
        <w:tab/>
        <w:t>推荐中标候选人名单</w:t>
      </w:r>
    </w:p>
    <w:p w:rsidR="00FD003B" w:rsidRDefault="00FD003B">
      <w:pPr>
        <w:spacing w:line="360" w:lineRule="auto"/>
        <w:ind w:left="567" w:hanging="567"/>
        <w:jc w:val="both"/>
        <w:rPr>
          <w:rFonts w:hAnsi="宋体"/>
          <w:kern w:val="2"/>
          <w:sz w:val="21"/>
          <w:szCs w:val="30"/>
          <w:lang w:val="zh-CN"/>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六、</w:t>
      </w:r>
      <w:r>
        <w:rPr>
          <w:rFonts w:hAnsi="宋体"/>
          <w:kern w:val="2"/>
          <w:sz w:val="21"/>
          <w:szCs w:val="30"/>
          <w:lang w:val="zh-CN"/>
        </w:rPr>
        <w:tab/>
        <w:t>编写评标报告</w:t>
      </w:r>
      <w:r>
        <w:rPr>
          <w:rFonts w:hAnsi="宋体"/>
          <w:kern w:val="2"/>
          <w:sz w:val="21"/>
          <w:szCs w:val="30"/>
        </w:rPr>
        <w:t xml:space="preserve"> </w:t>
      </w:r>
    </w:p>
    <w:p w:rsidR="00FD003B" w:rsidRDefault="00FD003B">
      <w:pPr>
        <w:spacing w:line="360" w:lineRule="auto"/>
        <w:ind w:left="567" w:hanging="567"/>
        <w:jc w:val="both"/>
        <w:rPr>
          <w:rFonts w:hAnsi="宋体"/>
          <w:kern w:val="2"/>
          <w:sz w:val="21"/>
          <w:szCs w:val="30"/>
          <w:lang w:val="zh-CN"/>
        </w:rPr>
      </w:pPr>
    </w:p>
    <w:p w:rsidR="00FD003B" w:rsidRDefault="003441DE">
      <w:pPr>
        <w:spacing w:line="360" w:lineRule="auto"/>
        <w:ind w:left="567" w:hanging="567"/>
        <w:jc w:val="both"/>
        <w:rPr>
          <w:rFonts w:hAnsi="宋体"/>
          <w:kern w:val="2"/>
          <w:sz w:val="21"/>
          <w:szCs w:val="30"/>
        </w:rPr>
      </w:pPr>
      <w:r>
        <w:rPr>
          <w:rFonts w:hAnsi="宋体"/>
          <w:kern w:val="2"/>
          <w:sz w:val="21"/>
          <w:szCs w:val="30"/>
          <w:lang w:val="zh-CN"/>
        </w:rPr>
        <w:t>七、</w:t>
      </w:r>
      <w:r>
        <w:rPr>
          <w:rFonts w:hAnsi="宋体"/>
          <w:kern w:val="2"/>
          <w:sz w:val="21"/>
          <w:szCs w:val="30"/>
          <w:lang w:val="zh-CN"/>
        </w:rPr>
        <w:tab/>
        <w:t>注意事项</w:t>
      </w:r>
      <w:r>
        <w:rPr>
          <w:rFonts w:hAnsi="宋体"/>
          <w:kern w:val="2"/>
          <w:sz w:val="21"/>
          <w:szCs w:val="30"/>
        </w:rPr>
        <w:t xml:space="preserve">  </w:t>
      </w:r>
    </w:p>
    <w:p w:rsidR="00FD003B" w:rsidRDefault="00FD003B">
      <w:pPr>
        <w:tabs>
          <w:tab w:val="right" w:pos="7320"/>
        </w:tabs>
        <w:spacing w:line="360" w:lineRule="auto"/>
        <w:ind w:left="720" w:hanging="720"/>
        <w:jc w:val="both"/>
        <w:rPr>
          <w:rFonts w:hAnsi="宋体"/>
          <w:kern w:val="2"/>
          <w:sz w:val="21"/>
          <w:szCs w:val="30"/>
        </w:rPr>
      </w:pPr>
    </w:p>
    <w:p w:rsidR="00FD003B" w:rsidRDefault="00FD003B">
      <w:pPr>
        <w:tabs>
          <w:tab w:val="left" w:pos="1080"/>
          <w:tab w:val="right" w:pos="7320"/>
        </w:tabs>
        <w:spacing w:line="400" w:lineRule="atLeast"/>
        <w:ind w:left="720" w:hanging="720"/>
        <w:jc w:val="both"/>
        <w:rPr>
          <w:rFonts w:hAnsi="宋体"/>
          <w:kern w:val="2"/>
          <w:sz w:val="21"/>
          <w:szCs w:val="30"/>
        </w:rPr>
      </w:pPr>
    </w:p>
    <w:p w:rsidR="00FD003B" w:rsidRDefault="003441DE">
      <w:pPr>
        <w:tabs>
          <w:tab w:val="left" w:pos="1140"/>
        </w:tabs>
        <w:spacing w:line="360" w:lineRule="auto"/>
        <w:jc w:val="center"/>
        <w:rPr>
          <w:rFonts w:hAnsi="宋体"/>
          <w:b/>
          <w:bCs/>
          <w:kern w:val="2"/>
          <w:sz w:val="28"/>
          <w:szCs w:val="28"/>
        </w:rPr>
      </w:pPr>
      <w:r>
        <w:rPr>
          <w:rFonts w:hAnsi="宋体"/>
          <w:kern w:val="2"/>
          <w:sz w:val="30"/>
          <w:szCs w:val="30"/>
        </w:rPr>
        <w:br w:type="page"/>
      </w:r>
      <w:r>
        <w:rPr>
          <w:rFonts w:hAnsi="宋体"/>
          <w:kern w:val="2"/>
          <w:sz w:val="28"/>
          <w:szCs w:val="28"/>
          <w:lang w:val="zh-CN"/>
        </w:rPr>
        <w:lastRenderedPageBreak/>
        <w:t>一、</w:t>
      </w:r>
      <w:r>
        <w:rPr>
          <w:rFonts w:hAnsi="宋体"/>
          <w:b/>
          <w:bCs/>
          <w:kern w:val="2"/>
          <w:sz w:val="28"/>
          <w:szCs w:val="28"/>
          <w:lang w:val="zh-CN"/>
        </w:rPr>
        <w:t>总</w:t>
      </w:r>
      <w:r>
        <w:rPr>
          <w:rFonts w:hAnsi="宋体"/>
          <w:b/>
          <w:bCs/>
          <w:kern w:val="2"/>
          <w:sz w:val="28"/>
          <w:szCs w:val="28"/>
        </w:rPr>
        <w:t xml:space="preserve">  </w:t>
      </w:r>
      <w:r>
        <w:rPr>
          <w:rFonts w:hAnsi="宋体"/>
          <w:b/>
          <w:bCs/>
          <w:kern w:val="2"/>
          <w:sz w:val="28"/>
          <w:szCs w:val="28"/>
          <w:lang w:val="zh-CN"/>
        </w:rPr>
        <w:t>则</w:t>
      </w:r>
    </w:p>
    <w:p w:rsidR="00FD003B" w:rsidRDefault="003441DE">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1、一般规定</w:t>
      </w:r>
    </w:p>
    <w:p w:rsidR="00FD003B" w:rsidRDefault="003441DE">
      <w:pPr>
        <w:spacing w:line="360" w:lineRule="auto"/>
        <w:ind w:left="567" w:hanging="567"/>
        <w:jc w:val="both"/>
        <w:rPr>
          <w:rFonts w:hAnsi="宋体"/>
          <w:sz w:val="21"/>
          <w:szCs w:val="32"/>
        </w:rPr>
      </w:pPr>
      <w:r>
        <w:rPr>
          <w:rFonts w:hAnsi="宋体"/>
          <w:kern w:val="2"/>
          <w:lang w:val="zh-CN"/>
        </w:rPr>
        <w:t>1.1</w:t>
      </w:r>
      <w:r>
        <w:rPr>
          <w:rFonts w:hAnsi="宋体"/>
          <w:kern w:val="2"/>
          <w:sz w:val="21"/>
          <w:lang w:val="zh-CN"/>
        </w:rPr>
        <w:tab/>
      </w:r>
      <w:r>
        <w:rPr>
          <w:rFonts w:hAnsi="宋体" w:hint="eastAsia"/>
          <w:sz w:val="21"/>
          <w:szCs w:val="21"/>
        </w:rPr>
        <w:t>东莞市水务集团供水有限公司自来水厂10kV进线电缆委托代理维护服务项目</w:t>
      </w:r>
      <w:r>
        <w:rPr>
          <w:rFonts w:hAnsi="宋体"/>
          <w:kern w:val="2"/>
          <w:sz w:val="21"/>
          <w:szCs w:val="21"/>
          <w:lang w:val="zh-CN"/>
        </w:rPr>
        <w:t>(招标编号：</w:t>
      </w:r>
      <w:r w:rsidR="00A10E40">
        <w:rPr>
          <w:rFonts w:hAnsi="宋体" w:hint="eastAsia"/>
          <w:bCs/>
          <w:kern w:val="2"/>
          <w:sz w:val="21"/>
          <w:szCs w:val="21"/>
          <w:lang w:val="zh-CN"/>
        </w:rPr>
        <w:t>DGDS2022-39</w:t>
      </w:r>
      <w:r>
        <w:rPr>
          <w:rFonts w:hAnsi="宋体" w:hint="eastAsia"/>
          <w:b/>
          <w:bCs/>
          <w:kern w:val="2"/>
          <w:sz w:val="21"/>
          <w:szCs w:val="21"/>
          <w:lang w:val="zh-CN"/>
        </w:rPr>
        <w:t xml:space="preserve"> </w:t>
      </w:r>
      <w:r>
        <w:rPr>
          <w:rFonts w:hAnsi="宋体"/>
          <w:sz w:val="21"/>
          <w:szCs w:val="32"/>
        </w:rPr>
        <w:t>)的</w:t>
      </w:r>
      <w:r>
        <w:rPr>
          <w:rFonts w:hAnsi="宋体"/>
          <w:kern w:val="2"/>
          <w:sz w:val="21"/>
          <w:szCs w:val="21"/>
          <w:lang w:val="zh-CN"/>
        </w:rPr>
        <w:t>招标</w:t>
      </w:r>
      <w:r>
        <w:rPr>
          <w:rFonts w:hAnsi="宋体"/>
          <w:sz w:val="21"/>
          <w:szCs w:val="32"/>
        </w:rPr>
        <w:t>按照《中华人民共和国招标投标法》等有关规定进行。</w:t>
      </w:r>
    </w:p>
    <w:p w:rsidR="00FD003B" w:rsidRDefault="003441DE">
      <w:pPr>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t>评标必须遵循公平、公正、诚实信用的原则。</w:t>
      </w:r>
    </w:p>
    <w:p w:rsidR="00FD003B" w:rsidRDefault="003441DE">
      <w:pPr>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t>招标代理机构</w:t>
      </w:r>
      <w:r>
        <w:rPr>
          <w:rFonts w:hAnsi="宋体"/>
          <w:sz w:val="21"/>
          <w:szCs w:val="32"/>
        </w:rPr>
        <w:t>（</w:t>
      </w:r>
      <w:r>
        <w:rPr>
          <w:rFonts w:hAnsi="宋体" w:hint="eastAsia"/>
          <w:sz w:val="21"/>
          <w:szCs w:val="32"/>
        </w:rPr>
        <w:t>东莞市达盛招标代理有限公司</w:t>
      </w:r>
      <w:r>
        <w:rPr>
          <w:rFonts w:hAnsi="宋体"/>
          <w:sz w:val="21"/>
          <w:szCs w:val="32"/>
        </w:rPr>
        <w:t>）组</w:t>
      </w:r>
      <w:r>
        <w:rPr>
          <w:rFonts w:hAnsi="宋体"/>
          <w:kern w:val="2"/>
          <w:sz w:val="21"/>
          <w:lang w:val="zh-CN"/>
        </w:rPr>
        <w:t>织评标工作，全过程接受招标人及相关部门的监督、管理和指导。</w:t>
      </w:r>
    </w:p>
    <w:p w:rsidR="00FD003B" w:rsidRDefault="003441DE">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t>评标按照招标文件规定的内容进行，</w:t>
      </w:r>
      <w:r>
        <w:rPr>
          <w:rFonts w:hAnsi="宋体" w:hint="eastAsia"/>
          <w:kern w:val="2"/>
          <w:sz w:val="21"/>
          <w:lang w:val="zh-CN"/>
        </w:rPr>
        <w:t>采取综合评分法进行评审</w:t>
      </w:r>
      <w:r>
        <w:rPr>
          <w:rFonts w:hAnsi="宋体"/>
          <w:kern w:val="2"/>
          <w:sz w:val="21"/>
          <w:lang w:val="zh-CN"/>
        </w:rPr>
        <w:t>。</w:t>
      </w:r>
    </w:p>
    <w:p w:rsidR="00FD003B" w:rsidRDefault="003441DE">
      <w:pPr>
        <w:numPr>
          <w:ilvl w:val="1"/>
          <w:numId w:val="3"/>
        </w:numPr>
        <w:tabs>
          <w:tab w:val="clear" w:pos="0"/>
        </w:tabs>
        <w:spacing w:line="360" w:lineRule="auto"/>
        <w:ind w:left="565" w:hangingChars="269" w:hanging="565"/>
        <w:jc w:val="both"/>
        <w:rPr>
          <w:rFonts w:hAnsi="宋体"/>
          <w:kern w:val="2"/>
          <w:sz w:val="21"/>
          <w:lang w:val="zh-CN"/>
        </w:rPr>
      </w:pPr>
      <w:r>
        <w:rPr>
          <w:rFonts w:hAnsi="宋体"/>
          <w:kern w:val="2"/>
          <w:sz w:val="21"/>
          <w:lang w:val="zh-CN"/>
        </w:rPr>
        <w:t>本办法的评审对象是指投标人按照招标文件要求提供的有效投标文件，包括投标人应评标委员会要求对原投标文件作出的正式书面澄清文件。</w:t>
      </w:r>
    </w:p>
    <w:p w:rsidR="00FD003B" w:rsidRDefault="00FD003B">
      <w:pPr>
        <w:spacing w:line="360" w:lineRule="auto"/>
        <w:jc w:val="both"/>
        <w:rPr>
          <w:rFonts w:hAnsi="宋体"/>
          <w:kern w:val="2"/>
          <w:lang w:val="zh-CN"/>
        </w:rPr>
      </w:pPr>
    </w:p>
    <w:p w:rsidR="00FD003B" w:rsidRDefault="003441DE">
      <w:pPr>
        <w:tabs>
          <w:tab w:val="left" w:pos="360"/>
          <w:tab w:val="left" w:pos="600"/>
        </w:tabs>
        <w:spacing w:line="360" w:lineRule="auto"/>
        <w:ind w:left="600" w:hanging="600"/>
        <w:jc w:val="both"/>
        <w:rPr>
          <w:rFonts w:hAnsi="宋体"/>
          <w:b/>
          <w:bCs/>
          <w:kern w:val="2"/>
          <w:sz w:val="21"/>
          <w:lang w:val="zh-CN"/>
        </w:rPr>
      </w:pPr>
      <w:r>
        <w:rPr>
          <w:rFonts w:hAnsi="宋体"/>
          <w:b/>
          <w:bCs/>
          <w:kern w:val="2"/>
          <w:sz w:val="21"/>
          <w:lang w:val="zh-CN"/>
        </w:rPr>
        <w:t>2</w:t>
      </w:r>
      <w:r>
        <w:rPr>
          <w:rFonts w:hAnsi="宋体" w:hint="eastAsia"/>
          <w:b/>
          <w:bCs/>
          <w:kern w:val="2"/>
          <w:sz w:val="21"/>
          <w:lang w:val="zh-CN"/>
        </w:rPr>
        <w:t>、</w:t>
      </w:r>
      <w:r>
        <w:rPr>
          <w:rFonts w:hAnsi="宋体"/>
          <w:b/>
          <w:bCs/>
          <w:kern w:val="2"/>
          <w:sz w:val="21"/>
          <w:lang w:val="zh-CN"/>
        </w:rPr>
        <w:tab/>
      </w:r>
      <w:r>
        <w:rPr>
          <w:rFonts w:hAnsi="宋体" w:hint="eastAsia"/>
          <w:b/>
          <w:bCs/>
          <w:kern w:val="2"/>
          <w:sz w:val="21"/>
          <w:lang w:val="zh-CN"/>
        </w:rPr>
        <w:t>评标组织机构的组成</w:t>
      </w:r>
    </w:p>
    <w:p w:rsidR="00FD003B" w:rsidRDefault="003441DE">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Ansi="宋体" w:hint="eastAsia"/>
          <w:kern w:val="2"/>
          <w:sz w:val="21"/>
          <w:lang w:val="zh-CN"/>
        </w:rPr>
        <w:t>评标委员会</w:t>
      </w:r>
      <w:r>
        <w:rPr>
          <w:rFonts w:hAnsi="宋体" w:hint="eastAsia"/>
          <w:sz w:val="21"/>
        </w:rPr>
        <w:t>由招标人和技术、经济等方面的专家组成，成员为</w:t>
      </w:r>
      <w:r>
        <w:rPr>
          <w:rFonts w:hAnsi="宋体"/>
          <w:sz w:val="21"/>
        </w:rPr>
        <w:t>5人</w:t>
      </w:r>
      <w:r>
        <w:rPr>
          <w:rFonts w:hAnsi="宋体" w:hint="eastAsia"/>
          <w:sz w:val="21"/>
        </w:rPr>
        <w:t>，其中技术、经济等方面的专家不少于成员总数的三分之二。</w:t>
      </w:r>
      <w:r>
        <w:rPr>
          <w:rFonts w:hAnsi="宋体" w:hint="eastAsia"/>
          <w:kern w:val="2"/>
          <w:sz w:val="21"/>
          <w:lang w:val="zh-CN"/>
        </w:rPr>
        <w:t>专家依法从</w:t>
      </w:r>
      <w:r>
        <w:rPr>
          <w:rFonts w:hAnsi="宋体" w:hint="eastAsia"/>
          <w:sz w:val="21"/>
        </w:rPr>
        <w:t>专家库中随机抽取产生。</w:t>
      </w:r>
    </w:p>
    <w:p w:rsidR="00FD003B" w:rsidRDefault="003441DE">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Ansi="宋体" w:hint="eastAsia"/>
          <w:kern w:val="2"/>
          <w:sz w:val="21"/>
          <w:lang w:val="zh-CN"/>
        </w:rPr>
        <w:t>评标工作组由招标人、招标代理机构及有关专家组成，由评标委员会确认，并接受其领导。</w:t>
      </w:r>
    </w:p>
    <w:p w:rsidR="00FD003B" w:rsidRDefault="003441DE">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Ansi="宋体" w:hint="eastAsia"/>
          <w:kern w:val="2"/>
          <w:sz w:val="21"/>
          <w:lang w:val="zh-CN"/>
        </w:rPr>
        <w:t>评标工作组分成评标委员会、招标代理机构秘书组。</w:t>
      </w:r>
    </w:p>
    <w:p w:rsidR="00FD003B" w:rsidRDefault="003441DE">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FD003B" w:rsidRDefault="00FD003B">
      <w:pPr>
        <w:spacing w:line="360" w:lineRule="auto"/>
        <w:jc w:val="both"/>
        <w:rPr>
          <w:rFonts w:hAnsi="宋体"/>
          <w:kern w:val="2"/>
          <w:lang w:val="zh-CN"/>
        </w:rPr>
      </w:pPr>
    </w:p>
    <w:p w:rsidR="00FD003B" w:rsidRDefault="003441DE">
      <w:pPr>
        <w:spacing w:line="360" w:lineRule="auto"/>
        <w:jc w:val="both"/>
        <w:rPr>
          <w:rFonts w:hAnsi="宋体"/>
          <w:kern w:val="2"/>
          <w:lang w:val="zh-CN"/>
        </w:rPr>
      </w:pPr>
      <w:r>
        <w:rPr>
          <w:rFonts w:hAnsi="宋体"/>
          <w:b/>
          <w:kern w:val="2"/>
          <w:sz w:val="21"/>
          <w:szCs w:val="21"/>
          <w:lang w:val="zh-CN"/>
        </w:rPr>
        <w:t>3</w:t>
      </w:r>
      <w:r>
        <w:rPr>
          <w:rFonts w:hAnsi="宋体" w:hint="eastAsia"/>
          <w:b/>
          <w:kern w:val="2"/>
          <w:sz w:val="21"/>
          <w:szCs w:val="21"/>
          <w:lang w:val="zh-CN"/>
        </w:rPr>
        <w:t>、</w:t>
      </w:r>
      <w:r>
        <w:rPr>
          <w:rFonts w:hAnsi="宋体" w:hint="eastAsia"/>
          <w:b/>
          <w:bCs/>
          <w:kern w:val="2"/>
          <w:sz w:val="21"/>
          <w:szCs w:val="21"/>
          <w:lang w:val="zh-CN"/>
        </w:rPr>
        <w:t>评标</w:t>
      </w:r>
      <w:r>
        <w:rPr>
          <w:rFonts w:hAnsi="宋体" w:hint="eastAsia"/>
          <w:b/>
          <w:bCs/>
          <w:kern w:val="2"/>
          <w:sz w:val="21"/>
          <w:lang w:val="zh-CN"/>
        </w:rPr>
        <w:t>委员会职责</w:t>
      </w:r>
    </w:p>
    <w:p w:rsidR="00FD003B" w:rsidRDefault="003441DE">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hint="eastAsia"/>
          <w:sz w:val="21"/>
          <w:lang w:val="zh-CN"/>
        </w:rPr>
        <w:t>审查投标文件是否符合招标文件要求，并作出评价；</w:t>
      </w:r>
    </w:p>
    <w:p w:rsidR="00FD003B" w:rsidRDefault="003441DE">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hint="eastAsia"/>
          <w:sz w:val="21"/>
          <w:lang w:val="zh-CN"/>
        </w:rPr>
        <w:t>要求投标人对投标文件有关事项作出解释或者澄清；</w:t>
      </w:r>
    </w:p>
    <w:p w:rsidR="00FD003B" w:rsidRDefault="003441DE">
      <w:pPr>
        <w:spacing w:line="360" w:lineRule="auto"/>
        <w:ind w:left="567" w:hanging="567"/>
        <w:jc w:val="both"/>
        <w:rPr>
          <w:rFonts w:hAnsi="宋体"/>
          <w:sz w:val="21"/>
          <w:lang w:val="zh-CN"/>
        </w:rPr>
      </w:pPr>
      <w:r>
        <w:rPr>
          <w:rFonts w:hAnsi="宋体"/>
          <w:sz w:val="21"/>
          <w:lang w:val="zh-CN"/>
        </w:rPr>
        <w:t>3.</w:t>
      </w:r>
      <w:r>
        <w:rPr>
          <w:rFonts w:hAnsi="宋体" w:hint="eastAsia"/>
          <w:sz w:val="21"/>
          <w:lang w:val="zh-CN"/>
        </w:rPr>
        <w:t>3</w:t>
      </w:r>
      <w:r>
        <w:rPr>
          <w:rFonts w:hAnsi="宋体"/>
          <w:kern w:val="2"/>
          <w:sz w:val="21"/>
          <w:lang w:val="zh-CN"/>
        </w:rPr>
        <w:tab/>
      </w:r>
      <w:r>
        <w:rPr>
          <w:rFonts w:hAnsi="宋体" w:hint="eastAsia"/>
          <w:sz w:val="21"/>
          <w:lang w:val="zh-CN"/>
        </w:rPr>
        <w:t>推荐中标候选人名单及排序；</w:t>
      </w:r>
    </w:p>
    <w:p w:rsidR="00FD003B" w:rsidRDefault="003441DE">
      <w:pPr>
        <w:spacing w:line="360" w:lineRule="auto"/>
        <w:ind w:left="567" w:hanging="567"/>
        <w:jc w:val="both"/>
        <w:rPr>
          <w:rFonts w:hAnsi="宋体"/>
          <w:lang w:val="zh-CN"/>
        </w:rPr>
      </w:pPr>
      <w:r>
        <w:rPr>
          <w:rFonts w:hAnsi="宋体"/>
          <w:sz w:val="21"/>
          <w:lang w:val="zh-CN"/>
        </w:rPr>
        <w:t>3.</w:t>
      </w:r>
      <w:r>
        <w:rPr>
          <w:rFonts w:hAnsi="宋体" w:hint="eastAsia"/>
          <w:sz w:val="21"/>
          <w:lang w:val="zh-CN"/>
        </w:rPr>
        <w:t>4</w:t>
      </w:r>
      <w:r>
        <w:rPr>
          <w:rFonts w:hAnsi="宋体"/>
          <w:kern w:val="2"/>
          <w:sz w:val="21"/>
          <w:lang w:val="zh-CN"/>
        </w:rPr>
        <w:tab/>
      </w:r>
      <w:r>
        <w:rPr>
          <w:rFonts w:hAnsi="宋体" w:hint="eastAsia"/>
          <w:sz w:val="21"/>
          <w:lang w:val="zh-CN"/>
        </w:rPr>
        <w:t>向招标人、招标代理机</w:t>
      </w:r>
      <w:r>
        <w:rPr>
          <w:rFonts w:hAnsi="宋体" w:hint="eastAsia"/>
          <w:sz w:val="21"/>
          <w:szCs w:val="21"/>
          <w:lang w:val="zh-CN"/>
        </w:rPr>
        <w:t>构或者有关部门报告非法干预评标工作的行为。</w:t>
      </w:r>
    </w:p>
    <w:p w:rsidR="00FD003B" w:rsidRDefault="00FD003B">
      <w:pPr>
        <w:spacing w:line="360" w:lineRule="auto"/>
        <w:rPr>
          <w:rFonts w:hAnsi="宋体"/>
          <w:lang w:val="zh-CN"/>
        </w:rPr>
      </w:pPr>
    </w:p>
    <w:p w:rsidR="00FD003B" w:rsidRDefault="003441DE">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Ansi="宋体" w:hint="eastAsia"/>
          <w:b/>
          <w:bCs/>
          <w:kern w:val="2"/>
          <w:sz w:val="21"/>
          <w:szCs w:val="21"/>
          <w:lang w:val="zh-CN"/>
        </w:rPr>
        <w:t>、评标委员会义务</w:t>
      </w:r>
    </w:p>
    <w:p w:rsidR="00FD003B" w:rsidRDefault="003441DE">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hint="eastAsia"/>
          <w:sz w:val="21"/>
          <w:lang w:val="zh-CN"/>
        </w:rPr>
        <w:t>遵纪守法，客观、公正、廉洁地履行职责；</w:t>
      </w:r>
    </w:p>
    <w:p w:rsidR="00FD003B" w:rsidRDefault="003441DE">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hint="eastAsia"/>
          <w:sz w:val="21"/>
          <w:lang w:val="zh-CN"/>
        </w:rPr>
        <w:t>按照招标文件规定的评标方法和评标标准进行评审，对评审意见承担个人责任；</w:t>
      </w:r>
    </w:p>
    <w:p w:rsidR="00FD003B" w:rsidRDefault="003441DE">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hint="eastAsia"/>
          <w:sz w:val="21"/>
          <w:lang w:val="zh-CN"/>
        </w:rPr>
        <w:t>对评标过程和结果，以及投标人的商业秘密保密；</w:t>
      </w:r>
    </w:p>
    <w:p w:rsidR="00FD003B" w:rsidRDefault="003441DE">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hint="eastAsia"/>
          <w:sz w:val="21"/>
          <w:lang w:val="zh-CN"/>
        </w:rPr>
        <w:t>参与评标报告的起草；</w:t>
      </w:r>
    </w:p>
    <w:p w:rsidR="00FD003B" w:rsidRDefault="003441DE">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hint="eastAsia"/>
          <w:sz w:val="21"/>
          <w:lang w:val="zh-CN"/>
        </w:rPr>
        <w:t>配合有关部门的投诉处理工作；</w:t>
      </w:r>
    </w:p>
    <w:p w:rsidR="00FD003B" w:rsidRDefault="003441DE">
      <w:pPr>
        <w:spacing w:line="360" w:lineRule="auto"/>
        <w:ind w:left="567" w:hanging="567"/>
        <w:jc w:val="both"/>
        <w:rPr>
          <w:rFonts w:hAnsi="宋体"/>
          <w:lang w:val="zh-CN"/>
        </w:rPr>
      </w:pPr>
      <w:r>
        <w:rPr>
          <w:rFonts w:hAnsi="宋体"/>
          <w:sz w:val="21"/>
          <w:lang w:val="zh-CN"/>
        </w:rPr>
        <w:t>4.6</w:t>
      </w:r>
      <w:r>
        <w:rPr>
          <w:rFonts w:hAnsi="宋体"/>
          <w:kern w:val="2"/>
          <w:sz w:val="21"/>
          <w:lang w:val="zh-CN"/>
        </w:rPr>
        <w:tab/>
      </w:r>
      <w:r>
        <w:rPr>
          <w:rFonts w:hAnsi="宋体" w:hint="eastAsia"/>
          <w:sz w:val="21"/>
          <w:lang w:val="zh-CN"/>
        </w:rPr>
        <w:t>配合招标人、招标代理机构答复投标人提出的质疑、异议。</w:t>
      </w:r>
    </w:p>
    <w:p w:rsidR="00FD003B" w:rsidRDefault="00FD003B">
      <w:pPr>
        <w:tabs>
          <w:tab w:val="left" w:pos="1547"/>
        </w:tabs>
        <w:spacing w:line="360" w:lineRule="auto"/>
        <w:jc w:val="both"/>
        <w:rPr>
          <w:rFonts w:hAnsi="宋体"/>
          <w:b/>
          <w:bCs/>
          <w:kern w:val="2"/>
          <w:sz w:val="21"/>
          <w:szCs w:val="21"/>
          <w:lang w:val="zh-CN"/>
        </w:rPr>
      </w:pPr>
    </w:p>
    <w:p w:rsidR="00FD003B" w:rsidRDefault="003441DE">
      <w:pPr>
        <w:tabs>
          <w:tab w:val="left" w:pos="1547"/>
        </w:tabs>
        <w:spacing w:line="360" w:lineRule="auto"/>
        <w:jc w:val="both"/>
        <w:rPr>
          <w:rFonts w:hAnsi="宋体"/>
          <w:b/>
          <w:bCs/>
          <w:kern w:val="2"/>
          <w:sz w:val="21"/>
          <w:szCs w:val="21"/>
          <w:lang w:val="zh-CN"/>
        </w:rPr>
      </w:pPr>
      <w:r>
        <w:rPr>
          <w:rFonts w:hAnsi="宋体"/>
          <w:b/>
          <w:bCs/>
          <w:kern w:val="2"/>
          <w:sz w:val="21"/>
          <w:szCs w:val="21"/>
          <w:lang w:val="zh-CN"/>
        </w:rPr>
        <w:lastRenderedPageBreak/>
        <w:t>5</w:t>
      </w:r>
      <w:r>
        <w:rPr>
          <w:rFonts w:hAnsi="宋体" w:hint="eastAsia"/>
          <w:b/>
          <w:bCs/>
          <w:kern w:val="2"/>
          <w:sz w:val="21"/>
          <w:szCs w:val="21"/>
          <w:lang w:val="zh-CN"/>
        </w:rPr>
        <w:t>、评审程序</w:t>
      </w:r>
    </w:p>
    <w:p w:rsidR="00FD003B" w:rsidRDefault="003441DE">
      <w:pPr>
        <w:spacing w:line="360" w:lineRule="auto"/>
        <w:ind w:left="567" w:hanging="567"/>
        <w:jc w:val="both"/>
        <w:rPr>
          <w:rFonts w:hAnsi="宋体"/>
          <w:b/>
          <w:kern w:val="2"/>
          <w:sz w:val="21"/>
          <w:lang w:val="zh-CN"/>
        </w:rPr>
      </w:pPr>
      <w:r>
        <w:rPr>
          <w:rFonts w:hAnsi="宋体" w:hint="eastAsia"/>
          <w:b/>
          <w:kern w:val="2"/>
          <w:sz w:val="21"/>
          <w:lang w:val="zh-CN"/>
        </w:rPr>
        <w:t>A．公开招标：</w:t>
      </w:r>
    </w:p>
    <w:p w:rsidR="00FD003B" w:rsidRDefault="003441DE">
      <w:pPr>
        <w:spacing w:line="360" w:lineRule="auto"/>
        <w:ind w:left="567" w:hanging="567"/>
        <w:jc w:val="both"/>
        <w:rPr>
          <w:rFonts w:hAnsi="宋体"/>
          <w:bCs/>
          <w:kern w:val="2"/>
          <w:sz w:val="21"/>
          <w:lang w:val="zh-CN"/>
        </w:rPr>
      </w:pPr>
      <w:r>
        <w:rPr>
          <w:rFonts w:hAnsi="宋体"/>
          <w:kern w:val="2"/>
          <w:sz w:val="21"/>
          <w:lang w:val="zh-CN"/>
        </w:rPr>
        <w:t>5.</w:t>
      </w:r>
      <w:r>
        <w:rPr>
          <w:rFonts w:hAnsi="宋体" w:hint="eastAsia"/>
          <w:kern w:val="2"/>
          <w:sz w:val="21"/>
          <w:lang w:val="zh-CN"/>
        </w:rPr>
        <w:t>1</w:t>
      </w:r>
      <w:r>
        <w:rPr>
          <w:rFonts w:hAnsi="宋体"/>
          <w:kern w:val="2"/>
          <w:sz w:val="21"/>
          <w:lang w:val="zh-CN"/>
        </w:rPr>
        <w:tab/>
      </w:r>
      <w:r>
        <w:rPr>
          <w:rFonts w:hAnsi="宋体" w:hint="eastAsia"/>
          <w:bCs/>
          <w:kern w:val="2"/>
          <w:sz w:val="21"/>
          <w:lang w:val="zh-CN"/>
        </w:rPr>
        <w:t>评审首先由评标委员会对投标人的</w:t>
      </w:r>
      <w:r>
        <w:rPr>
          <w:rFonts w:hAnsi="宋体" w:hint="eastAsia"/>
          <w:kern w:val="2"/>
          <w:sz w:val="21"/>
          <w:lang w:val="zh-CN"/>
        </w:rPr>
        <w:t>投标</w:t>
      </w:r>
      <w:r>
        <w:rPr>
          <w:rFonts w:hAnsi="宋体" w:hint="eastAsia"/>
          <w:bCs/>
          <w:kern w:val="2"/>
          <w:sz w:val="21"/>
          <w:lang w:val="zh-CN"/>
        </w:rPr>
        <w:t>文件做初审，对未能通过初审的投标文件不再进入下一阶段评审。</w:t>
      </w:r>
    </w:p>
    <w:p w:rsidR="00FD003B" w:rsidRDefault="003441DE">
      <w:pPr>
        <w:spacing w:line="360" w:lineRule="auto"/>
        <w:ind w:left="567" w:hanging="567"/>
        <w:jc w:val="both"/>
        <w:rPr>
          <w:rFonts w:hAnsi="宋体"/>
          <w:kern w:val="2"/>
          <w:sz w:val="21"/>
          <w:lang w:val="zh-CN"/>
        </w:rPr>
      </w:pPr>
      <w:r>
        <w:rPr>
          <w:rFonts w:hAnsi="宋体"/>
          <w:kern w:val="2"/>
          <w:sz w:val="21"/>
          <w:lang w:val="zh-CN"/>
        </w:rPr>
        <w:t>5.</w:t>
      </w:r>
      <w:r>
        <w:rPr>
          <w:rFonts w:hAnsi="宋体" w:hint="eastAsia"/>
          <w:kern w:val="2"/>
          <w:sz w:val="21"/>
          <w:lang w:val="zh-CN"/>
        </w:rPr>
        <w:t>2</w:t>
      </w:r>
      <w:r>
        <w:rPr>
          <w:rFonts w:hAnsi="宋体"/>
          <w:kern w:val="2"/>
          <w:sz w:val="21"/>
          <w:lang w:val="zh-CN"/>
        </w:rPr>
        <w:tab/>
      </w:r>
      <w:r>
        <w:rPr>
          <w:rFonts w:hAnsi="宋体" w:hint="eastAsia"/>
          <w:bCs/>
          <w:kern w:val="2"/>
          <w:sz w:val="21"/>
          <w:lang w:val="zh-CN"/>
        </w:rPr>
        <w:t>评标</w:t>
      </w:r>
      <w:r>
        <w:rPr>
          <w:rFonts w:hAnsi="宋体" w:cs="Arial" w:hint="eastAsia"/>
          <w:kern w:val="2"/>
          <w:sz w:val="21"/>
          <w:lang w:val="zh-CN"/>
        </w:rPr>
        <w:t>委员会</w:t>
      </w:r>
      <w:r>
        <w:rPr>
          <w:rFonts w:hAnsi="宋体" w:hint="eastAsia"/>
          <w:kern w:val="2"/>
          <w:sz w:val="21"/>
          <w:lang w:val="zh-CN"/>
        </w:rPr>
        <w:t>对</w:t>
      </w:r>
      <w:r>
        <w:rPr>
          <w:rFonts w:hAnsi="宋体" w:cs="Arial" w:hint="eastAsia"/>
          <w:kern w:val="2"/>
          <w:sz w:val="21"/>
          <w:lang w:val="zh-CN"/>
        </w:rPr>
        <w:t>通过初审的</w:t>
      </w:r>
      <w:r>
        <w:rPr>
          <w:rFonts w:hAnsi="宋体" w:hint="eastAsia"/>
          <w:kern w:val="2"/>
          <w:sz w:val="21"/>
          <w:lang w:val="zh-CN"/>
        </w:rPr>
        <w:t>投标人的投标文件进行详细的比较和评价。如需要，进行必要的澄清工作。</w:t>
      </w:r>
    </w:p>
    <w:p w:rsidR="00FD003B" w:rsidRDefault="003441DE">
      <w:pPr>
        <w:spacing w:line="360" w:lineRule="auto"/>
        <w:ind w:left="567" w:hanging="567"/>
        <w:jc w:val="both"/>
        <w:rPr>
          <w:rFonts w:hAnsi="宋体"/>
          <w:kern w:val="2"/>
          <w:sz w:val="21"/>
          <w:lang w:val="zh-CN"/>
        </w:rPr>
      </w:pPr>
      <w:r>
        <w:rPr>
          <w:rFonts w:hAnsi="宋体"/>
          <w:kern w:val="2"/>
          <w:sz w:val="21"/>
          <w:lang w:val="zh-CN"/>
        </w:rPr>
        <w:t>5.</w:t>
      </w:r>
      <w:r>
        <w:rPr>
          <w:rFonts w:hAnsi="宋体" w:hint="eastAsia"/>
          <w:kern w:val="2"/>
          <w:sz w:val="21"/>
          <w:lang w:val="zh-CN"/>
        </w:rPr>
        <w:t>3  依据评分标准以及各项权重，各位评标委员会成员单独就每个投标人的商务状况、技术状况进行比较和评价，分别评出其商务得分和技术得分。</w:t>
      </w:r>
    </w:p>
    <w:p w:rsidR="00FD003B" w:rsidRDefault="003441DE">
      <w:pPr>
        <w:spacing w:line="360" w:lineRule="auto"/>
        <w:ind w:left="567" w:hanging="567"/>
        <w:jc w:val="both"/>
        <w:rPr>
          <w:rFonts w:hAnsi="宋体"/>
          <w:kern w:val="2"/>
          <w:sz w:val="21"/>
          <w:lang w:val="zh-CN"/>
        </w:rPr>
      </w:pPr>
      <w:r>
        <w:rPr>
          <w:rFonts w:hAnsi="宋体" w:hint="eastAsia"/>
          <w:kern w:val="2"/>
          <w:sz w:val="21"/>
          <w:lang w:val="zh-CN"/>
        </w:rPr>
        <w:t>5.4</w:t>
      </w:r>
      <w:r>
        <w:rPr>
          <w:rFonts w:hAnsi="宋体"/>
          <w:kern w:val="2"/>
          <w:sz w:val="21"/>
          <w:lang w:val="zh-CN"/>
        </w:rPr>
        <w:tab/>
      </w:r>
      <w:r>
        <w:rPr>
          <w:rFonts w:hAnsi="宋体" w:hint="eastAsia"/>
          <w:sz w:val="21"/>
          <w:lang w:val="zh-CN"/>
        </w:rPr>
        <w:t>对有效投标人的投标报价进行审查和价格评分。</w:t>
      </w:r>
    </w:p>
    <w:p w:rsidR="00FD003B" w:rsidRDefault="003441DE">
      <w:pPr>
        <w:spacing w:line="360" w:lineRule="auto"/>
        <w:ind w:left="567" w:hanging="567"/>
        <w:jc w:val="both"/>
        <w:rPr>
          <w:rFonts w:hAnsi="宋体"/>
          <w:sz w:val="21"/>
          <w:lang w:val="zh-CN"/>
        </w:rPr>
      </w:pPr>
      <w:r>
        <w:rPr>
          <w:rFonts w:hAnsi="宋体" w:hint="eastAsia"/>
          <w:sz w:val="21"/>
          <w:lang w:val="zh-CN"/>
        </w:rPr>
        <w:t>5.5  将各</w:t>
      </w:r>
      <w:r>
        <w:rPr>
          <w:rFonts w:hAnsi="宋体" w:hint="eastAsia"/>
          <w:kern w:val="2"/>
          <w:sz w:val="21"/>
          <w:lang w:val="zh-CN"/>
        </w:rPr>
        <w:t>评委对</w:t>
      </w:r>
      <w:r>
        <w:rPr>
          <w:rFonts w:hAnsi="宋体" w:hint="eastAsia"/>
          <w:sz w:val="21"/>
          <w:lang w:val="zh-CN"/>
        </w:rPr>
        <w:t>投标人的技术打分的算术平均值、商务打分的算术平均值和价格得分相加得出投标人的总分。</w:t>
      </w:r>
    </w:p>
    <w:p w:rsidR="00FD003B" w:rsidRDefault="003441DE">
      <w:pPr>
        <w:spacing w:line="360" w:lineRule="auto"/>
        <w:ind w:left="567" w:hanging="567"/>
        <w:jc w:val="both"/>
        <w:rPr>
          <w:rFonts w:hAnsi="宋体"/>
          <w:sz w:val="21"/>
          <w:szCs w:val="21"/>
        </w:rPr>
      </w:pPr>
      <w:r>
        <w:rPr>
          <w:rFonts w:hAnsi="宋体" w:hint="eastAsia"/>
          <w:bCs/>
          <w:sz w:val="21"/>
        </w:rPr>
        <w:t xml:space="preserve">5.6  </w:t>
      </w:r>
      <w:r>
        <w:rPr>
          <w:rFonts w:hAnsi="宋体" w:hint="eastAsia"/>
          <w:sz w:val="21"/>
          <w:szCs w:val="21"/>
        </w:rPr>
        <w:t>评标委员会将向招标人推荐评标最后综合得分最高的前二名投标人为中标候选人，并标明排列顺序。</w:t>
      </w:r>
    </w:p>
    <w:p w:rsidR="00FD003B" w:rsidRDefault="003441DE">
      <w:pPr>
        <w:spacing w:line="360" w:lineRule="auto"/>
        <w:ind w:left="525" w:hangingChars="250" w:hanging="525"/>
        <w:rPr>
          <w:rFonts w:hAnsi="宋体"/>
          <w:kern w:val="2"/>
          <w:sz w:val="21"/>
          <w:lang w:val="zh-CN"/>
        </w:rPr>
      </w:pPr>
      <w:r>
        <w:rPr>
          <w:rFonts w:hAnsi="宋体" w:hint="eastAsia"/>
          <w:sz w:val="21"/>
          <w:lang w:val="zh-CN"/>
        </w:rPr>
        <w:t>5.</w:t>
      </w:r>
      <w:r>
        <w:rPr>
          <w:rFonts w:hAnsi="宋体" w:hint="eastAsia"/>
          <w:kern w:val="2"/>
          <w:sz w:val="21"/>
          <w:lang w:val="zh-CN"/>
        </w:rPr>
        <w:t>7</w:t>
      </w:r>
      <w:r>
        <w:rPr>
          <w:rFonts w:hAnsi="宋体"/>
          <w:kern w:val="2"/>
          <w:sz w:val="21"/>
          <w:lang w:val="zh-CN"/>
        </w:rPr>
        <w:tab/>
      </w:r>
      <w:r>
        <w:rPr>
          <w:rFonts w:hAnsi="宋体" w:hint="eastAsia"/>
          <w:sz w:val="21"/>
          <w:lang w:val="zh-CN"/>
        </w:rPr>
        <w:t>评标委员会</w:t>
      </w:r>
      <w:r>
        <w:rPr>
          <w:rFonts w:hAnsi="宋体" w:hint="eastAsia"/>
          <w:kern w:val="2"/>
          <w:sz w:val="21"/>
          <w:lang w:val="zh-CN"/>
        </w:rPr>
        <w:t>根据评审结果编写评标报告。</w:t>
      </w:r>
    </w:p>
    <w:p w:rsidR="00FD003B" w:rsidRDefault="00FD003B">
      <w:pPr>
        <w:spacing w:line="360" w:lineRule="auto"/>
        <w:ind w:left="567" w:hanging="567"/>
        <w:jc w:val="both"/>
        <w:rPr>
          <w:rFonts w:hAnsi="宋体"/>
          <w:b/>
          <w:kern w:val="2"/>
          <w:sz w:val="21"/>
          <w:lang w:val="zh-CN"/>
        </w:rPr>
      </w:pPr>
    </w:p>
    <w:p w:rsidR="00FD003B" w:rsidRDefault="003441DE">
      <w:pPr>
        <w:spacing w:line="360" w:lineRule="auto"/>
        <w:ind w:left="567" w:hanging="567"/>
        <w:jc w:val="both"/>
        <w:rPr>
          <w:rFonts w:hAnsi="宋体"/>
          <w:b/>
          <w:kern w:val="2"/>
          <w:sz w:val="21"/>
          <w:lang w:val="zh-CN"/>
        </w:rPr>
      </w:pPr>
      <w:r>
        <w:rPr>
          <w:rFonts w:hAnsi="宋体"/>
          <w:b/>
          <w:kern w:val="2"/>
          <w:sz w:val="21"/>
          <w:lang w:val="zh-CN"/>
        </w:rPr>
        <w:t>B</w:t>
      </w:r>
      <w:r>
        <w:rPr>
          <w:rFonts w:hAnsi="宋体" w:hint="eastAsia"/>
          <w:b/>
          <w:kern w:val="2"/>
          <w:sz w:val="21"/>
          <w:lang w:val="zh-CN"/>
        </w:rPr>
        <w:t>．竞争性谈判：</w:t>
      </w:r>
    </w:p>
    <w:p w:rsidR="00FD003B" w:rsidRDefault="003441DE">
      <w:pPr>
        <w:spacing w:line="360" w:lineRule="auto"/>
        <w:ind w:left="518" w:hanging="518"/>
        <w:jc w:val="both"/>
        <w:rPr>
          <w:rFonts w:hAnsi="宋体"/>
          <w:kern w:val="2"/>
          <w:sz w:val="21"/>
          <w:szCs w:val="21"/>
        </w:rPr>
      </w:pPr>
      <w:r>
        <w:rPr>
          <w:rFonts w:hAnsi="宋体" w:hint="eastAsia"/>
          <w:bCs/>
          <w:kern w:val="2"/>
          <w:sz w:val="21"/>
          <w:lang w:val="zh-CN"/>
        </w:rPr>
        <w:t>5.8</w:t>
      </w:r>
      <w:r>
        <w:rPr>
          <w:rFonts w:hAnsi="宋体"/>
          <w:bCs/>
          <w:kern w:val="2"/>
          <w:sz w:val="21"/>
        </w:rPr>
        <w:t xml:space="preserve">  </w:t>
      </w:r>
      <w:r>
        <w:rPr>
          <w:rFonts w:hAnsi="宋体" w:hint="eastAsia"/>
          <w:kern w:val="2"/>
          <w:sz w:val="21"/>
          <w:szCs w:val="21"/>
        </w:rPr>
        <w:t>当有效</w:t>
      </w:r>
      <w:r>
        <w:rPr>
          <w:rFonts w:hAnsi="宋体" w:hint="eastAsia"/>
          <w:kern w:val="2"/>
          <w:sz w:val="21"/>
          <w:szCs w:val="21"/>
          <w:lang w:val="zh-CN"/>
        </w:rPr>
        <w:t>投标人只有2个时，终止公开招标采购，现场经招标人代表和作出实质性响应的投标人代表同意后，现场更改为竞争性谈判的方式继续采购。</w:t>
      </w:r>
      <w:r>
        <w:rPr>
          <w:rFonts w:hAnsi="宋体" w:hint="eastAsia"/>
          <w:bCs/>
          <w:kern w:val="2"/>
          <w:sz w:val="21"/>
          <w:lang w:val="zh-CN"/>
        </w:rPr>
        <w:t>评审首先由评标委员会对投标人的投标文件做</w:t>
      </w:r>
      <w:r>
        <w:rPr>
          <w:rFonts w:hAnsi="宋体" w:hint="eastAsia"/>
          <w:kern w:val="2"/>
          <w:sz w:val="21"/>
          <w:szCs w:val="21"/>
          <w:lang w:val="zh-CN"/>
        </w:rPr>
        <w:t>初审</w:t>
      </w:r>
      <w:r>
        <w:rPr>
          <w:rFonts w:hAnsi="宋体" w:hint="eastAsia"/>
          <w:bCs/>
          <w:kern w:val="2"/>
          <w:sz w:val="21"/>
          <w:lang w:val="zh-CN"/>
        </w:rPr>
        <w:t>，对未能通过初审的投标文件不再进入下一阶段评审。</w:t>
      </w:r>
    </w:p>
    <w:p w:rsidR="00FD003B" w:rsidRDefault="003441DE">
      <w:pPr>
        <w:spacing w:line="360" w:lineRule="auto"/>
        <w:ind w:left="518" w:hanging="518"/>
        <w:jc w:val="both"/>
        <w:rPr>
          <w:rFonts w:hAnsi="宋体"/>
          <w:sz w:val="21"/>
          <w:szCs w:val="21"/>
        </w:rPr>
      </w:pPr>
      <w:r>
        <w:rPr>
          <w:rFonts w:hAnsi="宋体"/>
          <w:kern w:val="2"/>
          <w:sz w:val="21"/>
          <w:lang w:val="zh-CN"/>
        </w:rPr>
        <w:t>5.9</w:t>
      </w:r>
      <w:r>
        <w:rPr>
          <w:rFonts w:hAnsi="宋体"/>
          <w:kern w:val="2"/>
          <w:sz w:val="21"/>
        </w:rPr>
        <w:t xml:space="preserve">  </w:t>
      </w:r>
      <w:r>
        <w:rPr>
          <w:rFonts w:hAnsi="宋体" w:hint="eastAsia"/>
          <w:kern w:val="2"/>
          <w:sz w:val="21"/>
          <w:szCs w:val="21"/>
          <w:lang w:val="zh-CN"/>
        </w:rPr>
        <w:t>评标委员会将集中按递交投标文件的先后顺序逐一与合格的投标人</w:t>
      </w:r>
      <w:r>
        <w:rPr>
          <w:rFonts w:hAnsi="宋体" w:hint="eastAsia"/>
          <w:sz w:val="21"/>
          <w:szCs w:val="21"/>
        </w:rPr>
        <w:t>进行相同轮次（一个或多个回合）谈判</w:t>
      </w:r>
      <w:r>
        <w:rPr>
          <w:rFonts w:hAnsi="宋体" w:hint="eastAsia"/>
          <w:kern w:val="2"/>
          <w:sz w:val="21"/>
          <w:szCs w:val="21"/>
          <w:lang w:val="zh-CN"/>
        </w:rPr>
        <w:t>，并给予所有参加谈判的响应投标人平等的谈判机会。</w:t>
      </w:r>
      <w:r>
        <w:rPr>
          <w:rFonts w:hAnsi="宋体" w:hint="eastAsia"/>
          <w:kern w:val="2"/>
          <w:sz w:val="21"/>
          <w:lang w:val="zh-CN"/>
        </w:rPr>
        <w:t>如需要，进行必要的澄清工作。</w:t>
      </w:r>
      <w:r>
        <w:rPr>
          <w:rFonts w:hAnsi="宋体" w:hint="eastAsia"/>
          <w:sz w:val="21"/>
          <w:szCs w:val="21"/>
        </w:rPr>
        <w:t>在谈判中，谈判的任何一方不得透露与谈判有关的其他投标人的技术资料、报价和其他信息。</w:t>
      </w:r>
    </w:p>
    <w:p w:rsidR="00FD003B" w:rsidRDefault="003441DE">
      <w:pPr>
        <w:spacing w:line="360" w:lineRule="auto"/>
        <w:ind w:left="518" w:hanging="518"/>
        <w:jc w:val="both"/>
        <w:rPr>
          <w:rFonts w:hAnsi="宋体"/>
          <w:kern w:val="2"/>
          <w:sz w:val="21"/>
        </w:rPr>
      </w:pPr>
      <w:r>
        <w:rPr>
          <w:rFonts w:hAnsi="宋体" w:hint="eastAsia"/>
          <w:kern w:val="2"/>
          <w:sz w:val="21"/>
          <w:lang w:val="zh-CN"/>
        </w:rPr>
        <w:t>5.</w:t>
      </w:r>
      <w:r>
        <w:rPr>
          <w:rFonts w:hAnsi="宋体"/>
          <w:kern w:val="2"/>
          <w:sz w:val="21"/>
          <w:lang w:val="zh-CN"/>
        </w:rPr>
        <w:t>10</w:t>
      </w:r>
      <w:r>
        <w:rPr>
          <w:rFonts w:hAnsi="宋体"/>
          <w:kern w:val="2"/>
          <w:sz w:val="21"/>
        </w:rPr>
        <w:t xml:space="preserve"> </w:t>
      </w:r>
      <w:r>
        <w:rPr>
          <w:rFonts w:hAnsi="宋体" w:hint="eastAsia"/>
          <w:kern w:val="2"/>
          <w:sz w:val="21"/>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FD003B" w:rsidRDefault="003441DE">
      <w:pPr>
        <w:spacing w:line="360" w:lineRule="auto"/>
        <w:ind w:left="518" w:hanging="518"/>
        <w:jc w:val="both"/>
        <w:rPr>
          <w:rFonts w:hAnsi="宋体"/>
          <w:kern w:val="2"/>
          <w:sz w:val="21"/>
        </w:rPr>
      </w:pPr>
      <w:r>
        <w:rPr>
          <w:rFonts w:hAnsi="宋体" w:hint="eastAsia"/>
          <w:kern w:val="2"/>
          <w:sz w:val="21"/>
        </w:rPr>
        <w:t>5.</w:t>
      </w:r>
      <w:r>
        <w:rPr>
          <w:rFonts w:hAnsi="宋体"/>
          <w:kern w:val="2"/>
          <w:sz w:val="21"/>
        </w:rPr>
        <w:t xml:space="preserve">11 </w:t>
      </w:r>
      <w:r>
        <w:rPr>
          <w:rFonts w:hAnsi="宋体" w:hint="eastAsia"/>
          <w:kern w:val="2"/>
          <w:sz w:val="21"/>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FD003B" w:rsidRDefault="003441DE">
      <w:pPr>
        <w:spacing w:line="360" w:lineRule="auto"/>
        <w:ind w:left="518" w:hanging="518"/>
        <w:jc w:val="both"/>
        <w:rPr>
          <w:rFonts w:hAnsi="宋体"/>
          <w:b/>
          <w:kern w:val="2"/>
          <w:sz w:val="21"/>
          <w:szCs w:val="21"/>
          <w:lang w:val="zh-CN"/>
        </w:rPr>
      </w:pPr>
      <w:r>
        <w:rPr>
          <w:rFonts w:hAnsi="宋体" w:hint="eastAsia"/>
          <w:kern w:val="2"/>
          <w:sz w:val="21"/>
        </w:rPr>
        <w:t>5.</w:t>
      </w:r>
      <w:r>
        <w:rPr>
          <w:rFonts w:hAnsi="宋体"/>
          <w:kern w:val="2"/>
          <w:sz w:val="21"/>
        </w:rPr>
        <w:t xml:space="preserve">12 </w:t>
      </w:r>
      <w:r>
        <w:rPr>
          <w:rFonts w:hAnsi="宋体" w:hint="eastAsia"/>
          <w:kern w:val="2"/>
          <w:sz w:val="21"/>
        </w:rPr>
        <w:t>招标文件能够详细列明采购标的的技术、服务要求的，</w:t>
      </w:r>
      <w:r>
        <w:rPr>
          <w:rFonts w:hAnsi="宋体" w:hint="eastAsia"/>
          <w:kern w:val="2"/>
          <w:sz w:val="21"/>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Ansi="宋体" w:hint="eastAsia"/>
          <w:b/>
          <w:kern w:val="2"/>
          <w:sz w:val="21"/>
          <w:szCs w:val="21"/>
          <w:lang w:val="zh-CN"/>
        </w:rPr>
        <w:t>如在谈判中评标委员会没有对本招标文件作实质性变动增加新的需求，后一轮报价不得</w:t>
      </w:r>
      <w:r>
        <w:rPr>
          <w:rFonts w:hAnsi="宋体" w:hint="eastAsia"/>
          <w:b/>
          <w:kern w:val="2"/>
          <w:sz w:val="21"/>
          <w:szCs w:val="21"/>
          <w:lang w:val="zh-CN"/>
        </w:rPr>
        <w:lastRenderedPageBreak/>
        <w:t>高于前一轮报价。</w:t>
      </w:r>
    </w:p>
    <w:p w:rsidR="00FD003B" w:rsidRDefault="003441DE">
      <w:pPr>
        <w:tabs>
          <w:tab w:val="left" w:pos="567"/>
        </w:tabs>
        <w:spacing w:line="360" w:lineRule="auto"/>
        <w:ind w:left="525" w:hangingChars="250" w:hanging="525"/>
        <w:jc w:val="both"/>
        <w:rPr>
          <w:rFonts w:hAnsi="宋体"/>
          <w:kern w:val="2"/>
          <w:sz w:val="21"/>
          <w:szCs w:val="21"/>
          <w:lang w:val="zh-CN"/>
        </w:rPr>
      </w:pPr>
      <w:r>
        <w:rPr>
          <w:rFonts w:hAnsi="宋体"/>
          <w:kern w:val="2"/>
          <w:sz w:val="21"/>
          <w:szCs w:val="21"/>
          <w:lang w:val="zh-CN"/>
        </w:rPr>
        <w:t>5.13</w:t>
      </w:r>
      <w:r>
        <w:rPr>
          <w:rFonts w:hAnsi="宋体"/>
          <w:kern w:val="2"/>
          <w:sz w:val="21"/>
          <w:szCs w:val="21"/>
        </w:rPr>
        <w:t xml:space="preserve"> </w:t>
      </w:r>
      <w:r>
        <w:rPr>
          <w:rFonts w:hAnsi="宋体" w:hint="eastAsia"/>
          <w:b/>
          <w:kern w:val="2"/>
          <w:sz w:val="21"/>
        </w:rPr>
        <w:t>投标</w:t>
      </w:r>
      <w:r>
        <w:rPr>
          <w:rFonts w:hAnsi="宋体"/>
          <w:b/>
          <w:kern w:val="2"/>
          <w:sz w:val="21"/>
          <w:szCs w:val="21"/>
          <w:lang w:val="zh-CN"/>
        </w:rPr>
        <w:t>人不得违反标准规范规定，通过降低</w:t>
      </w:r>
      <w:r>
        <w:rPr>
          <w:rFonts w:hAnsi="宋体" w:hint="eastAsia"/>
          <w:b/>
          <w:kern w:val="2"/>
          <w:sz w:val="21"/>
          <w:szCs w:val="21"/>
          <w:lang w:val="zh-CN"/>
        </w:rPr>
        <w:t>货物或</w:t>
      </w:r>
      <w:r>
        <w:rPr>
          <w:rFonts w:hAnsi="宋体"/>
          <w:b/>
          <w:kern w:val="2"/>
          <w:sz w:val="21"/>
          <w:szCs w:val="21"/>
          <w:lang w:val="zh-CN"/>
        </w:rPr>
        <w:t>服务质量、减少服务内容等手段进行恶性竞争，扰乱正常市场秩序。</w:t>
      </w:r>
      <w:r>
        <w:rPr>
          <w:rFonts w:hAnsi="宋体" w:hint="eastAsia"/>
          <w:b/>
          <w:kern w:val="2"/>
          <w:sz w:val="21"/>
        </w:rPr>
        <w:t>投标</w:t>
      </w:r>
      <w:r>
        <w:rPr>
          <w:rFonts w:hAnsi="宋体" w:hint="eastAsia"/>
          <w:b/>
          <w:kern w:val="2"/>
          <w:sz w:val="21"/>
          <w:szCs w:val="21"/>
          <w:lang w:val="zh-CN"/>
        </w:rPr>
        <w:t>人不得以低于成本的报价竞标。如果评标委员会发现</w:t>
      </w:r>
      <w:r>
        <w:rPr>
          <w:rFonts w:hAnsi="宋体" w:hint="eastAsia"/>
          <w:b/>
          <w:kern w:val="2"/>
          <w:sz w:val="21"/>
        </w:rPr>
        <w:t>投标</w:t>
      </w:r>
      <w:r>
        <w:rPr>
          <w:rFonts w:hAnsi="宋体" w:hint="eastAsia"/>
          <w:b/>
          <w:kern w:val="2"/>
          <w:sz w:val="21"/>
          <w:szCs w:val="21"/>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rsidR="00FD003B" w:rsidRDefault="003441DE">
      <w:pPr>
        <w:tabs>
          <w:tab w:val="left" w:pos="567"/>
        </w:tabs>
        <w:spacing w:line="360" w:lineRule="auto"/>
        <w:ind w:left="525" w:hangingChars="250" w:hanging="525"/>
        <w:jc w:val="both"/>
        <w:rPr>
          <w:rFonts w:hAnsi="宋体"/>
          <w:sz w:val="21"/>
          <w:szCs w:val="21"/>
        </w:rPr>
      </w:pPr>
      <w:r>
        <w:rPr>
          <w:rFonts w:hAnsi="宋体"/>
          <w:kern w:val="2"/>
          <w:sz w:val="21"/>
          <w:szCs w:val="21"/>
          <w:lang w:val="zh-CN"/>
        </w:rPr>
        <w:t>5.14</w:t>
      </w:r>
      <w:r>
        <w:rPr>
          <w:rFonts w:hAnsi="宋体" w:hint="eastAsia"/>
          <w:sz w:val="21"/>
          <w:szCs w:val="21"/>
        </w:rPr>
        <w:t> 参与竞争性谈判的投标人，在提交最</w:t>
      </w:r>
      <w:r>
        <w:rPr>
          <w:rFonts w:hAnsi="宋体" w:hint="eastAsia"/>
          <w:kern w:val="2"/>
          <w:sz w:val="21"/>
          <w:szCs w:val="21"/>
          <w:lang w:val="zh-CN"/>
        </w:rPr>
        <w:t>后</w:t>
      </w:r>
      <w:r>
        <w:rPr>
          <w:rFonts w:hAnsi="宋体" w:hint="eastAsia"/>
          <w:sz w:val="21"/>
          <w:szCs w:val="21"/>
        </w:rPr>
        <w:t>报价之前，可以根据谈判情况退出谈判，招标代理机构将退还其投标保证金。</w:t>
      </w:r>
    </w:p>
    <w:p w:rsidR="00FD003B" w:rsidRDefault="003441DE">
      <w:pPr>
        <w:spacing w:line="360" w:lineRule="auto"/>
        <w:ind w:left="518" w:hanging="518"/>
        <w:jc w:val="both"/>
        <w:rPr>
          <w:rFonts w:hAnsi="宋体"/>
          <w:sz w:val="21"/>
          <w:szCs w:val="21"/>
          <w:u w:val="single"/>
        </w:rPr>
      </w:pPr>
      <w:r>
        <w:rPr>
          <w:rFonts w:hAnsi="宋体" w:cs="Arial" w:hint="eastAsia"/>
          <w:kern w:val="2"/>
          <w:sz w:val="21"/>
          <w:lang w:val="zh-CN"/>
        </w:rPr>
        <w:t>5.</w:t>
      </w:r>
      <w:r>
        <w:rPr>
          <w:rFonts w:hAnsi="宋体" w:cs="Arial"/>
          <w:kern w:val="2"/>
          <w:sz w:val="21"/>
          <w:lang w:val="zh-CN"/>
        </w:rPr>
        <w:t>15</w:t>
      </w:r>
      <w:r>
        <w:rPr>
          <w:rFonts w:hAnsi="宋体" w:cs="Arial"/>
          <w:kern w:val="2"/>
          <w:sz w:val="21"/>
        </w:rPr>
        <w:t xml:space="preserve"> </w:t>
      </w:r>
      <w:r>
        <w:rPr>
          <w:rFonts w:hAnsi="宋体" w:cs="Arial" w:hint="eastAsia"/>
          <w:kern w:val="2"/>
          <w:sz w:val="21"/>
          <w:lang w:val="zh-CN"/>
        </w:rPr>
        <w:t>评标</w:t>
      </w:r>
      <w:r>
        <w:rPr>
          <w:rFonts w:hAnsi="宋体" w:hint="eastAsia"/>
          <w:kern w:val="2"/>
          <w:sz w:val="21"/>
        </w:rPr>
        <w:t>委员会</w:t>
      </w:r>
      <w:r>
        <w:rPr>
          <w:rFonts w:hAnsi="宋体" w:hint="eastAsia"/>
          <w:kern w:val="2"/>
          <w:sz w:val="21"/>
          <w:szCs w:val="21"/>
          <w:lang w:val="zh-CN"/>
        </w:rPr>
        <w:t>将</w:t>
      </w:r>
      <w:r>
        <w:rPr>
          <w:rFonts w:hAnsi="宋体" w:hint="eastAsia"/>
          <w:sz w:val="21"/>
          <w:szCs w:val="21"/>
        </w:rPr>
        <w:t>从质量和服务均能满足招标文件实质性响应要求的供应商中，按照最后报价由低到高的顺序向招标人推荐最后报价最低的投标人为第一中标候选人，推荐最后报价次低的投标人为第二中标候选人。如出现两个或两个以上的相同报价,则由评标委员会</w:t>
      </w:r>
      <w:r>
        <w:rPr>
          <w:rFonts w:hAnsi="宋体" w:hint="eastAsia"/>
          <w:sz w:val="21"/>
          <w:szCs w:val="21"/>
          <w:lang w:val="zh-CN"/>
        </w:rPr>
        <w:t>主持，采取由最低报价的投标人抽签的方式确定</w:t>
      </w:r>
      <w:r>
        <w:rPr>
          <w:rFonts w:hAnsi="宋体" w:hint="eastAsia"/>
          <w:sz w:val="21"/>
          <w:szCs w:val="21"/>
        </w:rPr>
        <w:t>第一中标候选人和第二中标候选人(抽签按投标人递交投标文件的先后顺序进行)。</w:t>
      </w:r>
    </w:p>
    <w:p w:rsidR="00FD003B" w:rsidRDefault="003441DE">
      <w:pPr>
        <w:spacing w:line="360" w:lineRule="auto"/>
        <w:ind w:left="518" w:hanging="518"/>
        <w:jc w:val="both"/>
        <w:rPr>
          <w:rFonts w:hAnsi="宋体"/>
          <w:kern w:val="2"/>
          <w:sz w:val="21"/>
          <w:lang w:val="zh-CN"/>
        </w:rPr>
      </w:pPr>
      <w:r>
        <w:rPr>
          <w:rFonts w:hAnsi="宋体" w:hint="eastAsia"/>
          <w:sz w:val="21"/>
          <w:lang w:val="zh-CN"/>
        </w:rPr>
        <w:t>5.</w:t>
      </w:r>
      <w:r>
        <w:rPr>
          <w:rFonts w:hAnsi="宋体" w:hint="eastAsia"/>
          <w:kern w:val="2"/>
          <w:sz w:val="21"/>
          <w:lang w:val="zh-CN"/>
        </w:rPr>
        <w:t>1</w:t>
      </w:r>
      <w:r>
        <w:rPr>
          <w:rFonts w:hAnsi="宋体"/>
          <w:kern w:val="2"/>
          <w:sz w:val="21"/>
          <w:lang w:val="zh-CN"/>
        </w:rPr>
        <w:t>6</w:t>
      </w:r>
      <w:r>
        <w:rPr>
          <w:rFonts w:hAnsi="宋体"/>
          <w:kern w:val="2"/>
          <w:sz w:val="21"/>
        </w:rPr>
        <w:t xml:space="preserve"> </w:t>
      </w:r>
      <w:r>
        <w:rPr>
          <w:rFonts w:hAnsi="宋体" w:hint="eastAsia"/>
          <w:sz w:val="21"/>
          <w:lang w:val="zh-CN"/>
        </w:rPr>
        <w:t>评标委员会</w:t>
      </w:r>
      <w:r>
        <w:rPr>
          <w:rFonts w:hAnsi="宋体" w:hint="eastAsia"/>
          <w:kern w:val="2"/>
          <w:sz w:val="21"/>
          <w:lang w:val="zh-CN"/>
        </w:rPr>
        <w:t>根据评审结果编写评审报告。</w:t>
      </w:r>
    </w:p>
    <w:p w:rsidR="00FD003B" w:rsidRDefault="00FD003B">
      <w:pPr>
        <w:spacing w:line="360" w:lineRule="auto"/>
        <w:ind w:left="518" w:hanging="518"/>
        <w:jc w:val="both"/>
        <w:rPr>
          <w:rFonts w:hAnsi="宋体"/>
          <w:kern w:val="2"/>
          <w:sz w:val="21"/>
          <w:szCs w:val="21"/>
        </w:rPr>
      </w:pPr>
    </w:p>
    <w:p w:rsidR="00FD003B" w:rsidRDefault="003441DE">
      <w:pPr>
        <w:spacing w:line="360" w:lineRule="auto"/>
        <w:ind w:left="567" w:hanging="567"/>
        <w:jc w:val="both"/>
        <w:rPr>
          <w:rFonts w:hAnsi="宋体"/>
          <w:b/>
          <w:kern w:val="2"/>
          <w:sz w:val="21"/>
          <w:lang w:val="zh-CN"/>
        </w:rPr>
      </w:pPr>
      <w:r>
        <w:rPr>
          <w:rFonts w:hAnsi="宋体"/>
          <w:b/>
          <w:kern w:val="2"/>
          <w:sz w:val="21"/>
          <w:lang w:val="zh-CN"/>
        </w:rPr>
        <w:t>C</w:t>
      </w:r>
      <w:r>
        <w:rPr>
          <w:rFonts w:hAnsi="宋体" w:hint="eastAsia"/>
          <w:b/>
          <w:kern w:val="2"/>
          <w:sz w:val="21"/>
          <w:lang w:val="zh-CN"/>
        </w:rPr>
        <w:t>．单一来源：</w:t>
      </w:r>
    </w:p>
    <w:p w:rsidR="00FD003B" w:rsidRDefault="003441DE" w:rsidP="00E016D0">
      <w:pPr>
        <w:spacing w:line="360" w:lineRule="auto"/>
        <w:ind w:left="518" w:hanging="518"/>
        <w:jc w:val="both"/>
        <w:rPr>
          <w:rFonts w:hAnsi="宋体"/>
          <w:kern w:val="2"/>
          <w:sz w:val="21"/>
          <w:szCs w:val="21"/>
        </w:rPr>
      </w:pPr>
      <w:r>
        <w:rPr>
          <w:rFonts w:hAnsi="宋体" w:hint="eastAsia"/>
          <w:kern w:val="2"/>
          <w:sz w:val="21"/>
          <w:szCs w:val="21"/>
        </w:rPr>
        <w:t>5.1</w:t>
      </w:r>
      <w:r>
        <w:rPr>
          <w:rFonts w:hAnsi="宋体"/>
          <w:kern w:val="2"/>
          <w:sz w:val="21"/>
          <w:szCs w:val="21"/>
        </w:rPr>
        <w:t>7</w:t>
      </w:r>
      <w:r>
        <w:rPr>
          <w:rFonts w:hAnsi="宋体" w:hint="eastAsia"/>
          <w:kern w:val="2"/>
          <w:sz w:val="21"/>
          <w:szCs w:val="21"/>
        </w:rPr>
        <w:t xml:space="preserve"> </w:t>
      </w:r>
      <w:r w:rsidR="00E016D0">
        <w:rPr>
          <w:rFonts w:hAnsi="宋体" w:hint="eastAsia"/>
          <w:kern w:val="2"/>
          <w:sz w:val="21"/>
          <w:szCs w:val="21"/>
        </w:rPr>
        <w:t>在投标截止后投标</w:t>
      </w:r>
      <w:r w:rsidR="00E03786" w:rsidRPr="00E03786">
        <w:rPr>
          <w:rFonts w:hAnsi="宋体" w:hint="eastAsia"/>
          <w:kern w:val="2"/>
          <w:sz w:val="21"/>
          <w:szCs w:val="21"/>
        </w:rPr>
        <w:t>人仅有1家或者通过资格审查或符合性审查的投标人仅有1家，且经现场专家论证，</w:t>
      </w:r>
      <w:r w:rsidR="005F25D2">
        <w:rPr>
          <w:rFonts w:hAnsi="宋体" w:hint="eastAsia"/>
          <w:kern w:val="2"/>
          <w:sz w:val="21"/>
          <w:szCs w:val="21"/>
        </w:rPr>
        <w:t>招标</w:t>
      </w:r>
      <w:r w:rsidR="00E03786" w:rsidRPr="00E03786">
        <w:rPr>
          <w:rFonts w:hAnsi="宋体" w:hint="eastAsia"/>
          <w:kern w:val="2"/>
          <w:sz w:val="21"/>
          <w:szCs w:val="21"/>
        </w:rPr>
        <w:t>文件没有不合理条款、</w:t>
      </w:r>
      <w:r w:rsidR="005F25D2">
        <w:rPr>
          <w:rFonts w:hAnsi="宋体" w:hint="eastAsia"/>
          <w:kern w:val="2"/>
          <w:sz w:val="21"/>
          <w:szCs w:val="21"/>
        </w:rPr>
        <w:t>招标</w:t>
      </w:r>
      <w:r w:rsidR="00E03786" w:rsidRPr="00E03786">
        <w:rPr>
          <w:rFonts w:hAnsi="宋体" w:hint="eastAsia"/>
          <w:kern w:val="2"/>
          <w:sz w:val="21"/>
          <w:szCs w:val="21"/>
        </w:rPr>
        <w:t>程序符合规定，若经投标人及</w:t>
      </w:r>
      <w:r w:rsidR="00E016D0">
        <w:rPr>
          <w:rFonts w:hAnsi="宋体" w:hint="eastAsia"/>
          <w:kern w:val="2"/>
          <w:sz w:val="21"/>
          <w:szCs w:val="21"/>
        </w:rPr>
        <w:t>招标人一致同意，可现场转换为单一来源方式继续采购</w:t>
      </w:r>
      <w:r>
        <w:rPr>
          <w:rFonts w:hAnsi="宋体" w:hint="eastAsia"/>
          <w:kern w:val="2"/>
          <w:sz w:val="21"/>
          <w:szCs w:val="21"/>
          <w:lang w:val="zh-CN"/>
        </w:rPr>
        <w:t>。</w:t>
      </w:r>
      <w:r>
        <w:rPr>
          <w:rFonts w:hAnsi="宋体" w:hint="eastAsia"/>
          <w:bCs/>
          <w:kern w:val="2"/>
          <w:sz w:val="21"/>
          <w:lang w:val="zh-CN"/>
        </w:rPr>
        <w:t>由评标委员会按照本评标工作大纲总则内的5.1</w:t>
      </w:r>
      <w:r>
        <w:rPr>
          <w:rFonts w:hAnsi="宋体"/>
          <w:bCs/>
          <w:kern w:val="2"/>
          <w:sz w:val="21"/>
          <w:lang w:val="zh-CN"/>
        </w:rPr>
        <w:t>8</w:t>
      </w:r>
      <w:r>
        <w:rPr>
          <w:rFonts w:hAnsi="宋体" w:hint="eastAsia"/>
          <w:bCs/>
          <w:kern w:val="2"/>
          <w:sz w:val="21"/>
          <w:lang w:val="zh-CN"/>
        </w:rPr>
        <w:t>款至5.</w:t>
      </w:r>
      <w:r>
        <w:rPr>
          <w:rFonts w:hAnsi="宋体"/>
          <w:bCs/>
          <w:kern w:val="2"/>
          <w:sz w:val="21"/>
          <w:lang w:val="zh-CN"/>
        </w:rPr>
        <w:t>22</w:t>
      </w:r>
      <w:r>
        <w:rPr>
          <w:rFonts w:hAnsi="宋体" w:hint="eastAsia"/>
          <w:bCs/>
          <w:kern w:val="2"/>
          <w:sz w:val="21"/>
          <w:lang w:val="zh-CN"/>
        </w:rPr>
        <w:t>款的约定直接与投标人在保证采购质量的前提下商定合理的成交价格。</w:t>
      </w:r>
    </w:p>
    <w:p w:rsidR="00FD003B" w:rsidRDefault="003441DE">
      <w:pPr>
        <w:spacing w:line="360" w:lineRule="auto"/>
        <w:ind w:left="518" w:hanging="518"/>
        <w:jc w:val="both"/>
        <w:rPr>
          <w:rFonts w:hAnsi="宋体"/>
          <w:bCs/>
          <w:kern w:val="2"/>
          <w:sz w:val="21"/>
          <w:lang w:val="zh-CN"/>
        </w:rPr>
      </w:pPr>
      <w:r>
        <w:rPr>
          <w:rFonts w:hAnsi="宋体" w:hint="eastAsia"/>
          <w:kern w:val="2"/>
          <w:sz w:val="21"/>
          <w:szCs w:val="21"/>
          <w:lang w:val="zh-CN"/>
        </w:rPr>
        <w:t>5.1</w:t>
      </w:r>
      <w:r>
        <w:rPr>
          <w:rFonts w:hAnsi="宋体"/>
          <w:kern w:val="2"/>
          <w:sz w:val="21"/>
          <w:szCs w:val="21"/>
          <w:lang w:val="zh-CN"/>
        </w:rPr>
        <w:t>8</w:t>
      </w:r>
      <w:r>
        <w:rPr>
          <w:rFonts w:hAnsi="宋体" w:hint="eastAsia"/>
          <w:bCs/>
          <w:kern w:val="2"/>
          <w:sz w:val="21"/>
          <w:lang w:val="zh-CN"/>
        </w:rPr>
        <w:t xml:space="preserve"> 评标委员会直接与</w:t>
      </w:r>
      <w:r>
        <w:rPr>
          <w:rFonts w:hAnsi="宋体" w:hint="eastAsia"/>
          <w:kern w:val="2"/>
          <w:sz w:val="21"/>
          <w:lang w:val="zh-CN"/>
        </w:rPr>
        <w:t>投标人进行谈判协商，然后对最终报价及投标文件进行审查，得出评审结果，编写评审报告（含协商情况记录）及推荐成交候选人。</w:t>
      </w:r>
    </w:p>
    <w:p w:rsidR="00FD003B" w:rsidRDefault="003441DE">
      <w:pPr>
        <w:spacing w:line="360" w:lineRule="auto"/>
        <w:ind w:left="518" w:hanging="518"/>
        <w:jc w:val="both"/>
        <w:rPr>
          <w:rFonts w:hAnsi="宋体"/>
          <w:kern w:val="2"/>
          <w:sz w:val="21"/>
        </w:rPr>
      </w:pPr>
      <w:r>
        <w:rPr>
          <w:rFonts w:hAnsi="宋体" w:hint="eastAsia"/>
          <w:bCs/>
          <w:kern w:val="2"/>
          <w:sz w:val="21"/>
          <w:lang w:val="zh-CN"/>
        </w:rPr>
        <w:t>5.</w:t>
      </w:r>
      <w:r>
        <w:rPr>
          <w:rFonts w:hAnsi="宋体"/>
          <w:bCs/>
          <w:kern w:val="2"/>
          <w:sz w:val="21"/>
          <w:lang w:val="zh-CN"/>
        </w:rPr>
        <w:t xml:space="preserve">19 </w:t>
      </w:r>
      <w:r>
        <w:rPr>
          <w:rFonts w:hAnsi="宋体" w:hint="eastAsia"/>
          <w:kern w:val="2"/>
          <w:sz w:val="21"/>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FD003B" w:rsidRDefault="003441DE">
      <w:pPr>
        <w:spacing w:line="360" w:lineRule="auto"/>
        <w:ind w:left="518" w:hanging="518"/>
        <w:jc w:val="both"/>
        <w:rPr>
          <w:rFonts w:hAnsi="宋体"/>
          <w:kern w:val="2"/>
          <w:sz w:val="21"/>
          <w:lang w:val="zh-CN"/>
        </w:rPr>
      </w:pPr>
      <w:r>
        <w:rPr>
          <w:rFonts w:hAnsi="宋体" w:hint="eastAsia"/>
          <w:kern w:val="2"/>
          <w:sz w:val="21"/>
        </w:rPr>
        <w:t>5.</w:t>
      </w:r>
      <w:r>
        <w:rPr>
          <w:rFonts w:hAnsi="宋体"/>
          <w:kern w:val="2"/>
          <w:sz w:val="21"/>
        </w:rPr>
        <w:t xml:space="preserve">20 </w:t>
      </w:r>
      <w:r>
        <w:rPr>
          <w:rFonts w:hAnsi="宋体" w:hint="eastAsia"/>
          <w:kern w:val="2"/>
          <w:sz w:val="21"/>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FD003B" w:rsidRDefault="003441DE">
      <w:pPr>
        <w:spacing w:line="360" w:lineRule="auto"/>
        <w:ind w:left="518" w:hanging="518"/>
        <w:jc w:val="both"/>
        <w:rPr>
          <w:rFonts w:hAnsi="宋体"/>
          <w:b/>
          <w:kern w:val="2"/>
          <w:sz w:val="21"/>
          <w:szCs w:val="21"/>
          <w:lang w:val="zh-CN"/>
        </w:rPr>
      </w:pPr>
      <w:r>
        <w:rPr>
          <w:rFonts w:hAnsi="宋体" w:hint="eastAsia"/>
          <w:kern w:val="2"/>
          <w:sz w:val="21"/>
        </w:rPr>
        <w:t>5.</w:t>
      </w:r>
      <w:r>
        <w:rPr>
          <w:rFonts w:hAnsi="宋体"/>
          <w:kern w:val="2"/>
          <w:sz w:val="21"/>
        </w:rPr>
        <w:t xml:space="preserve">21 </w:t>
      </w:r>
      <w:r>
        <w:rPr>
          <w:rFonts w:hAnsi="宋体" w:hint="eastAsia"/>
          <w:kern w:val="2"/>
          <w:sz w:val="21"/>
        </w:rPr>
        <w:t>招标文件能够详细列明采购标的的技术、服务要求的，协商</w:t>
      </w:r>
      <w:r>
        <w:rPr>
          <w:rFonts w:hAnsi="宋体" w:hint="eastAsia"/>
          <w:kern w:val="2"/>
          <w:sz w:val="21"/>
          <w:szCs w:val="21"/>
          <w:lang w:val="zh-CN"/>
        </w:rPr>
        <w:t>结束后，投标人应在规定的时间内提交二次报价（即最终报价，最终报价时间视协商进程由评标委员会决定），最终报价是投标人投标文件的有效组成部分。</w:t>
      </w:r>
      <w:r>
        <w:rPr>
          <w:rFonts w:hAnsi="宋体" w:hint="eastAsia"/>
          <w:b/>
          <w:kern w:val="2"/>
          <w:sz w:val="21"/>
          <w:szCs w:val="21"/>
          <w:lang w:val="zh-CN"/>
        </w:rPr>
        <w:t>如在协商中评标委员会没有对本招标文件作实质性变动增加新的需求，后一轮报价不得高于前一轮报价。</w:t>
      </w:r>
    </w:p>
    <w:p w:rsidR="00FD003B" w:rsidRDefault="003441DE">
      <w:pPr>
        <w:spacing w:line="360" w:lineRule="auto"/>
        <w:ind w:left="518" w:hanging="518"/>
        <w:jc w:val="both"/>
        <w:rPr>
          <w:rFonts w:hAnsi="宋体"/>
          <w:b/>
          <w:kern w:val="2"/>
          <w:sz w:val="21"/>
          <w:lang w:val="zh-CN"/>
        </w:rPr>
      </w:pPr>
      <w:r>
        <w:rPr>
          <w:rFonts w:hAnsi="宋体" w:hint="eastAsia"/>
          <w:b/>
          <w:kern w:val="2"/>
          <w:sz w:val="21"/>
          <w:lang w:val="zh-CN"/>
        </w:rPr>
        <w:t>5.2</w:t>
      </w:r>
      <w:r>
        <w:rPr>
          <w:rFonts w:hAnsi="宋体"/>
          <w:b/>
          <w:kern w:val="2"/>
          <w:sz w:val="21"/>
          <w:lang w:val="zh-CN"/>
        </w:rPr>
        <w:t>2</w:t>
      </w:r>
      <w:r>
        <w:rPr>
          <w:rFonts w:hAnsi="宋体" w:hint="eastAsia"/>
          <w:b/>
          <w:kern w:val="2"/>
          <w:sz w:val="21"/>
          <w:lang w:val="zh-CN"/>
        </w:rPr>
        <w:t xml:space="preserve"> 单一来源采购过程中，当出现下列情形之一的，评标委员会应当终止采购活动：</w:t>
      </w:r>
    </w:p>
    <w:p w:rsidR="00FD003B" w:rsidRDefault="003441DE">
      <w:pPr>
        <w:spacing w:line="360" w:lineRule="auto"/>
        <w:ind w:left="708" w:hangingChars="336" w:hanging="708"/>
        <w:jc w:val="both"/>
        <w:rPr>
          <w:rFonts w:hAnsi="宋体"/>
          <w:b/>
          <w:sz w:val="21"/>
          <w:szCs w:val="21"/>
        </w:rPr>
      </w:pPr>
      <w:r>
        <w:rPr>
          <w:rFonts w:hAnsi="宋体" w:hint="eastAsia"/>
          <w:b/>
          <w:kern w:val="2"/>
          <w:sz w:val="21"/>
          <w:lang w:val="zh-CN"/>
        </w:rPr>
        <w:t>5.2</w:t>
      </w:r>
      <w:r>
        <w:rPr>
          <w:rFonts w:hAnsi="宋体"/>
          <w:b/>
          <w:kern w:val="2"/>
          <w:sz w:val="21"/>
          <w:lang w:val="zh-CN"/>
        </w:rPr>
        <w:t>2</w:t>
      </w:r>
      <w:r>
        <w:rPr>
          <w:rFonts w:hAnsi="宋体" w:hint="eastAsia"/>
          <w:b/>
          <w:kern w:val="2"/>
          <w:sz w:val="21"/>
          <w:lang w:val="zh-CN"/>
        </w:rPr>
        <w:t>.1</w:t>
      </w:r>
      <w:r>
        <w:rPr>
          <w:rFonts w:hAnsi="宋体"/>
          <w:b/>
          <w:kern w:val="2"/>
          <w:sz w:val="21"/>
        </w:rPr>
        <w:t xml:space="preserve"> </w:t>
      </w:r>
      <w:r>
        <w:rPr>
          <w:rFonts w:hAnsi="宋体" w:hint="eastAsia"/>
          <w:b/>
          <w:kern w:val="2"/>
          <w:sz w:val="21"/>
          <w:lang w:val="zh-CN"/>
        </w:rPr>
        <w:t>投标人</w:t>
      </w:r>
      <w:r>
        <w:rPr>
          <w:rFonts w:hAnsi="宋体" w:hint="eastAsia"/>
          <w:b/>
          <w:sz w:val="21"/>
          <w:szCs w:val="21"/>
        </w:rPr>
        <w:t>（含其不具有独立法人资格的分支机构）被列入“信用中国”网站失信被执行人、重</w:t>
      </w:r>
      <w:r>
        <w:rPr>
          <w:rFonts w:hAnsi="宋体" w:hint="eastAsia"/>
          <w:b/>
          <w:sz w:val="21"/>
          <w:szCs w:val="21"/>
        </w:rPr>
        <w:lastRenderedPageBreak/>
        <w:t>大税收违法案件当事人名单、严重违法失信行为记录名单的；</w:t>
      </w:r>
    </w:p>
    <w:p w:rsidR="00FD003B" w:rsidRDefault="003441DE">
      <w:pPr>
        <w:spacing w:line="360" w:lineRule="auto"/>
        <w:jc w:val="both"/>
        <w:rPr>
          <w:rFonts w:hAnsi="宋体"/>
          <w:b/>
          <w:kern w:val="2"/>
          <w:sz w:val="21"/>
          <w:lang w:val="zh-CN"/>
        </w:rPr>
      </w:pPr>
      <w:r>
        <w:rPr>
          <w:rFonts w:hAnsi="宋体" w:hint="eastAsia"/>
          <w:b/>
          <w:kern w:val="2"/>
          <w:sz w:val="21"/>
          <w:lang w:val="zh-CN"/>
        </w:rPr>
        <w:t>5.2</w:t>
      </w:r>
      <w:r>
        <w:rPr>
          <w:rFonts w:hAnsi="宋体"/>
          <w:b/>
          <w:kern w:val="2"/>
          <w:sz w:val="21"/>
          <w:lang w:val="zh-CN"/>
        </w:rPr>
        <w:t>2</w:t>
      </w:r>
      <w:r>
        <w:rPr>
          <w:rFonts w:hAnsi="宋体" w:hint="eastAsia"/>
          <w:b/>
          <w:kern w:val="2"/>
          <w:sz w:val="21"/>
          <w:lang w:val="zh-CN"/>
        </w:rPr>
        <w:t>.</w:t>
      </w:r>
      <w:r>
        <w:rPr>
          <w:rFonts w:hAnsi="宋体"/>
          <w:b/>
          <w:kern w:val="2"/>
          <w:sz w:val="21"/>
          <w:lang w:val="zh-CN"/>
        </w:rPr>
        <w:t>2</w:t>
      </w:r>
      <w:r>
        <w:rPr>
          <w:rFonts w:hAnsi="宋体" w:hint="eastAsia"/>
          <w:b/>
          <w:kern w:val="2"/>
          <w:sz w:val="21"/>
          <w:lang w:val="zh-CN"/>
        </w:rPr>
        <w:t xml:space="preserve"> 投标人的最终报价超过投标最高限价的；</w:t>
      </w:r>
    </w:p>
    <w:p w:rsidR="00FD003B" w:rsidRDefault="003441DE">
      <w:pPr>
        <w:spacing w:line="360" w:lineRule="auto"/>
        <w:jc w:val="both"/>
        <w:rPr>
          <w:rFonts w:hAnsi="宋体"/>
          <w:b/>
          <w:kern w:val="2"/>
          <w:sz w:val="21"/>
          <w:lang w:val="zh-CN"/>
        </w:rPr>
      </w:pPr>
      <w:r>
        <w:rPr>
          <w:rFonts w:hAnsi="宋体" w:hint="eastAsia"/>
          <w:b/>
          <w:kern w:val="2"/>
          <w:sz w:val="21"/>
          <w:lang w:val="zh-CN"/>
        </w:rPr>
        <w:t>5.2</w:t>
      </w:r>
      <w:r>
        <w:rPr>
          <w:rFonts w:hAnsi="宋体"/>
          <w:b/>
          <w:kern w:val="2"/>
          <w:sz w:val="21"/>
          <w:lang w:val="zh-CN"/>
        </w:rPr>
        <w:t>2</w:t>
      </w:r>
      <w:r>
        <w:rPr>
          <w:rFonts w:hAnsi="宋体" w:hint="eastAsia"/>
          <w:b/>
          <w:kern w:val="2"/>
          <w:sz w:val="21"/>
          <w:lang w:val="zh-CN"/>
        </w:rPr>
        <w:t>.</w:t>
      </w:r>
      <w:r>
        <w:rPr>
          <w:rFonts w:hAnsi="宋体"/>
          <w:b/>
          <w:kern w:val="2"/>
          <w:sz w:val="21"/>
          <w:lang w:val="zh-CN"/>
        </w:rPr>
        <w:t xml:space="preserve">3 </w:t>
      </w:r>
      <w:r>
        <w:rPr>
          <w:rFonts w:hAnsi="宋体" w:hint="eastAsia"/>
          <w:b/>
          <w:kern w:val="2"/>
          <w:sz w:val="21"/>
          <w:lang w:val="zh-CN"/>
        </w:rPr>
        <w:t>投标人未能与评标委员会商定出合理的价格的；</w:t>
      </w:r>
    </w:p>
    <w:p w:rsidR="00FD003B" w:rsidRDefault="003441DE">
      <w:pPr>
        <w:tabs>
          <w:tab w:val="left" w:pos="1140"/>
        </w:tabs>
        <w:spacing w:line="360" w:lineRule="auto"/>
        <w:ind w:left="706" w:hangingChars="335" w:hanging="706"/>
        <w:jc w:val="both"/>
        <w:rPr>
          <w:rFonts w:hAnsi="宋体"/>
          <w:b/>
          <w:kern w:val="2"/>
          <w:sz w:val="21"/>
          <w:lang w:val="zh-CN"/>
        </w:rPr>
      </w:pPr>
      <w:r>
        <w:rPr>
          <w:rFonts w:hAnsi="宋体" w:hint="eastAsia"/>
          <w:b/>
          <w:kern w:val="2"/>
          <w:sz w:val="21"/>
          <w:lang w:val="zh-CN"/>
        </w:rPr>
        <w:t>5.2</w:t>
      </w:r>
      <w:r>
        <w:rPr>
          <w:rFonts w:hAnsi="宋体"/>
          <w:b/>
          <w:kern w:val="2"/>
          <w:sz w:val="21"/>
          <w:lang w:val="zh-CN"/>
        </w:rPr>
        <w:t>2</w:t>
      </w:r>
      <w:r>
        <w:rPr>
          <w:rFonts w:hAnsi="宋体" w:hint="eastAsia"/>
          <w:b/>
          <w:kern w:val="2"/>
          <w:sz w:val="21"/>
          <w:lang w:val="zh-CN"/>
        </w:rPr>
        <w:t>.</w:t>
      </w:r>
      <w:r>
        <w:rPr>
          <w:rFonts w:hAnsi="宋体"/>
          <w:b/>
          <w:kern w:val="2"/>
          <w:sz w:val="21"/>
          <w:lang w:val="zh-CN"/>
        </w:rPr>
        <w:t xml:space="preserve">4 </w:t>
      </w:r>
      <w:r>
        <w:rPr>
          <w:rFonts w:hAnsi="宋体" w:hint="eastAsia"/>
          <w:b/>
          <w:kern w:val="2"/>
          <w:sz w:val="21"/>
          <w:lang w:val="zh-CN"/>
        </w:rPr>
        <w:t>评标委员会认定投标人最终的投标文件存在影响采购项目质量，</w:t>
      </w:r>
      <w:r>
        <w:rPr>
          <w:rFonts w:hAnsi="宋体" w:hint="eastAsia"/>
          <w:b/>
          <w:sz w:val="21"/>
          <w:szCs w:val="21"/>
          <w:lang w:val="zh-CN"/>
        </w:rPr>
        <w:t>且投标人不能合理说明或不能提供相关证明材料，</w:t>
      </w:r>
      <w:r>
        <w:rPr>
          <w:rFonts w:hAnsi="宋体" w:hint="eastAsia"/>
          <w:b/>
          <w:kern w:val="2"/>
          <w:sz w:val="21"/>
          <w:lang w:val="zh-CN"/>
        </w:rPr>
        <w:t>导致招标人的利益得不到保障的。</w:t>
      </w:r>
    </w:p>
    <w:p w:rsidR="00FD003B" w:rsidRDefault="00FD003B">
      <w:pPr>
        <w:tabs>
          <w:tab w:val="left" w:pos="1140"/>
        </w:tabs>
        <w:spacing w:line="360" w:lineRule="auto"/>
        <w:rPr>
          <w:rFonts w:hAnsi="宋体"/>
          <w:b/>
          <w:bCs/>
          <w:kern w:val="2"/>
          <w:sz w:val="28"/>
          <w:szCs w:val="28"/>
          <w:lang w:val="zh-CN"/>
        </w:rPr>
      </w:pPr>
    </w:p>
    <w:p w:rsidR="00FD003B" w:rsidRDefault="003441DE">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二、投标文件的初审</w:t>
      </w:r>
    </w:p>
    <w:p w:rsidR="00FD003B" w:rsidRDefault="003441DE">
      <w:pPr>
        <w:spacing w:line="360" w:lineRule="auto"/>
        <w:jc w:val="both"/>
        <w:rPr>
          <w:rFonts w:hAnsi="宋体"/>
          <w:b/>
          <w:kern w:val="2"/>
          <w:sz w:val="21"/>
          <w:lang w:val="zh-CN"/>
        </w:rPr>
      </w:pPr>
      <w:r>
        <w:rPr>
          <w:rFonts w:hAnsi="宋体"/>
          <w:b/>
          <w:kern w:val="2"/>
          <w:sz w:val="21"/>
        </w:rPr>
        <w:t>6</w:t>
      </w:r>
      <w:r>
        <w:rPr>
          <w:rFonts w:hAnsi="宋体" w:hint="eastAsia"/>
          <w:b/>
          <w:kern w:val="2"/>
          <w:sz w:val="21"/>
          <w:lang w:val="zh-CN"/>
        </w:rPr>
        <w:t>、投标文件的初审分为资格性检查和符合性检查。</w:t>
      </w:r>
    </w:p>
    <w:p w:rsidR="00FD003B" w:rsidRDefault="003441DE">
      <w:pPr>
        <w:spacing w:line="360" w:lineRule="auto"/>
        <w:ind w:left="424" w:hangingChars="202" w:hanging="424"/>
        <w:jc w:val="both"/>
        <w:rPr>
          <w:rFonts w:hAnsi="宋体"/>
          <w:kern w:val="2"/>
          <w:sz w:val="21"/>
          <w:lang w:val="zh-CN"/>
        </w:rPr>
      </w:pPr>
      <w:r>
        <w:rPr>
          <w:rFonts w:hAnsi="宋体"/>
          <w:kern w:val="2"/>
          <w:sz w:val="21"/>
        </w:rPr>
        <w:t>6</w:t>
      </w:r>
      <w:r>
        <w:rPr>
          <w:rFonts w:hAnsi="宋体" w:hint="eastAsia"/>
          <w:kern w:val="2"/>
          <w:sz w:val="21"/>
          <w:lang w:val="zh-CN"/>
        </w:rPr>
        <w:t>.1 资格性检查是指评标委员会依据法律法规和招标文件的规定，对投标文件中的资格证明、投标保证金</w:t>
      </w:r>
      <w:r>
        <w:rPr>
          <w:rFonts w:hAnsi="宋体" w:hint="eastAsia"/>
          <w:sz w:val="21"/>
          <w:szCs w:val="21"/>
          <w:lang w:val="zh-CN"/>
        </w:rPr>
        <w:t>、投</w:t>
      </w:r>
      <w:r>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FD003B" w:rsidRDefault="003441DE">
      <w:pPr>
        <w:spacing w:line="360" w:lineRule="auto"/>
        <w:ind w:left="424" w:hangingChars="202" w:hanging="424"/>
        <w:jc w:val="both"/>
        <w:rPr>
          <w:rFonts w:hAnsi="宋体"/>
          <w:kern w:val="2"/>
          <w:sz w:val="21"/>
          <w:lang w:val="zh-CN"/>
        </w:rPr>
      </w:pPr>
      <w:r>
        <w:rPr>
          <w:rFonts w:hAnsi="宋体"/>
          <w:kern w:val="2"/>
          <w:sz w:val="21"/>
        </w:rPr>
        <w:t>6</w:t>
      </w:r>
      <w:r>
        <w:rPr>
          <w:rFonts w:hAnsi="宋体" w:hint="eastAsia"/>
          <w:kern w:val="2"/>
          <w:sz w:val="21"/>
          <w:lang w:val="zh-CN"/>
        </w:rPr>
        <w:t>.2 符合性检查是指评标委员会依据招标文件规定，从投标文件的有效性、完整性和对招标文件的响应程度进行审查，以确定是否对招标文件的实质性要求作出响应。</w:t>
      </w:r>
    </w:p>
    <w:p w:rsidR="00FD003B" w:rsidRDefault="003441DE">
      <w:pPr>
        <w:spacing w:line="360" w:lineRule="auto"/>
        <w:ind w:leftChars="177" w:left="425" w:firstLineChars="200" w:firstLine="420"/>
        <w:jc w:val="both"/>
        <w:rPr>
          <w:rFonts w:hAnsi="宋体"/>
          <w:kern w:val="2"/>
          <w:sz w:val="21"/>
          <w:lang w:val="zh-CN"/>
        </w:rPr>
      </w:pPr>
      <w:r>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FD003B" w:rsidRDefault="003441DE">
      <w:pPr>
        <w:spacing w:line="360" w:lineRule="auto"/>
        <w:ind w:leftChars="177" w:left="425" w:firstLineChars="200" w:firstLine="420"/>
        <w:jc w:val="both"/>
        <w:rPr>
          <w:rFonts w:hAnsi="宋体"/>
          <w:kern w:val="2"/>
          <w:sz w:val="21"/>
          <w:lang w:val="zh-CN"/>
        </w:rPr>
      </w:pPr>
      <w:r>
        <w:rPr>
          <w:rFonts w:hAnsi="宋体" w:hint="eastAsia"/>
          <w:kern w:val="2"/>
          <w:sz w:val="21"/>
          <w:lang w:val="zh-CN"/>
        </w:rPr>
        <w:t>评标委员会决定投标文件的响应性是基于投标文件的内容本身而不靠外部的证据。</w:t>
      </w:r>
    </w:p>
    <w:p w:rsidR="00FD003B" w:rsidRDefault="003441DE">
      <w:pPr>
        <w:spacing w:line="360" w:lineRule="auto"/>
        <w:ind w:leftChars="177" w:left="425" w:firstLineChars="200" w:firstLine="420"/>
        <w:jc w:val="both"/>
        <w:rPr>
          <w:rFonts w:hAnsi="宋体"/>
          <w:kern w:val="2"/>
          <w:sz w:val="21"/>
          <w:lang w:val="zh-CN"/>
        </w:rPr>
      </w:pPr>
      <w:r>
        <w:rPr>
          <w:rFonts w:hAnsi="宋体" w:hint="eastAsia"/>
          <w:kern w:val="2"/>
          <w:sz w:val="21"/>
          <w:lang w:val="zh-CN"/>
        </w:rPr>
        <w:t>对是否符合实质性响应招标文件有争议的投标文件</w:t>
      </w:r>
      <w:r>
        <w:rPr>
          <w:rFonts w:hAnsi="宋体"/>
          <w:kern w:val="2"/>
          <w:sz w:val="21"/>
          <w:lang w:val="zh-CN"/>
        </w:rPr>
        <w:t>，</w:t>
      </w:r>
      <w:r>
        <w:rPr>
          <w:rFonts w:hAnsi="宋体" w:hint="eastAsia"/>
          <w:kern w:val="2"/>
          <w:sz w:val="21"/>
          <w:lang w:val="zh-CN"/>
        </w:rPr>
        <w:t>评标委员会成员将以记名方式表决</w:t>
      </w:r>
      <w:r>
        <w:rPr>
          <w:rFonts w:hAnsi="宋体"/>
          <w:kern w:val="2"/>
          <w:sz w:val="21"/>
          <w:lang w:val="zh-CN"/>
        </w:rPr>
        <w:t>，</w:t>
      </w:r>
      <w:r>
        <w:rPr>
          <w:rFonts w:hAnsi="宋体" w:hint="eastAsia"/>
          <w:kern w:val="2"/>
          <w:sz w:val="21"/>
          <w:lang w:val="zh-CN"/>
        </w:rPr>
        <w:t>得票超过半数的投标人才有资格进入下一阶段的评审</w:t>
      </w:r>
      <w:r>
        <w:rPr>
          <w:rFonts w:hAnsi="宋体"/>
          <w:kern w:val="2"/>
          <w:sz w:val="21"/>
          <w:lang w:val="zh-CN"/>
        </w:rPr>
        <w:t>，</w:t>
      </w:r>
      <w:r>
        <w:rPr>
          <w:rFonts w:hAnsi="宋体" w:hint="eastAsia"/>
          <w:kern w:val="2"/>
          <w:sz w:val="21"/>
          <w:lang w:val="zh-CN"/>
        </w:rPr>
        <w:t>否则将被认定为无效投标文件。</w:t>
      </w:r>
    </w:p>
    <w:p w:rsidR="00FD003B" w:rsidRDefault="003441DE">
      <w:pPr>
        <w:spacing w:line="360" w:lineRule="auto"/>
        <w:jc w:val="both"/>
        <w:rPr>
          <w:rFonts w:hAnsi="宋体"/>
          <w:b/>
          <w:kern w:val="2"/>
          <w:sz w:val="21"/>
          <w:lang w:val="zh-CN"/>
        </w:rPr>
      </w:pPr>
      <w:r>
        <w:rPr>
          <w:rFonts w:hAnsi="宋体"/>
          <w:b/>
          <w:kern w:val="2"/>
          <w:sz w:val="21"/>
        </w:rPr>
        <w:t>7</w:t>
      </w:r>
      <w:r>
        <w:rPr>
          <w:rFonts w:hAnsi="宋体" w:hint="eastAsia"/>
          <w:b/>
          <w:kern w:val="2"/>
          <w:sz w:val="21"/>
          <w:lang w:val="zh-CN"/>
        </w:rPr>
        <w:t>、投标文件出现下列情况之一的，被认定为无效投标：</w:t>
      </w:r>
    </w:p>
    <w:p w:rsidR="00FD003B" w:rsidRDefault="003441DE">
      <w:pPr>
        <w:autoSpaceDE/>
        <w:autoSpaceDN/>
        <w:adjustRightInd/>
        <w:spacing w:line="360" w:lineRule="auto"/>
        <w:jc w:val="both"/>
        <w:rPr>
          <w:rFonts w:hAnsi="宋体"/>
          <w:sz w:val="21"/>
          <w:szCs w:val="21"/>
        </w:rPr>
      </w:pPr>
      <w:r>
        <w:rPr>
          <w:rFonts w:hAnsi="宋体"/>
          <w:b/>
          <w:sz w:val="21"/>
          <w:szCs w:val="21"/>
        </w:rPr>
        <w:t>7</w:t>
      </w:r>
      <w:r>
        <w:rPr>
          <w:rFonts w:hAnsi="宋体" w:hint="eastAsia"/>
          <w:b/>
          <w:sz w:val="21"/>
          <w:szCs w:val="21"/>
        </w:rPr>
        <w:t>.1投标人未按招标文件要求交纳投标保证金的；</w:t>
      </w:r>
    </w:p>
    <w:p w:rsidR="00FD003B" w:rsidRDefault="003441DE">
      <w:pPr>
        <w:autoSpaceDE/>
        <w:autoSpaceDN/>
        <w:adjustRightInd/>
        <w:spacing w:line="360" w:lineRule="auto"/>
        <w:jc w:val="both"/>
        <w:rPr>
          <w:rFonts w:hAnsi="宋体"/>
          <w:b/>
          <w:sz w:val="21"/>
          <w:szCs w:val="21"/>
        </w:rPr>
      </w:pPr>
      <w:r>
        <w:rPr>
          <w:rFonts w:hAnsi="宋体"/>
          <w:b/>
          <w:sz w:val="21"/>
          <w:szCs w:val="21"/>
        </w:rPr>
        <w:t>7</w:t>
      </w:r>
      <w:r>
        <w:rPr>
          <w:rFonts w:hAnsi="宋体" w:hint="eastAsia"/>
          <w:b/>
          <w:sz w:val="21"/>
          <w:szCs w:val="21"/>
        </w:rPr>
        <w:t>.2投标报价高于最高限价的；</w:t>
      </w:r>
    </w:p>
    <w:p w:rsidR="00FD003B" w:rsidRDefault="003441DE">
      <w:pPr>
        <w:autoSpaceDE/>
        <w:autoSpaceDN/>
        <w:adjustRightInd/>
        <w:spacing w:line="360" w:lineRule="auto"/>
        <w:ind w:left="424" w:hangingChars="201" w:hanging="424"/>
        <w:jc w:val="both"/>
        <w:rPr>
          <w:rFonts w:hAnsi="宋体"/>
          <w:b/>
          <w:sz w:val="21"/>
          <w:szCs w:val="21"/>
        </w:rPr>
      </w:pPr>
      <w:r>
        <w:rPr>
          <w:rFonts w:hAnsi="宋体" w:hint="eastAsia"/>
          <w:b/>
          <w:sz w:val="21"/>
          <w:szCs w:val="21"/>
        </w:rPr>
        <w:t>7.3 投标人递交两份或多份内容不同的投标文件，或在一份投标文件中报有两个或多个报价，且未书面声明哪一个有效；</w:t>
      </w:r>
    </w:p>
    <w:p w:rsidR="00FD003B" w:rsidRDefault="003441DE">
      <w:pPr>
        <w:autoSpaceDE/>
        <w:autoSpaceDN/>
        <w:adjustRightInd/>
        <w:spacing w:line="360" w:lineRule="auto"/>
        <w:ind w:left="413" w:hangingChars="196" w:hanging="413"/>
        <w:jc w:val="both"/>
        <w:rPr>
          <w:rFonts w:hAnsi="宋体"/>
          <w:b/>
          <w:sz w:val="21"/>
          <w:szCs w:val="21"/>
        </w:rPr>
      </w:pPr>
      <w:r>
        <w:rPr>
          <w:rFonts w:hAnsi="宋体"/>
          <w:b/>
          <w:sz w:val="21"/>
          <w:szCs w:val="21"/>
        </w:rPr>
        <w:t>7</w:t>
      </w:r>
      <w:r>
        <w:rPr>
          <w:rFonts w:hAnsi="宋体" w:hint="eastAsia"/>
          <w:b/>
          <w:sz w:val="21"/>
          <w:szCs w:val="21"/>
        </w:rPr>
        <w:t>.</w:t>
      </w:r>
      <w:r>
        <w:rPr>
          <w:rFonts w:hAnsi="宋体"/>
          <w:b/>
          <w:sz w:val="21"/>
          <w:szCs w:val="21"/>
        </w:rPr>
        <w:t xml:space="preserve">4 </w:t>
      </w:r>
      <w:r>
        <w:rPr>
          <w:rFonts w:hAnsi="宋体" w:hint="eastAsia"/>
          <w:b/>
          <w:sz w:val="21"/>
          <w:szCs w:val="21"/>
        </w:rPr>
        <w:t>投标人不符合合格投标人的基本条件[含</w:t>
      </w:r>
      <w:r>
        <w:rPr>
          <w:rFonts w:hAnsi="宋体"/>
          <w:b/>
          <w:sz w:val="21"/>
          <w:szCs w:val="21"/>
        </w:rPr>
        <w:t>未提供资格证明文件</w:t>
      </w:r>
      <w:r>
        <w:rPr>
          <w:rFonts w:hAnsi="宋体" w:hint="eastAsia"/>
          <w:b/>
          <w:sz w:val="21"/>
          <w:szCs w:val="21"/>
        </w:rPr>
        <w:t>，或投标人（含其不具有独立法人资格的分支机构）被列入“信用中国”网站（www.creditchina.gov.cn）失信被执行人、重大税收违法案件当事人名单、严重违法失信行为记录名单</w:t>
      </w:r>
      <w:r>
        <w:rPr>
          <w:rFonts w:hAnsi="宋体"/>
          <w:b/>
          <w:sz w:val="21"/>
          <w:szCs w:val="21"/>
        </w:rPr>
        <w:t>]</w:t>
      </w:r>
      <w:r>
        <w:rPr>
          <w:rFonts w:hAnsi="宋体" w:hint="eastAsia"/>
          <w:b/>
          <w:sz w:val="21"/>
          <w:szCs w:val="21"/>
        </w:rPr>
        <w:t>（处罚期限届满的除外）</w:t>
      </w:r>
      <w:r>
        <w:rPr>
          <w:rFonts w:hAnsi="宋体"/>
          <w:b/>
          <w:sz w:val="21"/>
          <w:szCs w:val="21"/>
        </w:rPr>
        <w:t>；</w:t>
      </w:r>
    </w:p>
    <w:p w:rsidR="00FD003B" w:rsidRDefault="003441DE">
      <w:pPr>
        <w:autoSpaceDE/>
        <w:autoSpaceDN/>
        <w:adjustRightInd/>
        <w:spacing w:line="360" w:lineRule="auto"/>
        <w:ind w:left="413" w:hangingChars="196" w:hanging="413"/>
        <w:jc w:val="both"/>
        <w:rPr>
          <w:rFonts w:hAnsi="宋体"/>
          <w:b/>
          <w:sz w:val="21"/>
          <w:szCs w:val="21"/>
        </w:rPr>
      </w:pPr>
      <w:r>
        <w:rPr>
          <w:rFonts w:hAnsi="宋体"/>
          <w:b/>
          <w:sz w:val="21"/>
          <w:szCs w:val="21"/>
        </w:rPr>
        <w:t>7</w:t>
      </w:r>
      <w:r>
        <w:rPr>
          <w:rFonts w:hAnsi="宋体" w:hint="eastAsia"/>
          <w:b/>
          <w:sz w:val="21"/>
          <w:szCs w:val="21"/>
        </w:rPr>
        <w:t>.</w:t>
      </w:r>
      <w:r>
        <w:rPr>
          <w:rFonts w:hAnsi="宋体"/>
          <w:b/>
          <w:sz w:val="21"/>
          <w:szCs w:val="21"/>
        </w:rPr>
        <w:t>5投标文件</w:t>
      </w:r>
      <w:r>
        <w:rPr>
          <w:rFonts w:hAnsi="宋体" w:hint="eastAsia"/>
          <w:b/>
          <w:sz w:val="21"/>
          <w:szCs w:val="21"/>
        </w:rPr>
        <w:t>未按照招标文件规定要求密封</w:t>
      </w:r>
      <w:r>
        <w:rPr>
          <w:rFonts w:hAnsi="宋体"/>
          <w:b/>
          <w:sz w:val="21"/>
          <w:szCs w:val="21"/>
        </w:rPr>
        <w:t>；投标文件无法定代表人或其授权代表签字</w:t>
      </w:r>
      <w:r>
        <w:rPr>
          <w:rFonts w:hAnsi="宋体" w:hint="eastAsia"/>
          <w:b/>
          <w:sz w:val="21"/>
          <w:szCs w:val="21"/>
        </w:rPr>
        <w:t>（或盖私章）</w:t>
      </w:r>
      <w:r>
        <w:rPr>
          <w:rFonts w:hAnsi="宋体"/>
          <w:b/>
          <w:sz w:val="21"/>
          <w:szCs w:val="21"/>
        </w:rPr>
        <w:t>，或签字人无法定代表人有效授权的；签字盖章不符合招标文件要求的；</w:t>
      </w:r>
    </w:p>
    <w:p w:rsidR="00FD003B" w:rsidRDefault="003441DE">
      <w:pPr>
        <w:autoSpaceDE/>
        <w:autoSpaceDN/>
        <w:adjustRightInd/>
        <w:spacing w:line="360" w:lineRule="auto"/>
        <w:jc w:val="both"/>
        <w:rPr>
          <w:rFonts w:hAnsi="宋体"/>
          <w:b/>
          <w:sz w:val="21"/>
          <w:szCs w:val="21"/>
        </w:rPr>
      </w:pPr>
      <w:r>
        <w:rPr>
          <w:rFonts w:hAnsi="宋体"/>
          <w:b/>
          <w:sz w:val="21"/>
          <w:szCs w:val="21"/>
        </w:rPr>
        <w:t>7.6</w:t>
      </w:r>
      <w:r>
        <w:rPr>
          <w:rFonts w:hAnsi="宋体" w:hint="eastAsia"/>
          <w:b/>
          <w:sz w:val="21"/>
          <w:szCs w:val="21"/>
        </w:rPr>
        <w:t>投标有效期限不符合要求；</w:t>
      </w:r>
    </w:p>
    <w:p w:rsidR="00FD003B" w:rsidRDefault="003441DE">
      <w:pPr>
        <w:autoSpaceDE/>
        <w:autoSpaceDN/>
        <w:adjustRightInd/>
        <w:spacing w:line="360" w:lineRule="auto"/>
        <w:ind w:left="413" w:hangingChars="196" w:hanging="413"/>
        <w:jc w:val="both"/>
        <w:rPr>
          <w:rFonts w:hAnsi="宋体"/>
          <w:b/>
          <w:sz w:val="21"/>
          <w:szCs w:val="21"/>
        </w:rPr>
      </w:pPr>
      <w:r>
        <w:rPr>
          <w:rFonts w:hAnsi="宋体"/>
          <w:b/>
          <w:sz w:val="21"/>
          <w:szCs w:val="21"/>
        </w:rPr>
        <w:t>7.7</w:t>
      </w:r>
      <w:r>
        <w:rPr>
          <w:rFonts w:hAnsi="宋体" w:hint="eastAsia"/>
          <w:b/>
          <w:sz w:val="21"/>
          <w:szCs w:val="21"/>
        </w:rPr>
        <w:t>投标文件未对招标范围内的全部内容进行投标报价或投标方案不是唯一；</w:t>
      </w:r>
    </w:p>
    <w:p w:rsidR="00FD003B" w:rsidRDefault="003441DE">
      <w:pPr>
        <w:autoSpaceDE/>
        <w:autoSpaceDN/>
        <w:adjustRightInd/>
        <w:spacing w:line="360" w:lineRule="auto"/>
        <w:ind w:left="413" w:hangingChars="196" w:hanging="413"/>
        <w:jc w:val="both"/>
        <w:rPr>
          <w:rFonts w:hAnsi="宋体"/>
          <w:b/>
          <w:sz w:val="21"/>
          <w:szCs w:val="21"/>
        </w:rPr>
      </w:pPr>
      <w:r>
        <w:rPr>
          <w:rFonts w:hAnsi="宋体"/>
          <w:b/>
          <w:sz w:val="21"/>
          <w:szCs w:val="21"/>
        </w:rPr>
        <w:t>7.8未提供或虚假填写《合同条款偏离表》，或对《合同条款偏离表》有负偏离的；</w:t>
      </w:r>
    </w:p>
    <w:p w:rsidR="00FD003B" w:rsidRDefault="003441DE">
      <w:pPr>
        <w:autoSpaceDE/>
        <w:autoSpaceDN/>
        <w:adjustRightInd/>
        <w:spacing w:line="360" w:lineRule="auto"/>
        <w:ind w:left="413" w:hangingChars="196" w:hanging="413"/>
        <w:jc w:val="both"/>
        <w:rPr>
          <w:rFonts w:hAnsi="宋体"/>
          <w:b/>
          <w:sz w:val="21"/>
          <w:szCs w:val="21"/>
        </w:rPr>
      </w:pPr>
      <w:r>
        <w:rPr>
          <w:rFonts w:hAnsi="宋体"/>
          <w:b/>
          <w:sz w:val="21"/>
          <w:szCs w:val="21"/>
        </w:rPr>
        <w:lastRenderedPageBreak/>
        <w:t>7.9未填写或虚假填写《用户需求偏离表》的；</w:t>
      </w:r>
    </w:p>
    <w:p w:rsidR="00FD003B" w:rsidRDefault="003441DE">
      <w:pPr>
        <w:autoSpaceDE/>
        <w:autoSpaceDN/>
        <w:adjustRightInd/>
        <w:spacing w:line="360" w:lineRule="auto"/>
        <w:jc w:val="both"/>
        <w:rPr>
          <w:rFonts w:hAnsi="宋体"/>
          <w:b/>
          <w:sz w:val="21"/>
          <w:szCs w:val="21"/>
        </w:rPr>
      </w:pPr>
      <w:r>
        <w:rPr>
          <w:rFonts w:hAnsi="宋体"/>
          <w:b/>
          <w:sz w:val="21"/>
          <w:szCs w:val="21"/>
        </w:rPr>
        <w:t>7.10</w:t>
      </w:r>
      <w:r>
        <w:rPr>
          <w:rFonts w:hAnsi="宋体" w:hint="eastAsia"/>
          <w:b/>
          <w:sz w:val="21"/>
          <w:szCs w:val="21"/>
        </w:rPr>
        <w:t>未响应招标文件提出的实质性要求和条件（标注★的条款）。</w:t>
      </w:r>
    </w:p>
    <w:p w:rsidR="00FD003B" w:rsidRDefault="003441DE">
      <w:pPr>
        <w:spacing w:line="360" w:lineRule="auto"/>
        <w:ind w:left="315" w:hangingChars="150" w:hanging="315"/>
        <w:jc w:val="both"/>
        <w:rPr>
          <w:rFonts w:hAnsi="宋体"/>
          <w:sz w:val="21"/>
          <w:lang w:val="zh-CN"/>
        </w:rPr>
      </w:pPr>
      <w:r>
        <w:rPr>
          <w:rFonts w:hAnsi="宋体"/>
          <w:sz w:val="21"/>
        </w:rPr>
        <w:t>8</w:t>
      </w:r>
      <w:r>
        <w:rPr>
          <w:rFonts w:hAnsi="宋体" w:hint="eastAsia"/>
          <w:sz w:val="21"/>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FD003B" w:rsidRDefault="00FD003B">
      <w:pPr>
        <w:autoSpaceDE/>
        <w:autoSpaceDN/>
        <w:adjustRightInd/>
        <w:spacing w:line="360" w:lineRule="auto"/>
        <w:jc w:val="both"/>
        <w:rPr>
          <w:rFonts w:hAnsi="宋体"/>
          <w:b/>
          <w:sz w:val="21"/>
          <w:szCs w:val="21"/>
        </w:rPr>
      </w:pPr>
    </w:p>
    <w:p w:rsidR="00FD003B" w:rsidRDefault="003441DE">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三、澄清有关问题</w:t>
      </w:r>
    </w:p>
    <w:p w:rsidR="00FD003B" w:rsidRDefault="003441DE">
      <w:pPr>
        <w:spacing w:line="360" w:lineRule="auto"/>
        <w:ind w:left="424" w:hangingChars="202" w:hanging="424"/>
        <w:jc w:val="both"/>
        <w:rPr>
          <w:rFonts w:hAnsi="宋体"/>
          <w:kern w:val="2"/>
          <w:sz w:val="21"/>
          <w:lang w:val="zh-CN"/>
        </w:rPr>
      </w:pPr>
      <w:r>
        <w:rPr>
          <w:rFonts w:hAnsi="宋体" w:hint="eastAsia"/>
          <w:kern w:val="2"/>
          <w:sz w:val="21"/>
          <w:lang w:val="zh-CN"/>
        </w:rPr>
        <w:t>9、 在</w:t>
      </w:r>
      <w:r>
        <w:rPr>
          <w:rFonts w:hAnsi="宋体" w:hint="eastAsia"/>
          <w:sz w:val="21"/>
          <w:lang w:val="zh-CN"/>
        </w:rPr>
        <w:t>投标文件</w:t>
      </w:r>
      <w:r>
        <w:rPr>
          <w:rFonts w:hAnsi="宋体" w:hint="eastAsia"/>
          <w:kern w:val="2"/>
          <w:sz w:val="21"/>
          <w:lang w:val="zh-CN"/>
        </w:rPr>
        <w:t>的商务、技术资格性检查及符合性检查过程中，</w:t>
      </w:r>
      <w:r>
        <w:rPr>
          <w:rFonts w:hAnsi="宋体" w:hint="eastAsia"/>
          <w:sz w:val="21"/>
          <w:lang w:val="zh-CN"/>
        </w:rPr>
        <w:t>投标人</w:t>
      </w:r>
      <w:r>
        <w:rPr>
          <w:rFonts w:hAnsi="宋体" w:hint="eastAsia"/>
          <w:kern w:val="2"/>
          <w:sz w:val="21"/>
          <w:lang w:val="zh-CN"/>
        </w:rPr>
        <w:t>可应评标委员会要求对</w:t>
      </w:r>
      <w:r>
        <w:rPr>
          <w:rFonts w:hAnsi="宋体" w:hint="eastAsia"/>
          <w:sz w:val="21"/>
          <w:lang w:val="zh-CN"/>
        </w:rPr>
        <w:t>投标文件</w:t>
      </w:r>
      <w:r>
        <w:rPr>
          <w:rFonts w:hAnsi="宋体" w:hint="eastAsia"/>
          <w:kern w:val="2"/>
          <w:sz w:val="21"/>
          <w:lang w:val="zh-CN"/>
        </w:rPr>
        <w:t>中有关问题进行书面澄清。该书面澄清作为其</w:t>
      </w:r>
      <w:r>
        <w:rPr>
          <w:rFonts w:hAnsi="宋体" w:hint="eastAsia"/>
          <w:sz w:val="21"/>
          <w:lang w:val="zh-CN"/>
        </w:rPr>
        <w:t>投标文件</w:t>
      </w:r>
      <w:r>
        <w:rPr>
          <w:rFonts w:hAnsi="宋体" w:hint="eastAsia"/>
          <w:kern w:val="2"/>
          <w:sz w:val="21"/>
          <w:lang w:val="zh-CN"/>
        </w:rPr>
        <w:t>的一部分。</w:t>
      </w:r>
    </w:p>
    <w:p w:rsidR="00FD003B" w:rsidRDefault="003441DE">
      <w:pPr>
        <w:spacing w:line="360" w:lineRule="auto"/>
        <w:ind w:left="529" w:hangingChars="252" w:hanging="529"/>
        <w:jc w:val="both"/>
        <w:rPr>
          <w:rFonts w:hAnsi="宋体" w:cs="宋体"/>
          <w:kern w:val="2"/>
          <w:sz w:val="21"/>
          <w:lang w:val="zh-CN"/>
        </w:rPr>
      </w:pPr>
      <w:r>
        <w:rPr>
          <w:rFonts w:hAnsi="宋体" w:cs="宋体" w:hint="eastAsia"/>
          <w:kern w:val="2"/>
          <w:sz w:val="21"/>
          <w:lang w:val="zh-CN"/>
        </w:rPr>
        <w:t>9.1  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中含义不明确、同类问题表述不一致或者有明显文字和计算错误的内容，评标委员会可以书面形式（由评标委员会专家签字）要求投标人作出必要的澄清、说明或者纠正。</w:t>
      </w:r>
    </w:p>
    <w:p w:rsidR="00FD003B" w:rsidRDefault="003441DE">
      <w:pPr>
        <w:spacing w:line="360" w:lineRule="auto"/>
        <w:ind w:left="529" w:hangingChars="252" w:hanging="529"/>
        <w:jc w:val="both"/>
        <w:rPr>
          <w:rFonts w:hAnsi="宋体" w:cs="宋体"/>
          <w:kern w:val="2"/>
          <w:sz w:val="21"/>
          <w:lang w:val="zh-CN"/>
        </w:rPr>
      </w:pPr>
      <w:r>
        <w:rPr>
          <w:rFonts w:hAnsi="宋体" w:cs="宋体" w:hint="eastAsia"/>
          <w:kern w:val="2"/>
          <w:sz w:val="21"/>
          <w:lang w:val="zh-CN"/>
        </w:rPr>
        <w:t>9.2  投标人的澄清、说明或者纠正应当采用书面形式，由其授权的代表签字，并不得超出投标文件的范围或者改变投标文件的实质性内容。</w:t>
      </w:r>
    </w:p>
    <w:p w:rsidR="00FD003B" w:rsidRDefault="003441DE">
      <w:pPr>
        <w:spacing w:line="360" w:lineRule="auto"/>
        <w:ind w:left="529" w:right="18" w:hangingChars="252" w:hanging="529"/>
        <w:jc w:val="both"/>
        <w:rPr>
          <w:rFonts w:hAnsi="宋体" w:cs="宋体"/>
          <w:kern w:val="2"/>
          <w:sz w:val="21"/>
          <w:lang w:val="zh-CN"/>
        </w:rPr>
      </w:pPr>
      <w:r>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FD003B" w:rsidRDefault="003441DE">
      <w:pPr>
        <w:autoSpaceDE/>
        <w:autoSpaceDN/>
        <w:adjustRightInd/>
        <w:spacing w:line="360" w:lineRule="auto"/>
        <w:ind w:left="424" w:right="1680" w:hangingChars="202" w:hanging="424"/>
        <w:jc w:val="both"/>
        <w:rPr>
          <w:rFonts w:hAnsi="宋体" w:cs="宋体"/>
          <w:sz w:val="21"/>
          <w:szCs w:val="21"/>
        </w:rPr>
      </w:pPr>
      <w:r>
        <w:rPr>
          <w:rFonts w:hAnsi="宋体" w:cs="宋体" w:hint="eastAsia"/>
          <w:sz w:val="21"/>
          <w:szCs w:val="21"/>
        </w:rPr>
        <w:t>9.4  投标文件计算错误的修正</w:t>
      </w:r>
    </w:p>
    <w:p w:rsidR="00FD003B" w:rsidRDefault="003441DE">
      <w:pPr>
        <w:spacing w:line="360" w:lineRule="auto"/>
        <w:ind w:left="424" w:hangingChars="202" w:hanging="424"/>
        <w:jc w:val="both"/>
        <w:rPr>
          <w:rFonts w:hAnsi="宋体"/>
          <w:kern w:val="2"/>
          <w:sz w:val="21"/>
          <w:lang w:val="zh-CN"/>
        </w:rPr>
      </w:pPr>
      <w:r>
        <w:rPr>
          <w:rFonts w:hAnsi="宋体" w:hint="eastAsia"/>
          <w:kern w:val="2"/>
          <w:sz w:val="21"/>
          <w:lang w:val="zh-CN"/>
        </w:rPr>
        <w:t>（1）</w:t>
      </w:r>
      <w:r>
        <w:rPr>
          <w:rFonts w:hAnsi="宋体"/>
          <w:kern w:val="2"/>
          <w:sz w:val="21"/>
          <w:lang w:val="zh-CN"/>
        </w:rPr>
        <w:t>评标委员会将对确定为实质上响应招标文件要求的投标文件进行校核，看其是否有计算或表达上的错误，修正错误的原则如下：</w:t>
      </w:r>
    </w:p>
    <w:p w:rsidR="00FD003B" w:rsidRDefault="003441DE">
      <w:pPr>
        <w:spacing w:line="360" w:lineRule="auto"/>
        <w:ind w:leftChars="177" w:left="425" w:right="18" w:firstLineChars="250" w:firstLine="525"/>
        <w:jc w:val="both"/>
        <w:rPr>
          <w:rFonts w:hAnsi="宋体"/>
          <w:kern w:val="2"/>
          <w:sz w:val="21"/>
          <w:szCs w:val="21"/>
          <w:lang w:val="zh-CN"/>
        </w:rPr>
      </w:pPr>
      <w:r>
        <w:rPr>
          <w:rFonts w:hAnsi="宋体" w:hint="eastAsia"/>
          <w:sz w:val="21"/>
          <w:szCs w:val="21"/>
        </w:rPr>
        <w:t>（A）</w:t>
      </w:r>
      <w:r>
        <w:rPr>
          <w:rFonts w:hAnsi="宋体"/>
          <w:sz w:val="21"/>
          <w:szCs w:val="21"/>
        </w:rPr>
        <w:t>投标报价</w:t>
      </w:r>
      <w:r>
        <w:rPr>
          <w:rFonts w:hAnsi="宋体" w:hint="eastAsia"/>
          <w:kern w:val="2"/>
          <w:sz w:val="21"/>
          <w:szCs w:val="21"/>
          <w:lang w:val="zh-CN"/>
        </w:rPr>
        <w:t>当以数字表示的金额与以文字表示的金额不一致时，以文字表示的金额为准；</w:t>
      </w:r>
    </w:p>
    <w:p w:rsidR="00FD003B" w:rsidRDefault="003441DE">
      <w:pPr>
        <w:spacing w:line="360" w:lineRule="auto"/>
        <w:ind w:leftChars="177" w:left="425" w:right="18" w:firstLineChars="250" w:firstLine="525"/>
        <w:jc w:val="both"/>
        <w:rPr>
          <w:rFonts w:hAnsi="宋体"/>
          <w:kern w:val="2"/>
          <w:sz w:val="21"/>
          <w:szCs w:val="21"/>
          <w:lang w:val="zh-CN"/>
        </w:rPr>
      </w:pPr>
      <w:r>
        <w:rPr>
          <w:rFonts w:hAnsi="宋体" w:hint="eastAsia"/>
          <w:kern w:val="2"/>
          <w:sz w:val="21"/>
          <w:szCs w:val="21"/>
          <w:lang w:val="zh-CN"/>
        </w:rPr>
        <w:t>（B）当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w:t>
      </w:r>
    </w:p>
    <w:p w:rsidR="00FD003B" w:rsidRDefault="003441DE">
      <w:pPr>
        <w:spacing w:line="360" w:lineRule="auto"/>
        <w:ind w:leftChars="177" w:left="425" w:right="18" w:firstLineChars="250" w:firstLine="525"/>
        <w:jc w:val="both"/>
        <w:rPr>
          <w:rFonts w:hAnsi="宋体"/>
          <w:kern w:val="2"/>
          <w:sz w:val="21"/>
          <w:szCs w:val="21"/>
          <w:lang w:val="zh-CN"/>
        </w:rPr>
      </w:pPr>
      <w:r>
        <w:rPr>
          <w:rFonts w:hAnsi="宋体" w:hint="eastAsia"/>
          <w:kern w:val="2"/>
          <w:sz w:val="21"/>
          <w:szCs w:val="21"/>
          <w:lang w:val="zh-CN"/>
        </w:rPr>
        <w:t>（C）按前述修正原则排序依次进行修正至唯一值后的报价表经双方确认后，作为投标人</w:t>
      </w:r>
      <w:r>
        <w:rPr>
          <w:rFonts w:hAnsi="宋体"/>
          <w:kern w:val="2"/>
          <w:sz w:val="21"/>
          <w:szCs w:val="21"/>
          <w:lang w:val="zh-CN"/>
        </w:rPr>
        <w:t>的</w:t>
      </w:r>
      <w:r>
        <w:rPr>
          <w:rFonts w:hAnsi="宋体" w:hint="eastAsia"/>
          <w:kern w:val="2"/>
          <w:sz w:val="21"/>
          <w:szCs w:val="21"/>
          <w:lang w:val="zh-CN"/>
        </w:rPr>
        <w:t>投标</w:t>
      </w:r>
      <w:r>
        <w:rPr>
          <w:rFonts w:hAnsi="宋体"/>
          <w:kern w:val="2"/>
          <w:sz w:val="21"/>
          <w:szCs w:val="21"/>
          <w:lang w:val="zh-CN"/>
        </w:rPr>
        <w:t>报价</w:t>
      </w:r>
      <w:r>
        <w:rPr>
          <w:rFonts w:hAnsi="宋体" w:hint="eastAsia"/>
          <w:kern w:val="2"/>
          <w:sz w:val="21"/>
          <w:szCs w:val="21"/>
          <w:lang w:val="zh-CN"/>
        </w:rPr>
        <w:t>。</w:t>
      </w:r>
    </w:p>
    <w:p w:rsidR="00FD003B" w:rsidRDefault="003441DE">
      <w:pPr>
        <w:autoSpaceDE/>
        <w:autoSpaceDN/>
        <w:adjustRightInd/>
        <w:spacing w:line="360" w:lineRule="auto"/>
        <w:ind w:left="378" w:hangingChars="180" w:hanging="378"/>
        <w:jc w:val="both"/>
        <w:rPr>
          <w:rFonts w:hAnsi="宋体"/>
          <w:sz w:val="21"/>
          <w:szCs w:val="21"/>
          <w:lang w:val="zh-CN"/>
        </w:rPr>
      </w:pPr>
      <w:r>
        <w:rPr>
          <w:rFonts w:hAnsi="宋体" w:hint="eastAsia"/>
          <w:sz w:val="21"/>
          <w:szCs w:val="21"/>
          <w:lang w:val="zh-CN"/>
        </w:rPr>
        <w:t>（2）</w:t>
      </w:r>
      <w:r>
        <w:rPr>
          <w:rFonts w:hAnsi="宋体"/>
          <w:b/>
          <w:sz w:val="21"/>
          <w:szCs w:val="21"/>
          <w:u w:val="single"/>
          <w:lang w:val="zh-CN"/>
        </w:rPr>
        <w:t>按上述修正</w:t>
      </w:r>
      <w:r>
        <w:rPr>
          <w:rFonts w:hAnsi="宋体"/>
          <w:b/>
          <w:sz w:val="21"/>
          <w:szCs w:val="21"/>
          <w:u w:val="single"/>
        </w:rPr>
        <w:t>错误</w:t>
      </w:r>
      <w:r>
        <w:rPr>
          <w:rFonts w:hAnsi="宋体"/>
          <w:b/>
          <w:sz w:val="21"/>
          <w:szCs w:val="21"/>
          <w:u w:val="single"/>
          <w:lang w:val="zh-CN"/>
        </w:rPr>
        <w:t>的原则及方法调整或修正投标文件的投标报价，调整后的投标报价对投标人起约束作用。如果投标人不接受修正后的报价，则其投标将被拒绝</w:t>
      </w:r>
      <w:r>
        <w:rPr>
          <w:rFonts w:hAnsi="宋体" w:hint="eastAsia"/>
          <w:b/>
          <w:sz w:val="21"/>
          <w:szCs w:val="21"/>
          <w:u w:val="single"/>
          <w:lang w:val="zh-CN"/>
        </w:rPr>
        <w:t>，作为无效投标处理</w:t>
      </w:r>
      <w:r>
        <w:rPr>
          <w:rFonts w:hAnsi="宋体"/>
          <w:sz w:val="21"/>
          <w:szCs w:val="21"/>
          <w:lang w:val="zh-CN"/>
        </w:rPr>
        <w:t>。</w:t>
      </w:r>
    </w:p>
    <w:p w:rsidR="00FD003B" w:rsidRDefault="00FD003B">
      <w:pPr>
        <w:autoSpaceDE/>
        <w:autoSpaceDN/>
        <w:adjustRightInd/>
        <w:spacing w:line="360" w:lineRule="auto"/>
        <w:ind w:left="378" w:hangingChars="180" w:hanging="378"/>
        <w:jc w:val="both"/>
        <w:rPr>
          <w:rFonts w:hAnsi="宋体"/>
          <w:sz w:val="21"/>
          <w:szCs w:val="21"/>
          <w:lang w:val="zh-CN"/>
        </w:rPr>
      </w:pPr>
    </w:p>
    <w:p w:rsidR="00FD003B" w:rsidRDefault="003441DE">
      <w:pPr>
        <w:tabs>
          <w:tab w:val="left" w:pos="1140"/>
        </w:tabs>
        <w:spacing w:line="360" w:lineRule="auto"/>
        <w:jc w:val="center"/>
        <w:rPr>
          <w:rFonts w:hAnsi="宋体"/>
          <w:b/>
          <w:bCs/>
          <w:kern w:val="2"/>
          <w:sz w:val="28"/>
          <w:szCs w:val="28"/>
        </w:rPr>
      </w:pPr>
      <w:r>
        <w:rPr>
          <w:rFonts w:hAnsi="宋体" w:hint="eastAsia"/>
          <w:b/>
          <w:bCs/>
          <w:kern w:val="2"/>
          <w:sz w:val="28"/>
          <w:szCs w:val="28"/>
          <w:lang w:val="zh-CN"/>
        </w:rPr>
        <w:t>四、比较和评价</w:t>
      </w:r>
    </w:p>
    <w:p w:rsidR="00FD003B" w:rsidRDefault="003441DE">
      <w:pPr>
        <w:spacing w:line="360" w:lineRule="auto"/>
        <w:ind w:left="424" w:hangingChars="202" w:hanging="424"/>
        <w:jc w:val="both"/>
        <w:rPr>
          <w:rFonts w:hAnsi="宋体"/>
          <w:kern w:val="2"/>
          <w:sz w:val="21"/>
          <w:lang w:val="zh-CN"/>
        </w:rPr>
      </w:pPr>
      <w:r>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FD003B" w:rsidRDefault="003441DE">
      <w:pPr>
        <w:tabs>
          <w:tab w:val="left" w:pos="780"/>
        </w:tabs>
        <w:spacing w:line="360" w:lineRule="auto"/>
        <w:ind w:left="780" w:hanging="780"/>
        <w:jc w:val="both"/>
        <w:rPr>
          <w:rFonts w:hAnsi="宋体"/>
          <w:kern w:val="2"/>
          <w:sz w:val="21"/>
          <w:lang w:val="zh-CN"/>
        </w:rPr>
      </w:pPr>
      <w:r>
        <w:rPr>
          <w:rFonts w:hAnsi="宋体" w:hint="eastAsia"/>
          <w:kern w:val="2"/>
          <w:sz w:val="21"/>
          <w:lang w:val="zh-CN"/>
        </w:rPr>
        <w:t>11、评委打分办法</w:t>
      </w:r>
    </w:p>
    <w:p w:rsidR="00FD003B" w:rsidRDefault="003441DE">
      <w:pPr>
        <w:spacing w:line="360" w:lineRule="auto"/>
        <w:jc w:val="both"/>
        <w:rPr>
          <w:rFonts w:hAnsi="宋体"/>
          <w:kern w:val="2"/>
          <w:sz w:val="21"/>
          <w:lang w:val="zh-CN"/>
        </w:rPr>
      </w:pPr>
      <w:r>
        <w:rPr>
          <w:rFonts w:hAnsi="宋体" w:hint="eastAsia"/>
          <w:kern w:val="2"/>
          <w:sz w:val="21"/>
          <w:lang w:val="zh-CN"/>
        </w:rPr>
        <w:t>11.1 参加评分的评委应尽力体现客观、实事求是，避免学派偏见和个人偏好。</w:t>
      </w:r>
    </w:p>
    <w:p w:rsidR="00FD003B" w:rsidRDefault="003441DE">
      <w:pPr>
        <w:spacing w:line="360" w:lineRule="auto"/>
        <w:ind w:left="567" w:hangingChars="270" w:hanging="567"/>
        <w:jc w:val="both"/>
        <w:rPr>
          <w:rFonts w:hAnsi="宋体"/>
          <w:kern w:val="2"/>
          <w:sz w:val="21"/>
          <w:lang w:val="zh-CN"/>
        </w:rPr>
      </w:pPr>
      <w:r>
        <w:rPr>
          <w:rFonts w:hAnsi="宋体" w:hint="eastAsia"/>
          <w:kern w:val="2"/>
          <w:sz w:val="21"/>
          <w:lang w:val="zh-CN"/>
        </w:rPr>
        <w:lastRenderedPageBreak/>
        <w:t>11.2 衡量、对比的依据，应以招标文件、投标文件、提供的正式试验数据、开标澄清中的文字为准，口头回答和收集的资料只作为参考。</w:t>
      </w:r>
    </w:p>
    <w:p w:rsidR="00FD003B" w:rsidRDefault="003441DE">
      <w:pPr>
        <w:spacing w:line="360" w:lineRule="auto"/>
        <w:ind w:leftChars="-1" w:left="565" w:hangingChars="270" w:hanging="567"/>
        <w:jc w:val="both"/>
        <w:rPr>
          <w:rFonts w:hAnsi="宋体"/>
          <w:kern w:val="2"/>
          <w:sz w:val="21"/>
          <w:lang w:val="zh-CN"/>
        </w:rPr>
      </w:pPr>
      <w:r>
        <w:rPr>
          <w:rFonts w:hAnsi="宋体" w:hint="eastAsia"/>
          <w:kern w:val="2"/>
          <w:sz w:val="21"/>
          <w:lang w:val="zh-CN"/>
        </w:rPr>
        <w:t>11.3 评分主要是为比较各投标人的商务、技术和价格综合排序。</w:t>
      </w:r>
      <w:r>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FD003B" w:rsidRDefault="003441DE">
      <w:pPr>
        <w:tabs>
          <w:tab w:val="left" w:pos="600"/>
        </w:tabs>
        <w:spacing w:line="360" w:lineRule="auto"/>
        <w:jc w:val="both"/>
        <w:rPr>
          <w:rFonts w:hAnsi="宋体"/>
          <w:kern w:val="2"/>
          <w:sz w:val="21"/>
          <w:lang w:val="zh-CN"/>
        </w:rPr>
      </w:pPr>
      <w:r>
        <w:rPr>
          <w:rFonts w:hAnsi="宋体" w:hint="eastAsia"/>
          <w:kern w:val="2"/>
          <w:sz w:val="21"/>
          <w:lang w:val="zh-CN"/>
        </w:rPr>
        <w:t>11.4 评标委员会打分采取记名形式。</w:t>
      </w:r>
    </w:p>
    <w:p w:rsidR="00FD003B" w:rsidRDefault="003441DE">
      <w:pPr>
        <w:spacing w:line="360" w:lineRule="auto"/>
        <w:ind w:left="567" w:hanging="567"/>
        <w:jc w:val="both"/>
        <w:rPr>
          <w:rFonts w:hAnsi="宋体"/>
          <w:kern w:val="2"/>
          <w:sz w:val="21"/>
          <w:lang w:val="zh-CN"/>
        </w:rPr>
      </w:pPr>
      <w:r>
        <w:rPr>
          <w:rFonts w:hAnsi="宋体" w:hint="eastAsia"/>
          <w:kern w:val="2"/>
          <w:sz w:val="21"/>
          <w:lang w:val="zh-CN"/>
        </w:rPr>
        <w:t>11.5 各评委根据招标代理机构秘书组提供的打分表严格按照评标大纲内的评分标准独立自主打分，任何人不得要求评委统一打分或统一确定等次顺序。</w:t>
      </w:r>
    </w:p>
    <w:p w:rsidR="00FD003B" w:rsidRDefault="003441DE">
      <w:pPr>
        <w:spacing w:line="360" w:lineRule="auto"/>
        <w:ind w:left="567" w:hanging="567"/>
        <w:jc w:val="both"/>
        <w:rPr>
          <w:rFonts w:hAnsi="宋体"/>
          <w:kern w:val="2"/>
          <w:sz w:val="21"/>
          <w:lang w:val="zh-CN"/>
        </w:rPr>
      </w:pPr>
      <w:r>
        <w:rPr>
          <w:rFonts w:hAnsi="宋体" w:hint="eastAsia"/>
          <w:kern w:val="2"/>
          <w:sz w:val="21"/>
          <w:lang w:val="zh-CN"/>
        </w:rPr>
        <w:t>11.6 对打分表中的每项条款，各评委应根据投标文件、澄清材料、招标文件要求，按满足的程度给投标人打分。</w:t>
      </w:r>
    </w:p>
    <w:p w:rsidR="00FD003B" w:rsidRDefault="003441DE">
      <w:pPr>
        <w:tabs>
          <w:tab w:val="left" w:pos="600"/>
        </w:tabs>
        <w:spacing w:line="360" w:lineRule="auto"/>
        <w:jc w:val="both"/>
        <w:rPr>
          <w:rFonts w:hAnsi="宋体"/>
          <w:kern w:val="2"/>
          <w:sz w:val="21"/>
          <w:lang w:val="zh-CN"/>
        </w:rPr>
      </w:pPr>
      <w:r>
        <w:rPr>
          <w:rFonts w:hAnsi="宋体" w:hint="eastAsia"/>
          <w:kern w:val="2"/>
          <w:sz w:val="21"/>
          <w:lang w:val="zh-CN"/>
        </w:rPr>
        <w:t>11.7 评分程序</w:t>
      </w:r>
    </w:p>
    <w:p w:rsidR="00FD003B" w:rsidRDefault="003441DE">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）就投标人的投标文件对照整理出商务、技术评标因素对比表、偏差表，并在经过校核的基础上逐项打分。</w:t>
      </w:r>
    </w:p>
    <w:p w:rsidR="00FD003B" w:rsidRDefault="003441DE">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）各评委独立完成打分后，将统计好的评分表交给招标代理机构秘书组复核。</w:t>
      </w:r>
    </w:p>
    <w:p w:rsidR="00FD003B" w:rsidRDefault="003441DE">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）评分统计表中各投标人得分应为评委打分的算术平均值。</w:t>
      </w:r>
    </w:p>
    <w:p w:rsidR="00FD003B" w:rsidRDefault="003441DE">
      <w:pPr>
        <w:spacing w:line="360" w:lineRule="auto"/>
        <w:ind w:leftChars="1" w:left="2"/>
        <w:jc w:val="both"/>
        <w:rPr>
          <w:rFonts w:hAnsi="宋体"/>
          <w:b/>
          <w:kern w:val="2"/>
          <w:sz w:val="21"/>
          <w:lang w:val="zh-CN"/>
        </w:rPr>
      </w:pPr>
      <w:r>
        <w:rPr>
          <w:rFonts w:hAnsi="宋体" w:hint="eastAsia"/>
          <w:b/>
          <w:kern w:val="2"/>
          <w:sz w:val="21"/>
          <w:lang w:val="zh-CN"/>
        </w:rPr>
        <w:t>12、评分因素及分值</w:t>
      </w:r>
    </w:p>
    <w:tbl>
      <w:tblPr>
        <w:tblW w:w="86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91"/>
        <w:gridCol w:w="4600"/>
      </w:tblGrid>
      <w:tr w:rsidR="00FD003B">
        <w:trPr>
          <w:trHeight w:val="161"/>
          <w:jc w:val="center"/>
        </w:trPr>
        <w:tc>
          <w:tcPr>
            <w:tcW w:w="4091"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lang w:val="zh-CN"/>
              </w:rPr>
            </w:pPr>
            <w:r>
              <w:rPr>
                <w:rFonts w:hAnsi="宋体" w:hint="eastAsia"/>
                <w:kern w:val="2"/>
                <w:sz w:val="21"/>
                <w:lang w:val="zh-CN"/>
              </w:rPr>
              <w:t>评分因素</w:t>
            </w:r>
          </w:p>
        </w:tc>
        <w:tc>
          <w:tcPr>
            <w:tcW w:w="46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lang w:val="zh-CN"/>
              </w:rPr>
            </w:pPr>
            <w:r>
              <w:rPr>
                <w:rFonts w:hAnsi="宋体" w:hint="eastAsia"/>
                <w:kern w:val="2"/>
                <w:sz w:val="21"/>
                <w:lang w:val="zh-CN"/>
              </w:rPr>
              <w:t>分值</w:t>
            </w:r>
          </w:p>
        </w:tc>
      </w:tr>
      <w:tr w:rsidR="00FD003B">
        <w:trPr>
          <w:trHeight w:val="166"/>
          <w:jc w:val="center"/>
        </w:trPr>
        <w:tc>
          <w:tcPr>
            <w:tcW w:w="4091"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lang w:val="zh-CN"/>
              </w:rPr>
            </w:pPr>
            <w:r>
              <w:rPr>
                <w:rFonts w:hAnsi="宋体" w:hint="eastAsia"/>
                <w:kern w:val="2"/>
                <w:sz w:val="21"/>
                <w:lang w:val="zh-CN"/>
              </w:rPr>
              <w:t>（1）商务</w:t>
            </w:r>
          </w:p>
        </w:tc>
        <w:tc>
          <w:tcPr>
            <w:tcW w:w="46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szCs w:val="21"/>
                <w:lang w:val="zh-CN"/>
              </w:rPr>
            </w:pPr>
            <w:r>
              <w:rPr>
                <w:rFonts w:hAnsi="宋体" w:hint="eastAsia"/>
                <w:kern w:val="2"/>
                <w:sz w:val="21"/>
                <w:szCs w:val="21"/>
              </w:rPr>
              <w:t>40</w:t>
            </w:r>
            <w:r>
              <w:rPr>
                <w:rFonts w:hAnsi="宋体" w:hint="eastAsia"/>
                <w:kern w:val="2"/>
                <w:sz w:val="21"/>
                <w:szCs w:val="21"/>
                <w:lang w:val="zh-CN"/>
              </w:rPr>
              <w:t>分</w:t>
            </w:r>
          </w:p>
        </w:tc>
      </w:tr>
      <w:tr w:rsidR="00FD003B">
        <w:trPr>
          <w:trHeight w:val="158"/>
          <w:jc w:val="center"/>
        </w:trPr>
        <w:tc>
          <w:tcPr>
            <w:tcW w:w="4091"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lang w:val="zh-CN"/>
              </w:rPr>
            </w:pPr>
            <w:r>
              <w:rPr>
                <w:rFonts w:hAnsi="宋体" w:hint="eastAsia"/>
                <w:kern w:val="2"/>
                <w:sz w:val="21"/>
                <w:lang w:val="zh-CN"/>
              </w:rPr>
              <w:t>（2）技术</w:t>
            </w:r>
          </w:p>
        </w:tc>
        <w:tc>
          <w:tcPr>
            <w:tcW w:w="46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szCs w:val="21"/>
                <w:lang w:val="zh-CN"/>
              </w:rPr>
            </w:pPr>
            <w:r>
              <w:rPr>
                <w:rFonts w:hAnsi="宋体" w:hint="eastAsia"/>
                <w:kern w:val="2"/>
                <w:sz w:val="21"/>
                <w:szCs w:val="21"/>
              </w:rPr>
              <w:t>30</w:t>
            </w:r>
            <w:r>
              <w:rPr>
                <w:rFonts w:hAnsi="宋体" w:hint="eastAsia"/>
                <w:kern w:val="2"/>
                <w:sz w:val="21"/>
                <w:szCs w:val="21"/>
                <w:lang w:val="zh-CN"/>
              </w:rPr>
              <w:t>分</w:t>
            </w:r>
          </w:p>
        </w:tc>
      </w:tr>
      <w:tr w:rsidR="00FD003B">
        <w:trPr>
          <w:trHeight w:val="64"/>
          <w:jc w:val="center"/>
        </w:trPr>
        <w:tc>
          <w:tcPr>
            <w:tcW w:w="4091"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lang w:val="zh-CN"/>
              </w:rPr>
            </w:pPr>
            <w:r>
              <w:rPr>
                <w:rFonts w:hAnsi="宋体" w:hint="eastAsia"/>
                <w:kern w:val="2"/>
                <w:sz w:val="21"/>
                <w:lang w:val="zh-CN"/>
              </w:rPr>
              <w:t>（3）价格</w:t>
            </w:r>
          </w:p>
        </w:tc>
        <w:tc>
          <w:tcPr>
            <w:tcW w:w="4600"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400" w:lineRule="exact"/>
              <w:jc w:val="center"/>
              <w:rPr>
                <w:rFonts w:hAnsi="宋体"/>
                <w:kern w:val="2"/>
                <w:sz w:val="21"/>
                <w:szCs w:val="21"/>
                <w:lang w:val="zh-CN"/>
              </w:rPr>
            </w:pPr>
            <w:r>
              <w:rPr>
                <w:rFonts w:hAnsi="宋体" w:hint="eastAsia"/>
                <w:kern w:val="2"/>
                <w:sz w:val="21"/>
                <w:szCs w:val="21"/>
              </w:rPr>
              <w:t>3</w:t>
            </w:r>
            <w:r>
              <w:rPr>
                <w:rFonts w:hAnsi="宋体"/>
                <w:kern w:val="2"/>
                <w:sz w:val="21"/>
                <w:szCs w:val="21"/>
              </w:rPr>
              <w:t>0</w:t>
            </w:r>
            <w:r>
              <w:rPr>
                <w:rFonts w:hAnsi="宋体" w:hint="eastAsia"/>
                <w:kern w:val="2"/>
                <w:sz w:val="21"/>
                <w:szCs w:val="21"/>
                <w:lang w:val="zh-CN"/>
              </w:rPr>
              <w:t>分</w:t>
            </w:r>
          </w:p>
        </w:tc>
      </w:tr>
    </w:tbl>
    <w:p w:rsidR="00FD003B" w:rsidRDefault="00FD003B">
      <w:pPr>
        <w:tabs>
          <w:tab w:val="left" w:pos="585"/>
        </w:tabs>
        <w:spacing w:line="360" w:lineRule="auto"/>
        <w:jc w:val="both"/>
        <w:rPr>
          <w:rFonts w:hAnsi="宋体"/>
          <w:kern w:val="2"/>
          <w:sz w:val="21"/>
          <w:szCs w:val="21"/>
          <w:lang w:val="zh-CN"/>
        </w:rPr>
      </w:pPr>
    </w:p>
    <w:p w:rsidR="00FD003B" w:rsidRDefault="003441DE">
      <w:pPr>
        <w:tabs>
          <w:tab w:val="left" w:pos="585"/>
        </w:tabs>
        <w:spacing w:line="360" w:lineRule="auto"/>
        <w:jc w:val="both"/>
        <w:rPr>
          <w:rFonts w:hAnsi="宋体"/>
          <w:kern w:val="2"/>
          <w:sz w:val="21"/>
          <w:szCs w:val="21"/>
          <w:lang w:val="zh-CN"/>
        </w:rPr>
      </w:pPr>
      <w:r>
        <w:rPr>
          <w:rFonts w:hAnsi="宋体" w:hint="eastAsia"/>
          <w:kern w:val="2"/>
          <w:sz w:val="21"/>
          <w:szCs w:val="21"/>
          <w:lang w:val="zh-CN"/>
        </w:rPr>
        <w:t>（1）商务：</w:t>
      </w:r>
    </w:p>
    <w:p w:rsidR="00FD003B" w:rsidRDefault="00FD003B">
      <w:pPr>
        <w:tabs>
          <w:tab w:val="left" w:pos="585"/>
        </w:tabs>
        <w:spacing w:line="360" w:lineRule="auto"/>
        <w:jc w:val="both"/>
        <w:rPr>
          <w:rFonts w:hAnsi="宋体"/>
          <w:kern w:val="2"/>
          <w:sz w:val="21"/>
          <w:szCs w:val="21"/>
          <w:lang w:val="zh-CN"/>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134"/>
        <w:gridCol w:w="6379"/>
        <w:gridCol w:w="906"/>
      </w:tblGrid>
      <w:tr w:rsidR="00FD003B">
        <w:trPr>
          <w:trHeight w:val="534"/>
          <w:jc w:val="center"/>
        </w:trPr>
        <w:tc>
          <w:tcPr>
            <w:tcW w:w="867"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b/>
                <w:sz w:val="21"/>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b/>
                <w:sz w:val="21"/>
                <w:szCs w:val="21"/>
                <w:lang w:val="zh-CN"/>
              </w:rPr>
              <w:t>评审内容</w:t>
            </w:r>
          </w:p>
        </w:tc>
        <w:tc>
          <w:tcPr>
            <w:tcW w:w="6379"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b/>
                <w:sz w:val="21"/>
                <w:szCs w:val="21"/>
              </w:rPr>
              <w:t>评审细则</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b/>
                <w:sz w:val="21"/>
                <w:szCs w:val="21"/>
              </w:rPr>
              <w:t>满分值</w:t>
            </w:r>
          </w:p>
        </w:tc>
      </w:tr>
      <w:tr w:rsidR="00FD003B">
        <w:trPr>
          <w:trHeight w:val="1976"/>
          <w:jc w:val="center"/>
        </w:trPr>
        <w:tc>
          <w:tcPr>
            <w:tcW w:w="867"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lang w:val="zh-CN"/>
              </w:rPr>
            </w:pPr>
            <w:r>
              <w:rPr>
                <w:rFonts w:hAnsi="宋体" w:cs="宋体" w:hint="eastAsia"/>
                <w:sz w:val="21"/>
                <w:szCs w:val="21"/>
                <w:lang w:val="zh-CN"/>
              </w:rPr>
              <w:t>财务状况</w:t>
            </w:r>
          </w:p>
        </w:tc>
        <w:tc>
          <w:tcPr>
            <w:tcW w:w="6379" w:type="dxa"/>
            <w:tcBorders>
              <w:top w:val="single" w:sz="4" w:space="0" w:color="auto"/>
              <w:left w:val="single" w:sz="4" w:space="0" w:color="auto"/>
              <w:bottom w:val="single" w:sz="4" w:space="0" w:color="auto"/>
              <w:right w:val="single" w:sz="4" w:space="0" w:color="auto"/>
            </w:tcBorders>
            <w:vAlign w:val="center"/>
          </w:tcPr>
          <w:p w:rsidR="00FD003B" w:rsidRDefault="003441DE">
            <w:pPr>
              <w:snapToGrid w:val="0"/>
              <w:spacing w:line="320" w:lineRule="exact"/>
              <w:jc w:val="both"/>
              <w:rPr>
                <w:rFonts w:hAnsi="宋体"/>
                <w:sz w:val="21"/>
                <w:szCs w:val="21"/>
                <w:lang w:val="zh-CN"/>
              </w:rPr>
            </w:pPr>
            <w:r>
              <w:rPr>
                <w:rFonts w:hAnsi="宋体" w:hint="eastAsia"/>
                <w:sz w:val="21"/>
                <w:szCs w:val="21"/>
                <w:lang w:val="zh-CN"/>
              </w:rPr>
              <w:t>投标人201</w:t>
            </w:r>
            <w:r>
              <w:rPr>
                <w:rFonts w:hAnsi="宋体"/>
                <w:sz w:val="21"/>
                <w:szCs w:val="21"/>
              </w:rPr>
              <w:t>8</w:t>
            </w:r>
            <w:r>
              <w:rPr>
                <w:rFonts w:hAnsi="宋体" w:hint="eastAsia"/>
                <w:sz w:val="21"/>
                <w:szCs w:val="21"/>
                <w:lang w:val="zh-CN"/>
              </w:rPr>
              <w:t>年-20</w:t>
            </w:r>
            <w:r>
              <w:rPr>
                <w:rFonts w:hAnsi="宋体"/>
                <w:sz w:val="21"/>
                <w:szCs w:val="21"/>
              </w:rPr>
              <w:t>20</w:t>
            </w:r>
            <w:r>
              <w:rPr>
                <w:rFonts w:hAnsi="宋体" w:hint="eastAsia"/>
                <w:sz w:val="21"/>
                <w:szCs w:val="21"/>
                <w:lang w:val="zh-CN"/>
              </w:rPr>
              <w:t>年三个年度，每具有1个年度净利润无亏损的得</w:t>
            </w:r>
            <w:r>
              <w:rPr>
                <w:rFonts w:hAnsi="宋体" w:hint="eastAsia"/>
                <w:sz w:val="21"/>
                <w:szCs w:val="21"/>
              </w:rPr>
              <w:t>1</w:t>
            </w:r>
            <w:r>
              <w:rPr>
                <w:rFonts w:hAnsi="宋体" w:hint="eastAsia"/>
                <w:sz w:val="21"/>
                <w:szCs w:val="21"/>
                <w:lang w:val="zh-CN"/>
              </w:rPr>
              <w:t>分，满分</w:t>
            </w:r>
            <w:r>
              <w:rPr>
                <w:rFonts w:hAnsi="宋体" w:hint="eastAsia"/>
                <w:sz w:val="21"/>
                <w:szCs w:val="21"/>
              </w:rPr>
              <w:t>3</w:t>
            </w:r>
            <w:r>
              <w:rPr>
                <w:rFonts w:hAnsi="宋体" w:hint="eastAsia"/>
                <w:sz w:val="21"/>
                <w:szCs w:val="21"/>
                <w:lang w:val="zh-CN"/>
              </w:rPr>
              <w:t>分。</w:t>
            </w:r>
          </w:p>
          <w:p w:rsidR="00FD003B" w:rsidRDefault="003441DE">
            <w:pPr>
              <w:snapToGrid w:val="0"/>
              <w:spacing w:line="320" w:lineRule="exact"/>
              <w:jc w:val="both"/>
              <w:rPr>
                <w:rFonts w:hAnsi="宋体"/>
                <w:b/>
                <w:sz w:val="21"/>
                <w:szCs w:val="21"/>
                <w:lang w:val="zh-CN"/>
              </w:rPr>
            </w:pPr>
            <w:r>
              <w:rPr>
                <w:rFonts w:hAnsi="宋体" w:hint="eastAsia"/>
                <w:b/>
                <w:sz w:val="21"/>
                <w:szCs w:val="21"/>
                <w:lang w:val="zh-CN"/>
              </w:rPr>
              <w:t>备注：净利润</w:t>
            </w:r>
            <w:r>
              <w:rPr>
                <w:rFonts w:hAnsi="宋体"/>
                <w:b/>
                <w:sz w:val="21"/>
                <w:szCs w:val="21"/>
                <w:lang w:val="zh-CN"/>
              </w:rPr>
              <w:t>以经审计的财务报表为准</w:t>
            </w:r>
            <w:r>
              <w:rPr>
                <w:rFonts w:hAnsi="宋体" w:hint="eastAsia"/>
                <w:b/>
                <w:sz w:val="21"/>
                <w:szCs w:val="21"/>
                <w:lang w:val="zh-CN"/>
              </w:rPr>
              <w:t>，应提供经独立会计师事务所审计过的有效的财务报表复印件加盖公章；未营业或未提供前述财务报表或财务报表未能反映净利润的，不得分</w:t>
            </w:r>
            <w:r>
              <w:rPr>
                <w:rFonts w:hAnsi="宋体" w:hint="eastAsia"/>
                <w:sz w:val="21"/>
                <w:szCs w:val="21"/>
                <w:lang w:val="zh-CN"/>
              </w:rPr>
              <w:t>。</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t>3分</w:t>
            </w:r>
          </w:p>
        </w:tc>
      </w:tr>
      <w:tr w:rsidR="00FD003B">
        <w:trPr>
          <w:trHeight w:val="90"/>
          <w:jc w:val="center"/>
        </w:trPr>
        <w:tc>
          <w:tcPr>
            <w:tcW w:w="867"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lang w:val="zh-CN"/>
              </w:rPr>
            </w:pPr>
            <w:r>
              <w:rPr>
                <w:rFonts w:hAnsi="宋体" w:cs="宋体" w:hint="eastAsia"/>
                <w:sz w:val="21"/>
                <w:szCs w:val="21"/>
                <w:lang w:val="zh-CN"/>
              </w:rPr>
              <w:t>综合实力</w:t>
            </w:r>
          </w:p>
        </w:tc>
        <w:tc>
          <w:tcPr>
            <w:tcW w:w="6379" w:type="dxa"/>
            <w:tcBorders>
              <w:top w:val="single" w:sz="4" w:space="0" w:color="auto"/>
              <w:left w:val="single" w:sz="4" w:space="0" w:color="auto"/>
              <w:bottom w:val="single" w:sz="4" w:space="0" w:color="auto"/>
              <w:right w:val="single" w:sz="4" w:space="0" w:color="auto"/>
            </w:tcBorders>
            <w:vAlign w:val="center"/>
          </w:tcPr>
          <w:p w:rsidR="00FD003B" w:rsidRDefault="003441DE">
            <w:pPr>
              <w:tabs>
                <w:tab w:val="left" w:pos="134"/>
              </w:tabs>
              <w:snapToGrid w:val="0"/>
              <w:spacing w:line="320" w:lineRule="exact"/>
              <w:jc w:val="both"/>
              <w:rPr>
                <w:rFonts w:hAnsi="宋体"/>
                <w:sz w:val="21"/>
                <w:szCs w:val="21"/>
              </w:rPr>
            </w:pPr>
            <w:r>
              <w:rPr>
                <w:rFonts w:hAnsi="宋体"/>
                <w:sz w:val="21"/>
                <w:szCs w:val="21"/>
              </w:rPr>
              <w:t>（1）投标</w:t>
            </w:r>
            <w:r>
              <w:rPr>
                <w:rFonts w:hAnsi="宋体" w:hint="eastAsia"/>
                <w:sz w:val="21"/>
                <w:szCs w:val="21"/>
              </w:rPr>
              <w:t>人</w:t>
            </w:r>
            <w:r>
              <w:rPr>
                <w:rFonts w:hAnsi="宋体"/>
                <w:sz w:val="21"/>
                <w:szCs w:val="21"/>
              </w:rPr>
              <w:t>具有有效期内的ISO9001质量管理体系认证证书得</w:t>
            </w:r>
            <w:r>
              <w:rPr>
                <w:rFonts w:hAnsi="宋体" w:hint="eastAsia"/>
                <w:sz w:val="21"/>
                <w:szCs w:val="21"/>
              </w:rPr>
              <w:t>1</w:t>
            </w:r>
            <w:r>
              <w:rPr>
                <w:rFonts w:hAnsi="宋体"/>
                <w:sz w:val="21"/>
                <w:szCs w:val="21"/>
              </w:rPr>
              <w:t>分；</w:t>
            </w:r>
          </w:p>
          <w:p w:rsidR="00FD003B" w:rsidRDefault="003441DE">
            <w:pPr>
              <w:tabs>
                <w:tab w:val="left" w:pos="134"/>
              </w:tabs>
              <w:snapToGrid w:val="0"/>
              <w:spacing w:line="320" w:lineRule="exact"/>
              <w:jc w:val="both"/>
              <w:rPr>
                <w:rFonts w:hAnsi="宋体"/>
                <w:sz w:val="21"/>
                <w:szCs w:val="21"/>
              </w:rPr>
            </w:pPr>
            <w:r>
              <w:rPr>
                <w:rFonts w:hAnsi="宋体"/>
                <w:sz w:val="21"/>
                <w:szCs w:val="21"/>
              </w:rPr>
              <w:t>（2）投标</w:t>
            </w:r>
            <w:r>
              <w:rPr>
                <w:rFonts w:hAnsi="宋体" w:hint="eastAsia"/>
                <w:sz w:val="21"/>
                <w:szCs w:val="21"/>
              </w:rPr>
              <w:t>人</w:t>
            </w:r>
            <w:r>
              <w:rPr>
                <w:rFonts w:hAnsi="宋体"/>
                <w:sz w:val="21"/>
                <w:szCs w:val="21"/>
              </w:rPr>
              <w:t>具有有效期内的ISO14001环境管理体系认证证书得</w:t>
            </w:r>
            <w:r>
              <w:rPr>
                <w:rFonts w:hAnsi="宋体" w:hint="eastAsia"/>
                <w:sz w:val="21"/>
                <w:szCs w:val="21"/>
              </w:rPr>
              <w:t>1</w:t>
            </w:r>
            <w:r>
              <w:rPr>
                <w:rFonts w:hAnsi="宋体"/>
                <w:sz w:val="21"/>
                <w:szCs w:val="21"/>
              </w:rPr>
              <w:t>分；</w:t>
            </w:r>
          </w:p>
          <w:p w:rsidR="00FD003B" w:rsidRDefault="003441DE">
            <w:pPr>
              <w:tabs>
                <w:tab w:val="left" w:pos="134"/>
              </w:tabs>
              <w:snapToGrid w:val="0"/>
              <w:spacing w:line="320" w:lineRule="exact"/>
              <w:jc w:val="both"/>
              <w:rPr>
                <w:rFonts w:hAnsi="宋体"/>
                <w:sz w:val="21"/>
                <w:szCs w:val="21"/>
              </w:rPr>
            </w:pPr>
            <w:r>
              <w:rPr>
                <w:rFonts w:hAnsi="宋体"/>
                <w:sz w:val="21"/>
                <w:szCs w:val="21"/>
              </w:rPr>
              <w:t>（3）投标</w:t>
            </w:r>
            <w:r>
              <w:rPr>
                <w:rFonts w:hAnsi="宋体" w:hint="eastAsia"/>
                <w:sz w:val="21"/>
                <w:szCs w:val="21"/>
              </w:rPr>
              <w:t>人</w:t>
            </w:r>
            <w:r>
              <w:rPr>
                <w:rFonts w:hAnsi="宋体"/>
                <w:sz w:val="21"/>
                <w:szCs w:val="21"/>
              </w:rPr>
              <w:t>具有有效期内的</w:t>
            </w:r>
            <w:r>
              <w:rPr>
                <w:rFonts w:hAnsi="宋体" w:hint="eastAsia"/>
                <w:sz w:val="21"/>
                <w:szCs w:val="21"/>
              </w:rPr>
              <w:t>OHSAS18001（或GB/T28001-2011，或</w:t>
            </w:r>
            <w:r>
              <w:rPr>
                <w:rFonts w:hAnsi="宋体" w:hint="eastAsia"/>
                <w:sz w:val="21"/>
                <w:szCs w:val="21"/>
              </w:rPr>
              <w:lastRenderedPageBreak/>
              <w:t>ISO45001）职业健康安全管理体系认证证书</w:t>
            </w:r>
            <w:r>
              <w:rPr>
                <w:rFonts w:hAnsi="宋体"/>
                <w:sz w:val="21"/>
                <w:szCs w:val="21"/>
              </w:rPr>
              <w:t>得</w:t>
            </w:r>
            <w:r>
              <w:rPr>
                <w:rFonts w:hAnsi="宋体" w:hint="eastAsia"/>
                <w:sz w:val="21"/>
                <w:szCs w:val="21"/>
              </w:rPr>
              <w:t>1</w:t>
            </w:r>
            <w:r>
              <w:rPr>
                <w:rFonts w:hAnsi="宋体"/>
                <w:sz w:val="21"/>
                <w:szCs w:val="21"/>
              </w:rPr>
              <w:t>分</w:t>
            </w:r>
            <w:r>
              <w:rPr>
                <w:rFonts w:hAnsi="宋体" w:hint="eastAsia"/>
                <w:sz w:val="21"/>
                <w:szCs w:val="21"/>
              </w:rPr>
              <w:t>。</w:t>
            </w:r>
          </w:p>
          <w:p w:rsidR="00FD003B" w:rsidRDefault="003441DE">
            <w:pPr>
              <w:snapToGrid w:val="0"/>
              <w:spacing w:line="320" w:lineRule="exact"/>
              <w:jc w:val="both"/>
              <w:rPr>
                <w:rFonts w:hAnsi="宋体" w:cs="宋体"/>
                <w:sz w:val="21"/>
                <w:szCs w:val="21"/>
              </w:rPr>
            </w:pPr>
            <w:r>
              <w:rPr>
                <w:rFonts w:hAnsi="宋体"/>
                <w:b/>
                <w:sz w:val="21"/>
                <w:szCs w:val="21"/>
              </w:rPr>
              <w:t>备注：投标人应提供上述证书复印件</w:t>
            </w:r>
            <w:r>
              <w:rPr>
                <w:rFonts w:hAnsi="宋体" w:hint="eastAsia"/>
                <w:b/>
                <w:sz w:val="21"/>
                <w:szCs w:val="21"/>
              </w:rPr>
              <w:t>加盖公章，否则不得分</w:t>
            </w:r>
            <w:r>
              <w:rPr>
                <w:rFonts w:hAnsi="宋体"/>
                <w:b/>
                <w:sz w:val="21"/>
                <w:szCs w:val="21"/>
              </w:rPr>
              <w:t>。</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lastRenderedPageBreak/>
              <w:t>3分</w:t>
            </w:r>
          </w:p>
        </w:tc>
      </w:tr>
      <w:tr w:rsidR="00FD003B">
        <w:trPr>
          <w:trHeight w:val="2076"/>
          <w:jc w:val="center"/>
        </w:trPr>
        <w:tc>
          <w:tcPr>
            <w:tcW w:w="867"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lang w:val="zh-CN"/>
              </w:rPr>
            </w:pPr>
            <w:r>
              <w:rPr>
                <w:rFonts w:hAnsi="宋体" w:cs="宋体" w:hint="eastAsia"/>
                <w:sz w:val="21"/>
                <w:szCs w:val="21"/>
                <w:lang w:val="zh-CN"/>
              </w:rPr>
              <w:t>业绩</w:t>
            </w:r>
          </w:p>
        </w:tc>
        <w:tc>
          <w:tcPr>
            <w:tcW w:w="6379" w:type="dxa"/>
            <w:tcBorders>
              <w:top w:val="single" w:sz="4" w:space="0" w:color="auto"/>
              <w:left w:val="single" w:sz="4" w:space="0" w:color="auto"/>
              <w:bottom w:val="single" w:sz="4" w:space="0" w:color="auto"/>
              <w:right w:val="single" w:sz="4" w:space="0" w:color="auto"/>
            </w:tcBorders>
            <w:vAlign w:val="center"/>
          </w:tcPr>
          <w:p w:rsidR="00FD003B" w:rsidRDefault="003441DE">
            <w:pPr>
              <w:snapToGrid w:val="0"/>
              <w:spacing w:line="320" w:lineRule="exact"/>
              <w:jc w:val="both"/>
              <w:rPr>
                <w:sz w:val="21"/>
                <w:szCs w:val="21"/>
              </w:rPr>
            </w:pPr>
            <w:r>
              <w:rPr>
                <w:rFonts w:hint="eastAsia"/>
                <w:sz w:val="21"/>
                <w:szCs w:val="21"/>
              </w:rPr>
              <w:t>投标人2018年以来（签订合同的时间要求为2018年1月1日或以后）具有10kV或以上的配电工程相关业绩，按下列情况评分：</w:t>
            </w:r>
          </w:p>
          <w:p w:rsidR="00FD003B" w:rsidRDefault="003441DE">
            <w:pPr>
              <w:snapToGrid w:val="0"/>
              <w:spacing w:line="320" w:lineRule="exact"/>
              <w:jc w:val="both"/>
              <w:rPr>
                <w:sz w:val="21"/>
                <w:szCs w:val="21"/>
              </w:rPr>
            </w:pPr>
            <w:r>
              <w:rPr>
                <w:rFonts w:hint="eastAsia"/>
                <w:sz w:val="21"/>
                <w:szCs w:val="21"/>
              </w:rPr>
              <w:t>①单项合同金额≥200万元的前述业绩的，每项得3分；</w:t>
            </w:r>
          </w:p>
          <w:p w:rsidR="00FD003B" w:rsidRDefault="003441DE">
            <w:pPr>
              <w:snapToGrid w:val="0"/>
              <w:spacing w:line="320" w:lineRule="exact"/>
              <w:jc w:val="both"/>
              <w:rPr>
                <w:sz w:val="21"/>
                <w:szCs w:val="21"/>
              </w:rPr>
            </w:pPr>
            <w:r>
              <w:rPr>
                <w:rFonts w:hint="eastAsia"/>
                <w:sz w:val="21"/>
                <w:szCs w:val="21"/>
              </w:rPr>
              <w:t>②100万元≤单项合同金额＜200万元的前述业绩的，每项得2分，本子项满分12分；</w:t>
            </w:r>
          </w:p>
          <w:p w:rsidR="00FD003B" w:rsidRDefault="003441DE">
            <w:pPr>
              <w:snapToGrid w:val="0"/>
              <w:spacing w:line="320" w:lineRule="exact"/>
              <w:jc w:val="both"/>
              <w:rPr>
                <w:sz w:val="21"/>
                <w:szCs w:val="21"/>
              </w:rPr>
            </w:pPr>
            <w:r>
              <w:rPr>
                <w:rFonts w:hint="eastAsia"/>
                <w:sz w:val="21"/>
                <w:szCs w:val="21"/>
              </w:rPr>
              <w:t>③50万元≤单项合同金额＜100万元的前述业绩的，每项得1分，本子项满分4分。</w:t>
            </w:r>
          </w:p>
          <w:p w:rsidR="00FD003B" w:rsidRDefault="003441DE">
            <w:pPr>
              <w:snapToGrid w:val="0"/>
              <w:spacing w:line="320" w:lineRule="exact"/>
              <w:jc w:val="both"/>
              <w:rPr>
                <w:sz w:val="21"/>
                <w:szCs w:val="21"/>
              </w:rPr>
            </w:pPr>
            <w:r>
              <w:rPr>
                <w:rFonts w:hint="eastAsia"/>
                <w:sz w:val="21"/>
                <w:szCs w:val="21"/>
              </w:rPr>
              <w:t>注：（1）业绩须提供合同复印件加盖公章，否则不得分。</w:t>
            </w:r>
          </w:p>
          <w:p w:rsidR="00FD003B" w:rsidRDefault="003441DE">
            <w:pPr>
              <w:pStyle w:val="aa"/>
              <w:numPr>
                <w:ilvl w:val="0"/>
                <w:numId w:val="4"/>
              </w:numPr>
              <w:spacing w:line="320" w:lineRule="exact"/>
              <w:jc w:val="left"/>
              <w:rPr>
                <w:b w:val="0"/>
                <w:bCs w:val="0"/>
                <w:sz w:val="21"/>
                <w:szCs w:val="21"/>
                <w:lang w:val="en-US"/>
              </w:rPr>
            </w:pPr>
            <w:r>
              <w:rPr>
                <w:rFonts w:hint="eastAsia"/>
                <w:b w:val="0"/>
                <w:bCs w:val="0"/>
                <w:sz w:val="21"/>
                <w:szCs w:val="21"/>
                <w:lang w:val="en-US"/>
              </w:rPr>
              <w:t>若合同无法反映评分条件（合同签订日期为2018年1月1日或以后、合同金额）的，还需提供投标人出具的发票以及相关证明材料作为辅组证明。</w:t>
            </w:r>
          </w:p>
          <w:p w:rsidR="00FD003B" w:rsidRDefault="003441DE">
            <w:pPr>
              <w:pStyle w:val="aa"/>
              <w:numPr>
                <w:ilvl w:val="0"/>
                <w:numId w:val="4"/>
              </w:numPr>
              <w:spacing w:line="320" w:lineRule="exact"/>
              <w:jc w:val="left"/>
              <w:rPr>
                <w:b w:val="0"/>
                <w:bCs w:val="0"/>
                <w:sz w:val="24"/>
                <w:szCs w:val="24"/>
                <w:lang w:val="en-US"/>
              </w:rPr>
            </w:pPr>
            <w:r>
              <w:rPr>
                <w:rFonts w:hint="eastAsia"/>
                <w:b w:val="0"/>
                <w:bCs w:val="0"/>
                <w:sz w:val="21"/>
                <w:szCs w:val="21"/>
                <w:lang w:val="en-US"/>
              </w:rPr>
              <w:t>未按上述要求提供证明材料的业绩，或所附材料无法证明项目符合本项评分要求的业绩，在评标时将不予考虑。</w:t>
            </w:r>
          </w:p>
          <w:p w:rsidR="00FD003B" w:rsidRDefault="003441DE">
            <w:pPr>
              <w:pStyle w:val="aa"/>
              <w:numPr>
                <w:ilvl w:val="0"/>
                <w:numId w:val="4"/>
              </w:numPr>
              <w:spacing w:line="320" w:lineRule="exact"/>
              <w:jc w:val="left"/>
              <w:rPr>
                <w:b w:val="0"/>
                <w:bCs w:val="0"/>
                <w:sz w:val="24"/>
                <w:szCs w:val="24"/>
                <w:lang w:val="en-US"/>
              </w:rPr>
            </w:pPr>
            <w:r>
              <w:rPr>
                <w:rFonts w:hint="eastAsia"/>
                <w:b w:val="0"/>
                <w:bCs w:val="0"/>
                <w:sz w:val="21"/>
                <w:szCs w:val="21"/>
                <w:lang w:val="en-US"/>
              </w:rPr>
              <w:t>配电工程相关业绩，包括高压进线电缆代维服务、内线工程、外线工程、变配电工程、动力及照明工程、防雷接地工程等相关配电工程业绩。</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t>27分</w:t>
            </w:r>
          </w:p>
        </w:tc>
      </w:tr>
      <w:tr w:rsidR="00FD003B">
        <w:trPr>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lang w:val="zh-CN"/>
              </w:rPr>
            </w:pPr>
            <w:r>
              <w:rPr>
                <w:rFonts w:hAnsi="宋体" w:cs="宋体" w:hint="eastAsia"/>
                <w:sz w:val="21"/>
                <w:szCs w:val="21"/>
                <w:lang w:val="zh-CN"/>
              </w:rPr>
              <w:t>拟投入项目人员</w:t>
            </w:r>
          </w:p>
        </w:tc>
        <w:tc>
          <w:tcPr>
            <w:tcW w:w="6379" w:type="dxa"/>
            <w:tcBorders>
              <w:top w:val="single" w:sz="4" w:space="0" w:color="auto"/>
              <w:left w:val="single" w:sz="4" w:space="0" w:color="auto"/>
              <w:bottom w:val="single" w:sz="4" w:space="0" w:color="auto"/>
              <w:right w:val="single" w:sz="4" w:space="0" w:color="auto"/>
            </w:tcBorders>
            <w:vAlign w:val="center"/>
          </w:tcPr>
          <w:p w:rsidR="00FD003B" w:rsidRDefault="003441DE">
            <w:pPr>
              <w:snapToGrid w:val="0"/>
              <w:spacing w:line="320" w:lineRule="exact"/>
              <w:jc w:val="both"/>
              <w:rPr>
                <w:rFonts w:hAnsi="宋体" w:cs="宋体"/>
                <w:sz w:val="21"/>
                <w:szCs w:val="21"/>
              </w:rPr>
            </w:pPr>
            <w:r>
              <w:rPr>
                <w:rFonts w:hAnsi="宋体" w:cs="宋体" w:hint="eastAsia"/>
                <w:sz w:val="21"/>
                <w:szCs w:val="21"/>
              </w:rPr>
              <w:t>（1）拟投入的项目负责人：</w:t>
            </w:r>
          </w:p>
          <w:p w:rsidR="00FD003B" w:rsidRDefault="003441DE">
            <w:pPr>
              <w:snapToGrid w:val="0"/>
              <w:spacing w:line="320" w:lineRule="exact"/>
              <w:jc w:val="both"/>
              <w:rPr>
                <w:rFonts w:hAnsi="宋体" w:cs="宋体"/>
                <w:sz w:val="21"/>
                <w:szCs w:val="21"/>
              </w:rPr>
            </w:pPr>
            <w:r>
              <w:rPr>
                <w:rFonts w:hAnsi="宋体" w:cs="宋体"/>
                <w:sz w:val="21"/>
                <w:szCs w:val="21"/>
              </w:rPr>
              <w:fldChar w:fldCharType="begin"/>
            </w:r>
            <w:r>
              <w:rPr>
                <w:rFonts w:hAnsi="宋体" w:cs="宋体"/>
                <w:sz w:val="21"/>
                <w:szCs w:val="21"/>
              </w:rPr>
              <w:instrText xml:space="preserve"> </w:instrText>
            </w:r>
            <w:r>
              <w:rPr>
                <w:rFonts w:hAnsi="宋体" w:cs="宋体" w:hint="eastAsia"/>
                <w:sz w:val="21"/>
                <w:szCs w:val="21"/>
              </w:rPr>
              <w:instrText>= 1 \* GB3</w:instrText>
            </w:r>
            <w:r>
              <w:rPr>
                <w:rFonts w:hAnsi="宋体" w:cs="宋体"/>
                <w:sz w:val="21"/>
                <w:szCs w:val="21"/>
              </w:rPr>
              <w:instrText xml:space="preserve"> </w:instrText>
            </w:r>
            <w:r>
              <w:rPr>
                <w:rFonts w:hAnsi="宋体" w:cs="宋体"/>
                <w:sz w:val="21"/>
                <w:szCs w:val="21"/>
              </w:rPr>
              <w:fldChar w:fldCharType="separate"/>
            </w:r>
            <w:r>
              <w:rPr>
                <w:rFonts w:hAnsi="宋体" w:cs="宋体" w:hint="eastAsia"/>
                <w:sz w:val="21"/>
                <w:szCs w:val="21"/>
              </w:rPr>
              <w:t>①</w:t>
            </w:r>
            <w:r>
              <w:rPr>
                <w:rFonts w:hAnsi="宋体" w:cs="宋体"/>
                <w:sz w:val="21"/>
                <w:szCs w:val="21"/>
              </w:rPr>
              <w:fldChar w:fldCharType="end"/>
            </w:r>
            <w:r>
              <w:rPr>
                <w:rFonts w:hAnsi="宋体" w:cs="宋体" w:hint="eastAsia"/>
                <w:sz w:val="21"/>
                <w:szCs w:val="21"/>
              </w:rPr>
              <w:t>具有电气类（或机电类）：高级或以上工程师职称证的，得1.5分；中级工程师职称证的，得1分；本项最高得1.5分。</w:t>
            </w:r>
          </w:p>
          <w:p w:rsidR="00FD003B" w:rsidRDefault="003441DE">
            <w:pPr>
              <w:snapToGrid w:val="0"/>
              <w:spacing w:line="320" w:lineRule="exact"/>
              <w:jc w:val="both"/>
              <w:rPr>
                <w:rFonts w:hAnsi="宋体" w:cs="宋体"/>
                <w:sz w:val="21"/>
                <w:szCs w:val="21"/>
              </w:rPr>
            </w:pPr>
            <w:r>
              <w:rPr>
                <w:rFonts w:hAnsi="宋体" w:cs="宋体"/>
                <w:sz w:val="21"/>
                <w:szCs w:val="21"/>
              </w:rPr>
              <w:fldChar w:fldCharType="begin"/>
            </w:r>
            <w:r>
              <w:rPr>
                <w:rFonts w:hAnsi="宋体" w:cs="宋体"/>
                <w:sz w:val="21"/>
                <w:szCs w:val="21"/>
              </w:rPr>
              <w:instrText xml:space="preserve"> </w:instrText>
            </w:r>
            <w:r>
              <w:rPr>
                <w:rFonts w:hAnsi="宋体" w:cs="宋体" w:hint="eastAsia"/>
                <w:sz w:val="21"/>
                <w:szCs w:val="21"/>
              </w:rPr>
              <w:instrText>= 2 \* GB3</w:instrText>
            </w:r>
            <w:r>
              <w:rPr>
                <w:rFonts w:hAnsi="宋体" w:cs="宋体"/>
                <w:sz w:val="21"/>
                <w:szCs w:val="21"/>
              </w:rPr>
              <w:instrText xml:space="preserve"> </w:instrText>
            </w:r>
            <w:r>
              <w:rPr>
                <w:rFonts w:hAnsi="宋体" w:cs="宋体"/>
                <w:sz w:val="21"/>
                <w:szCs w:val="21"/>
              </w:rPr>
              <w:fldChar w:fldCharType="separate"/>
            </w:r>
            <w:r>
              <w:rPr>
                <w:rFonts w:hAnsi="宋体" w:cs="宋体" w:hint="eastAsia"/>
                <w:sz w:val="21"/>
                <w:szCs w:val="21"/>
              </w:rPr>
              <w:t>②</w:t>
            </w:r>
            <w:r>
              <w:rPr>
                <w:rFonts w:hAnsi="宋体" w:cs="宋体"/>
                <w:sz w:val="21"/>
                <w:szCs w:val="21"/>
              </w:rPr>
              <w:fldChar w:fldCharType="end"/>
            </w:r>
            <w:r>
              <w:rPr>
                <w:rFonts w:hAnsi="宋体" w:cs="宋体" w:hint="eastAsia"/>
                <w:sz w:val="21"/>
                <w:szCs w:val="21"/>
              </w:rPr>
              <w:t>具备机电工程一级建造师注册证书的，得</w:t>
            </w:r>
            <w:r>
              <w:rPr>
                <w:rFonts w:hAnsi="宋体" w:cs="宋体"/>
                <w:sz w:val="21"/>
                <w:szCs w:val="21"/>
              </w:rPr>
              <w:t>1.5</w:t>
            </w:r>
            <w:r>
              <w:rPr>
                <w:rFonts w:hAnsi="宋体" w:cs="宋体" w:hint="eastAsia"/>
                <w:sz w:val="21"/>
                <w:szCs w:val="21"/>
              </w:rPr>
              <w:t>分。</w:t>
            </w:r>
          </w:p>
          <w:p w:rsidR="00FD003B" w:rsidRDefault="003441DE">
            <w:pPr>
              <w:snapToGrid w:val="0"/>
              <w:spacing w:line="320" w:lineRule="exact"/>
              <w:jc w:val="both"/>
              <w:rPr>
                <w:rFonts w:hAnsi="宋体" w:cs="宋体"/>
                <w:bCs/>
                <w:sz w:val="21"/>
                <w:szCs w:val="21"/>
              </w:rPr>
            </w:pPr>
            <w:r>
              <w:rPr>
                <w:rFonts w:hAnsi="宋体" w:cs="宋体" w:hint="eastAsia"/>
                <w:bCs/>
                <w:sz w:val="21"/>
                <w:szCs w:val="21"/>
              </w:rPr>
              <w:t>（2）拟投入的项目人员（除项目负责人）：</w:t>
            </w:r>
          </w:p>
          <w:p w:rsidR="00FD003B" w:rsidRDefault="003441DE">
            <w:pPr>
              <w:snapToGrid w:val="0"/>
              <w:spacing w:line="320" w:lineRule="exact"/>
              <w:jc w:val="both"/>
              <w:rPr>
                <w:rFonts w:hAnsi="宋体" w:cs="宋体"/>
                <w:sz w:val="21"/>
                <w:szCs w:val="21"/>
              </w:rPr>
            </w:pPr>
            <w:r>
              <w:rPr>
                <w:rFonts w:hAnsi="宋体" w:cs="宋体"/>
                <w:sz w:val="21"/>
                <w:szCs w:val="21"/>
              </w:rPr>
              <w:fldChar w:fldCharType="begin"/>
            </w:r>
            <w:r>
              <w:rPr>
                <w:rFonts w:hAnsi="宋体" w:cs="宋体"/>
                <w:sz w:val="21"/>
                <w:szCs w:val="21"/>
              </w:rPr>
              <w:instrText xml:space="preserve"> </w:instrText>
            </w:r>
            <w:r>
              <w:rPr>
                <w:rFonts w:hAnsi="宋体" w:cs="宋体" w:hint="eastAsia"/>
                <w:sz w:val="21"/>
                <w:szCs w:val="21"/>
              </w:rPr>
              <w:instrText>= 1 \* GB3</w:instrText>
            </w:r>
            <w:r>
              <w:rPr>
                <w:rFonts w:hAnsi="宋体" w:cs="宋体"/>
                <w:sz w:val="21"/>
                <w:szCs w:val="21"/>
              </w:rPr>
              <w:instrText xml:space="preserve"> </w:instrText>
            </w:r>
            <w:r>
              <w:rPr>
                <w:rFonts w:hAnsi="宋体" w:cs="宋体"/>
                <w:sz w:val="21"/>
                <w:szCs w:val="21"/>
              </w:rPr>
              <w:fldChar w:fldCharType="separate"/>
            </w:r>
            <w:r>
              <w:rPr>
                <w:rFonts w:hAnsi="宋体" w:cs="宋体" w:hint="eastAsia"/>
                <w:sz w:val="21"/>
                <w:szCs w:val="21"/>
              </w:rPr>
              <w:t>①</w:t>
            </w:r>
            <w:r>
              <w:rPr>
                <w:rFonts w:hAnsi="宋体" w:cs="宋体"/>
                <w:sz w:val="21"/>
                <w:szCs w:val="21"/>
              </w:rPr>
              <w:fldChar w:fldCharType="end"/>
            </w:r>
            <w:r>
              <w:rPr>
                <w:rFonts w:hAnsi="宋体" w:cs="宋体" w:hint="eastAsia"/>
                <w:sz w:val="21"/>
                <w:szCs w:val="21"/>
              </w:rPr>
              <w:t>具有电气类（或机电类）中级或以上工程师职称证，每人得1分，最高得2分。</w:t>
            </w:r>
          </w:p>
          <w:p w:rsidR="00FD003B" w:rsidRDefault="003441DE">
            <w:pPr>
              <w:snapToGrid w:val="0"/>
              <w:spacing w:line="320" w:lineRule="exact"/>
              <w:jc w:val="both"/>
              <w:rPr>
                <w:rFonts w:hAnsi="宋体" w:cs="宋体"/>
                <w:sz w:val="21"/>
                <w:szCs w:val="21"/>
              </w:rPr>
            </w:pPr>
            <w:r>
              <w:rPr>
                <w:rFonts w:hAnsi="宋体" w:cs="宋体"/>
                <w:sz w:val="21"/>
                <w:szCs w:val="21"/>
              </w:rPr>
              <w:fldChar w:fldCharType="begin"/>
            </w:r>
            <w:r>
              <w:rPr>
                <w:rFonts w:hAnsi="宋体" w:cs="宋体"/>
                <w:sz w:val="21"/>
                <w:szCs w:val="21"/>
              </w:rPr>
              <w:instrText xml:space="preserve"> </w:instrText>
            </w:r>
            <w:r>
              <w:rPr>
                <w:rFonts w:hAnsi="宋体" w:cs="宋体" w:hint="eastAsia"/>
                <w:sz w:val="21"/>
                <w:szCs w:val="21"/>
              </w:rPr>
              <w:instrText>= 2 \* GB3</w:instrText>
            </w:r>
            <w:r>
              <w:rPr>
                <w:rFonts w:hAnsi="宋体" w:cs="宋体"/>
                <w:sz w:val="21"/>
                <w:szCs w:val="21"/>
              </w:rPr>
              <w:instrText xml:space="preserve"> </w:instrText>
            </w:r>
            <w:r>
              <w:rPr>
                <w:rFonts w:hAnsi="宋体" w:cs="宋体"/>
                <w:sz w:val="21"/>
                <w:szCs w:val="21"/>
              </w:rPr>
              <w:fldChar w:fldCharType="separate"/>
            </w:r>
            <w:r>
              <w:rPr>
                <w:rFonts w:hAnsi="宋体" w:cs="宋体" w:hint="eastAsia"/>
                <w:sz w:val="21"/>
                <w:szCs w:val="21"/>
              </w:rPr>
              <w:t>②</w:t>
            </w:r>
            <w:r>
              <w:rPr>
                <w:rFonts w:hAnsi="宋体" w:cs="宋体"/>
                <w:sz w:val="21"/>
                <w:szCs w:val="21"/>
              </w:rPr>
              <w:fldChar w:fldCharType="end"/>
            </w:r>
            <w:r>
              <w:rPr>
                <w:rFonts w:hAnsi="宋体" w:cs="宋体" w:hint="eastAsia"/>
                <w:sz w:val="21"/>
                <w:szCs w:val="21"/>
              </w:rPr>
              <w:t>具有应急管理局（或</w:t>
            </w:r>
            <w:r>
              <w:rPr>
                <w:rFonts w:hAnsi="宋体" w:cs="宋体"/>
                <w:sz w:val="21"/>
                <w:szCs w:val="21"/>
              </w:rPr>
              <w:t>安全生产监督管理</w:t>
            </w:r>
            <w:r>
              <w:rPr>
                <w:rFonts w:hAnsi="宋体" w:cs="宋体" w:hint="eastAsia"/>
                <w:sz w:val="21"/>
                <w:szCs w:val="21"/>
              </w:rPr>
              <w:t>部门）颁发的</w:t>
            </w:r>
            <w:r>
              <w:rPr>
                <w:rFonts w:hAnsi="宋体" w:cs="宋体"/>
                <w:sz w:val="21"/>
                <w:szCs w:val="21"/>
              </w:rPr>
              <w:t>特种作业操作证</w:t>
            </w:r>
            <w:r>
              <w:rPr>
                <w:rFonts w:hAnsi="宋体" w:cs="宋体" w:hint="eastAsia"/>
                <w:sz w:val="21"/>
                <w:szCs w:val="21"/>
              </w:rPr>
              <w:t>（准操项目为高压电工作业），得</w:t>
            </w:r>
            <w:r>
              <w:rPr>
                <w:rFonts w:hAnsi="宋体" w:cs="宋体"/>
                <w:sz w:val="21"/>
                <w:szCs w:val="21"/>
              </w:rPr>
              <w:t>1分，最高得2分</w:t>
            </w:r>
            <w:r>
              <w:rPr>
                <w:rFonts w:hAnsi="宋体" w:cs="宋体" w:hint="eastAsia"/>
                <w:sz w:val="21"/>
                <w:szCs w:val="21"/>
              </w:rPr>
              <w:t>。</w:t>
            </w:r>
          </w:p>
          <w:p w:rsidR="00FD003B" w:rsidRDefault="003441DE" w:rsidP="002E39DF">
            <w:pPr>
              <w:snapToGrid w:val="0"/>
              <w:spacing w:line="320" w:lineRule="exact"/>
              <w:jc w:val="both"/>
              <w:rPr>
                <w:rFonts w:hAnsi="宋体" w:cs="宋体"/>
                <w:b/>
                <w:bCs/>
                <w:sz w:val="21"/>
                <w:szCs w:val="21"/>
              </w:rPr>
            </w:pPr>
            <w:r>
              <w:rPr>
                <w:rFonts w:hAnsi="宋体" w:cs="宋体" w:hint="eastAsia"/>
                <w:b/>
                <w:bCs/>
                <w:sz w:val="21"/>
                <w:szCs w:val="21"/>
              </w:rPr>
              <w:t>注：须提供上述人员的相关资格证书复印件以及</w:t>
            </w:r>
            <w:r>
              <w:rPr>
                <w:rFonts w:hAnsi="宋体" w:cs="宋体" w:hint="eastAsia"/>
                <w:b/>
                <w:sz w:val="21"/>
                <w:szCs w:val="21"/>
              </w:rPr>
              <w:t>2</w:t>
            </w:r>
            <w:r w:rsidR="00AD332C">
              <w:rPr>
                <w:rFonts w:hAnsi="宋体" w:cs="宋体" w:hint="eastAsia"/>
                <w:b/>
                <w:sz w:val="21"/>
                <w:szCs w:val="21"/>
              </w:rPr>
              <w:t>021</w:t>
            </w:r>
            <w:r>
              <w:rPr>
                <w:rFonts w:hAnsi="宋体" w:cs="宋体" w:hint="eastAsia"/>
                <w:b/>
                <w:sz w:val="21"/>
                <w:szCs w:val="21"/>
              </w:rPr>
              <w:t>年</w:t>
            </w:r>
            <w:r w:rsidR="002319D8">
              <w:rPr>
                <w:rFonts w:hAnsi="宋体" w:cs="宋体"/>
                <w:b/>
                <w:sz w:val="21"/>
                <w:szCs w:val="21"/>
              </w:rPr>
              <w:t>11</w:t>
            </w:r>
            <w:r w:rsidR="002319D8">
              <w:rPr>
                <w:rFonts w:hAnsi="宋体" w:cs="宋体" w:hint="eastAsia"/>
                <w:b/>
                <w:sz w:val="21"/>
                <w:szCs w:val="21"/>
              </w:rPr>
              <w:t>月</w:t>
            </w:r>
            <w:r w:rsidR="00FF642F">
              <w:rPr>
                <w:rFonts w:hAnsi="宋体" w:cs="宋体" w:hint="eastAsia"/>
                <w:b/>
                <w:sz w:val="21"/>
                <w:szCs w:val="21"/>
              </w:rPr>
              <w:t>至</w:t>
            </w:r>
            <w:r w:rsidR="00AD332C">
              <w:rPr>
                <w:rFonts w:hAnsi="宋体" w:cs="宋体" w:hint="eastAsia"/>
                <w:b/>
                <w:sz w:val="21"/>
                <w:szCs w:val="21"/>
              </w:rPr>
              <w:t>2022年0</w:t>
            </w:r>
            <w:r w:rsidR="002319D8">
              <w:rPr>
                <w:rFonts w:hAnsi="宋体" w:cs="宋体"/>
                <w:b/>
                <w:sz w:val="21"/>
                <w:szCs w:val="21"/>
              </w:rPr>
              <w:t>1</w:t>
            </w:r>
            <w:r>
              <w:rPr>
                <w:rFonts w:hAnsi="宋体" w:cs="宋体" w:hint="eastAsia"/>
                <w:b/>
                <w:sz w:val="21"/>
                <w:szCs w:val="21"/>
              </w:rPr>
              <w:t>月</w:t>
            </w:r>
            <w:r w:rsidR="002E39DF">
              <w:rPr>
                <w:rFonts w:hAnsi="宋体" w:cs="宋体" w:hint="eastAsia"/>
                <w:b/>
                <w:sz w:val="21"/>
                <w:szCs w:val="21"/>
                <w:lang w:val="zh-CN"/>
              </w:rPr>
              <w:t>三个月的</w:t>
            </w:r>
            <w:r>
              <w:rPr>
                <w:rFonts w:hAnsi="宋体" w:cs="宋体" w:hint="eastAsia"/>
                <w:b/>
                <w:bCs/>
                <w:sz w:val="21"/>
                <w:szCs w:val="21"/>
              </w:rPr>
              <w:t>投标人为其购买的社保证明复印件加盖公章，不提供不得分。</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sz w:val="21"/>
                <w:szCs w:val="21"/>
              </w:rPr>
            </w:pPr>
            <w:r>
              <w:rPr>
                <w:rFonts w:hAnsi="宋体" w:cs="宋体" w:hint="eastAsia"/>
                <w:sz w:val="21"/>
                <w:szCs w:val="21"/>
              </w:rPr>
              <w:t>7分</w:t>
            </w:r>
          </w:p>
        </w:tc>
      </w:tr>
      <w:tr w:rsidR="00FD003B">
        <w:trPr>
          <w:trHeight w:val="750"/>
          <w:jc w:val="center"/>
        </w:trPr>
        <w:tc>
          <w:tcPr>
            <w:tcW w:w="8380" w:type="dxa"/>
            <w:gridSpan w:val="3"/>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lang w:val="zh-CN"/>
              </w:rPr>
            </w:pPr>
            <w:r>
              <w:rPr>
                <w:rFonts w:hAnsi="宋体" w:cs="宋体" w:hint="eastAsia"/>
                <w:b/>
                <w:sz w:val="21"/>
                <w:szCs w:val="21"/>
                <w:lang w:val="zh-CN"/>
              </w:rPr>
              <w:t>商务总分</w:t>
            </w:r>
          </w:p>
        </w:tc>
        <w:tc>
          <w:tcPr>
            <w:tcW w:w="906" w:type="dxa"/>
            <w:tcBorders>
              <w:top w:val="single" w:sz="4" w:space="0" w:color="auto"/>
              <w:left w:val="single" w:sz="4" w:space="0" w:color="auto"/>
              <w:bottom w:val="single" w:sz="4" w:space="0" w:color="auto"/>
              <w:right w:val="single" w:sz="4" w:space="0" w:color="auto"/>
            </w:tcBorders>
            <w:vAlign w:val="center"/>
          </w:tcPr>
          <w:p w:rsidR="00FD003B" w:rsidRDefault="003441DE">
            <w:pPr>
              <w:spacing w:line="360" w:lineRule="exact"/>
              <w:jc w:val="center"/>
              <w:rPr>
                <w:rFonts w:hAnsi="宋体" w:cs="宋体"/>
                <w:b/>
                <w:sz w:val="21"/>
                <w:szCs w:val="21"/>
              </w:rPr>
            </w:pPr>
            <w:r>
              <w:rPr>
                <w:rFonts w:hAnsi="宋体" w:cs="宋体" w:hint="eastAsia"/>
                <w:b/>
                <w:sz w:val="21"/>
                <w:szCs w:val="21"/>
              </w:rPr>
              <w:t>40分</w:t>
            </w:r>
          </w:p>
        </w:tc>
      </w:tr>
    </w:tbl>
    <w:p w:rsidR="00FD003B" w:rsidRDefault="00FD003B">
      <w:pPr>
        <w:tabs>
          <w:tab w:val="left" w:pos="585"/>
        </w:tabs>
        <w:spacing w:line="360" w:lineRule="auto"/>
        <w:jc w:val="both"/>
        <w:rPr>
          <w:rFonts w:hAnsi="宋体"/>
          <w:kern w:val="2"/>
          <w:sz w:val="21"/>
          <w:szCs w:val="21"/>
          <w:lang w:val="zh-CN"/>
        </w:rPr>
      </w:pPr>
    </w:p>
    <w:p w:rsidR="00FD003B" w:rsidRDefault="003441DE">
      <w:pPr>
        <w:spacing w:beforeLines="100" w:before="240" w:afterLines="50" w:after="120"/>
        <w:rPr>
          <w:rFonts w:hAnsi="宋体"/>
          <w:sz w:val="21"/>
          <w:szCs w:val="21"/>
        </w:rPr>
      </w:pPr>
      <w:r>
        <w:rPr>
          <w:rFonts w:hAnsi="宋体" w:hint="eastAsia"/>
          <w:sz w:val="21"/>
          <w:szCs w:val="21"/>
        </w:rPr>
        <w:t>（2）技术：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80"/>
        <w:gridCol w:w="5967"/>
        <w:gridCol w:w="923"/>
      </w:tblGrid>
      <w:tr w:rsidR="00FD003B">
        <w:trPr>
          <w:trHeight w:val="724"/>
          <w:jc w:val="center"/>
        </w:trPr>
        <w:tc>
          <w:tcPr>
            <w:tcW w:w="816" w:type="dxa"/>
            <w:vAlign w:val="center"/>
          </w:tcPr>
          <w:p w:rsidR="00FD003B" w:rsidRDefault="003441DE">
            <w:pPr>
              <w:tabs>
                <w:tab w:val="left" w:pos="585"/>
              </w:tabs>
              <w:spacing w:line="360" w:lineRule="exact"/>
              <w:jc w:val="center"/>
              <w:rPr>
                <w:rFonts w:hAnsi="宋体" w:cs="宋体"/>
                <w:b/>
                <w:sz w:val="21"/>
                <w:szCs w:val="21"/>
              </w:rPr>
            </w:pPr>
            <w:r>
              <w:rPr>
                <w:rFonts w:hAnsi="宋体" w:cs="宋体" w:hint="eastAsia"/>
                <w:b/>
                <w:sz w:val="21"/>
                <w:szCs w:val="21"/>
              </w:rPr>
              <w:t>序号</w:t>
            </w:r>
          </w:p>
        </w:tc>
        <w:tc>
          <w:tcPr>
            <w:tcW w:w="1580" w:type="dxa"/>
            <w:vAlign w:val="center"/>
          </w:tcPr>
          <w:p w:rsidR="00FD003B" w:rsidRDefault="003441DE">
            <w:pPr>
              <w:spacing w:line="360" w:lineRule="exact"/>
              <w:jc w:val="center"/>
              <w:rPr>
                <w:rFonts w:hAnsi="宋体" w:cs="宋体"/>
                <w:b/>
                <w:sz w:val="21"/>
                <w:szCs w:val="21"/>
              </w:rPr>
            </w:pPr>
            <w:r>
              <w:rPr>
                <w:rFonts w:hAnsi="宋体" w:cs="宋体" w:hint="eastAsia"/>
                <w:b/>
                <w:sz w:val="21"/>
                <w:szCs w:val="21"/>
                <w:lang w:val="zh-CN"/>
              </w:rPr>
              <w:t>评审内容</w:t>
            </w:r>
          </w:p>
        </w:tc>
        <w:tc>
          <w:tcPr>
            <w:tcW w:w="5967" w:type="dxa"/>
            <w:vAlign w:val="center"/>
          </w:tcPr>
          <w:p w:rsidR="00FD003B" w:rsidRDefault="003441DE">
            <w:pPr>
              <w:spacing w:line="360" w:lineRule="exact"/>
              <w:jc w:val="center"/>
              <w:rPr>
                <w:rFonts w:hAnsi="宋体" w:cs="宋体"/>
                <w:b/>
                <w:sz w:val="21"/>
                <w:szCs w:val="21"/>
              </w:rPr>
            </w:pPr>
            <w:r>
              <w:rPr>
                <w:rFonts w:hAnsi="宋体" w:cs="宋体" w:hint="eastAsia"/>
                <w:b/>
                <w:sz w:val="21"/>
                <w:szCs w:val="21"/>
              </w:rPr>
              <w:t>评审细则</w:t>
            </w:r>
          </w:p>
        </w:tc>
        <w:tc>
          <w:tcPr>
            <w:tcW w:w="923" w:type="dxa"/>
            <w:vAlign w:val="center"/>
          </w:tcPr>
          <w:p w:rsidR="00FD003B" w:rsidRDefault="003441DE">
            <w:pPr>
              <w:spacing w:line="360" w:lineRule="exact"/>
              <w:jc w:val="center"/>
              <w:rPr>
                <w:rFonts w:hAnsi="宋体" w:cs="宋体"/>
                <w:b/>
                <w:sz w:val="21"/>
                <w:szCs w:val="21"/>
              </w:rPr>
            </w:pPr>
            <w:r>
              <w:rPr>
                <w:rFonts w:hAnsi="宋体" w:cs="宋体" w:hint="eastAsia"/>
                <w:b/>
                <w:sz w:val="21"/>
                <w:szCs w:val="21"/>
              </w:rPr>
              <w:t>满分值</w:t>
            </w:r>
          </w:p>
        </w:tc>
      </w:tr>
      <w:tr w:rsidR="00FD003B">
        <w:trPr>
          <w:trHeight w:val="5525"/>
          <w:jc w:val="center"/>
        </w:trPr>
        <w:tc>
          <w:tcPr>
            <w:tcW w:w="816" w:type="dxa"/>
            <w:vAlign w:val="center"/>
          </w:tcPr>
          <w:p w:rsidR="00FD003B" w:rsidRDefault="003441DE">
            <w:pPr>
              <w:tabs>
                <w:tab w:val="left" w:pos="585"/>
              </w:tabs>
              <w:spacing w:line="360" w:lineRule="exact"/>
              <w:jc w:val="center"/>
              <w:rPr>
                <w:rFonts w:hAnsi="宋体" w:cs="宋体"/>
                <w:sz w:val="21"/>
                <w:szCs w:val="21"/>
              </w:rPr>
            </w:pPr>
            <w:r>
              <w:rPr>
                <w:rFonts w:hAnsi="宋体" w:cs="宋体" w:hint="eastAsia"/>
                <w:sz w:val="21"/>
                <w:szCs w:val="21"/>
              </w:rPr>
              <w:lastRenderedPageBreak/>
              <w:t>1</w:t>
            </w:r>
          </w:p>
        </w:tc>
        <w:tc>
          <w:tcPr>
            <w:tcW w:w="1580" w:type="dxa"/>
            <w:vAlign w:val="center"/>
          </w:tcPr>
          <w:p w:rsidR="00FD003B" w:rsidRDefault="003441DE">
            <w:pPr>
              <w:spacing w:line="360" w:lineRule="exact"/>
              <w:jc w:val="center"/>
              <w:rPr>
                <w:rFonts w:hAnsi="宋体" w:cs="宋体"/>
                <w:sz w:val="21"/>
                <w:szCs w:val="21"/>
                <w:lang w:val="zh-CN"/>
              </w:rPr>
            </w:pPr>
            <w:r>
              <w:rPr>
                <w:rFonts w:hAnsi="宋体" w:cs="宋体" w:hint="eastAsia"/>
                <w:sz w:val="21"/>
                <w:szCs w:val="21"/>
                <w:lang w:val="zh-CN"/>
              </w:rPr>
              <w:t>对本项目用户需求书理解程度</w:t>
            </w:r>
          </w:p>
        </w:tc>
        <w:tc>
          <w:tcPr>
            <w:tcW w:w="5967" w:type="dxa"/>
            <w:vAlign w:val="center"/>
          </w:tcPr>
          <w:p w:rsidR="00FD003B" w:rsidRDefault="003441DE">
            <w:pPr>
              <w:autoSpaceDE/>
              <w:autoSpaceDN/>
              <w:adjustRightInd/>
              <w:spacing w:line="440" w:lineRule="exact"/>
              <w:ind w:left="2"/>
              <w:rPr>
                <w:rFonts w:hAnsi="宋体"/>
                <w:kern w:val="2"/>
                <w:sz w:val="21"/>
                <w:szCs w:val="21"/>
              </w:rPr>
            </w:pPr>
            <w:r>
              <w:rPr>
                <w:rFonts w:hAnsi="宋体" w:hint="eastAsia"/>
                <w:kern w:val="2"/>
                <w:sz w:val="21"/>
                <w:szCs w:val="21"/>
              </w:rPr>
              <w:t>根据投标人对本项目用户需求的理解程度，重点难点的分析进行综合评价：</w:t>
            </w:r>
          </w:p>
          <w:p w:rsidR="00FD003B" w:rsidRDefault="003441DE">
            <w:pPr>
              <w:autoSpaceDE/>
              <w:autoSpaceDN/>
              <w:adjustRightInd/>
              <w:spacing w:line="440" w:lineRule="exact"/>
              <w:ind w:left="2"/>
              <w:rPr>
                <w:rFonts w:hAnsi="宋体"/>
                <w:kern w:val="2"/>
                <w:sz w:val="21"/>
                <w:szCs w:val="21"/>
              </w:rPr>
            </w:pPr>
            <w:r>
              <w:rPr>
                <w:rFonts w:hAnsi="宋体" w:hint="eastAsia"/>
                <w:kern w:val="2"/>
                <w:sz w:val="21"/>
                <w:szCs w:val="21"/>
              </w:rPr>
              <w:t>优：对招标文件用户需求理解非常透彻；对项目重点难点的理解十分到位，提出的重点难点有利于项目实施，完全满足或优于招标需求的，得6分；</w:t>
            </w:r>
          </w:p>
          <w:p w:rsidR="00FD003B" w:rsidRDefault="003441DE">
            <w:pPr>
              <w:autoSpaceDE/>
              <w:autoSpaceDN/>
              <w:adjustRightInd/>
              <w:spacing w:line="440" w:lineRule="exact"/>
              <w:ind w:left="2"/>
              <w:rPr>
                <w:rFonts w:hAnsi="宋体"/>
                <w:kern w:val="2"/>
                <w:sz w:val="21"/>
                <w:szCs w:val="21"/>
              </w:rPr>
            </w:pPr>
            <w:r>
              <w:rPr>
                <w:rFonts w:hAnsi="宋体" w:hint="eastAsia"/>
                <w:kern w:val="2"/>
                <w:sz w:val="21"/>
                <w:szCs w:val="21"/>
              </w:rPr>
              <w:t>良</w:t>
            </w:r>
            <w:r>
              <w:rPr>
                <w:rFonts w:hAnsi="宋体"/>
                <w:kern w:val="2"/>
                <w:sz w:val="21"/>
                <w:szCs w:val="21"/>
              </w:rPr>
              <w:t>：</w:t>
            </w:r>
            <w:r>
              <w:rPr>
                <w:rFonts w:hAnsi="宋体" w:hint="eastAsia"/>
                <w:kern w:val="2"/>
                <w:sz w:val="21"/>
                <w:szCs w:val="21"/>
              </w:rPr>
              <w:t>对招标文件用户需求理解比较透彻，符合项目实际情况，对项目重点难点的理解分析比较到位，提出的重点难点利于项目实施，满足招标需求的，得4分；</w:t>
            </w:r>
          </w:p>
          <w:p w:rsidR="00FD003B" w:rsidRDefault="003441DE">
            <w:pPr>
              <w:autoSpaceDE/>
              <w:autoSpaceDN/>
              <w:adjustRightInd/>
              <w:spacing w:line="440" w:lineRule="exact"/>
              <w:ind w:left="2"/>
              <w:rPr>
                <w:rFonts w:hAnsi="宋体"/>
                <w:kern w:val="2"/>
                <w:sz w:val="21"/>
                <w:szCs w:val="21"/>
              </w:rPr>
            </w:pPr>
            <w:r>
              <w:rPr>
                <w:rFonts w:hAnsi="宋体" w:hint="eastAsia"/>
                <w:kern w:val="2"/>
                <w:sz w:val="21"/>
                <w:szCs w:val="21"/>
              </w:rPr>
              <w:t>中</w:t>
            </w:r>
            <w:r>
              <w:rPr>
                <w:rFonts w:hAnsi="宋体"/>
                <w:kern w:val="2"/>
                <w:sz w:val="21"/>
                <w:szCs w:val="21"/>
              </w:rPr>
              <w:t>：</w:t>
            </w:r>
            <w:r>
              <w:rPr>
                <w:rFonts w:hAnsi="宋体" w:hint="eastAsia"/>
                <w:kern w:val="2"/>
                <w:sz w:val="21"/>
                <w:szCs w:val="21"/>
              </w:rPr>
              <w:t>对招标文件用户需求理解基本符合项目实际情况，对项目重点难点的理解分析一般，基本符合招标需求的，得2分；</w:t>
            </w:r>
          </w:p>
          <w:p w:rsidR="00FD003B" w:rsidRDefault="003441DE">
            <w:pPr>
              <w:autoSpaceDE/>
              <w:autoSpaceDN/>
              <w:adjustRightInd/>
              <w:spacing w:line="440" w:lineRule="exact"/>
              <w:ind w:left="2"/>
              <w:rPr>
                <w:rFonts w:hAnsi="宋体" w:cs="宋体"/>
                <w:sz w:val="21"/>
                <w:szCs w:val="21"/>
              </w:rPr>
            </w:pPr>
            <w:r>
              <w:rPr>
                <w:rFonts w:hAnsi="宋体" w:hint="eastAsia"/>
                <w:kern w:val="2"/>
                <w:sz w:val="21"/>
                <w:szCs w:val="21"/>
              </w:rPr>
              <w:t>差</w:t>
            </w:r>
            <w:r>
              <w:rPr>
                <w:rFonts w:hAnsi="宋体"/>
                <w:kern w:val="2"/>
                <w:sz w:val="21"/>
                <w:szCs w:val="21"/>
              </w:rPr>
              <w:t>：</w:t>
            </w:r>
            <w:r>
              <w:rPr>
                <w:rFonts w:hAnsi="宋体" w:hint="eastAsia"/>
                <w:kern w:val="2"/>
                <w:sz w:val="21"/>
                <w:szCs w:val="21"/>
              </w:rPr>
              <w:t>对招标文件用户需求理解不到位，对项目重点难点的理解分析简单，不符合招标需求及未提供对应方案的，得1分。</w:t>
            </w:r>
          </w:p>
        </w:tc>
        <w:tc>
          <w:tcPr>
            <w:tcW w:w="923" w:type="dxa"/>
            <w:vAlign w:val="center"/>
          </w:tcPr>
          <w:p w:rsidR="00FD003B" w:rsidRDefault="003441DE">
            <w:pPr>
              <w:spacing w:line="360" w:lineRule="exact"/>
              <w:jc w:val="center"/>
              <w:rPr>
                <w:rFonts w:hAnsi="宋体" w:cs="宋体"/>
                <w:sz w:val="21"/>
                <w:szCs w:val="21"/>
              </w:rPr>
            </w:pPr>
            <w:r>
              <w:rPr>
                <w:rFonts w:hAnsi="宋体" w:cs="宋体" w:hint="eastAsia"/>
                <w:sz w:val="21"/>
                <w:szCs w:val="21"/>
              </w:rPr>
              <w:t>6分</w:t>
            </w:r>
          </w:p>
        </w:tc>
      </w:tr>
      <w:tr w:rsidR="00FD003B">
        <w:trPr>
          <w:trHeight w:val="3534"/>
          <w:jc w:val="center"/>
        </w:trPr>
        <w:tc>
          <w:tcPr>
            <w:tcW w:w="816" w:type="dxa"/>
            <w:vAlign w:val="center"/>
          </w:tcPr>
          <w:p w:rsidR="00FD003B" w:rsidRDefault="003441DE">
            <w:pPr>
              <w:tabs>
                <w:tab w:val="left" w:pos="585"/>
              </w:tabs>
              <w:spacing w:line="360" w:lineRule="exact"/>
              <w:jc w:val="center"/>
              <w:rPr>
                <w:rFonts w:hAnsi="宋体" w:cs="宋体"/>
                <w:b/>
                <w:sz w:val="21"/>
                <w:szCs w:val="21"/>
              </w:rPr>
            </w:pPr>
            <w:r>
              <w:rPr>
                <w:rFonts w:hAnsi="宋体" w:cs="宋体" w:hint="eastAsia"/>
                <w:bCs/>
                <w:sz w:val="21"/>
                <w:szCs w:val="21"/>
              </w:rPr>
              <w:t>2</w:t>
            </w:r>
          </w:p>
        </w:tc>
        <w:tc>
          <w:tcPr>
            <w:tcW w:w="1580" w:type="dxa"/>
            <w:vAlign w:val="center"/>
          </w:tcPr>
          <w:p w:rsidR="00FD003B" w:rsidRDefault="003441DE">
            <w:pPr>
              <w:spacing w:line="360" w:lineRule="exact"/>
              <w:jc w:val="center"/>
              <w:rPr>
                <w:rFonts w:hAnsi="宋体" w:cs="宋体"/>
                <w:sz w:val="21"/>
                <w:szCs w:val="21"/>
                <w:lang w:val="zh-CN"/>
              </w:rPr>
            </w:pPr>
            <w:r>
              <w:rPr>
                <w:rFonts w:hAnsi="宋体" w:cs="宋体" w:hint="eastAsia"/>
                <w:sz w:val="21"/>
                <w:szCs w:val="21"/>
              </w:rPr>
              <w:t>选用设备和维护材料方案</w:t>
            </w:r>
          </w:p>
        </w:tc>
        <w:tc>
          <w:tcPr>
            <w:tcW w:w="5967" w:type="dxa"/>
            <w:vAlign w:val="center"/>
          </w:tcPr>
          <w:p w:rsidR="00FD003B" w:rsidRDefault="003441DE">
            <w:pPr>
              <w:spacing w:line="360" w:lineRule="exact"/>
              <w:jc w:val="both"/>
              <w:rPr>
                <w:rFonts w:hAnsi="宋体" w:cs="宋体"/>
                <w:sz w:val="21"/>
                <w:szCs w:val="21"/>
              </w:rPr>
            </w:pPr>
            <w:r>
              <w:rPr>
                <w:rFonts w:hAnsi="宋体" w:cs="宋体" w:hint="eastAsia"/>
                <w:sz w:val="21"/>
                <w:szCs w:val="21"/>
              </w:rPr>
              <w:t>投标人提供维护设备、维护材料的质量情况进行综合评价：</w:t>
            </w:r>
          </w:p>
          <w:p w:rsidR="00FD003B" w:rsidRDefault="003441DE">
            <w:pPr>
              <w:spacing w:line="360" w:lineRule="exact"/>
              <w:jc w:val="both"/>
              <w:rPr>
                <w:rFonts w:hAnsi="宋体" w:cs="宋体"/>
                <w:sz w:val="21"/>
                <w:szCs w:val="21"/>
              </w:rPr>
            </w:pPr>
            <w:r>
              <w:rPr>
                <w:rFonts w:hAnsi="宋体" w:cs="宋体" w:hint="eastAsia"/>
                <w:sz w:val="21"/>
                <w:szCs w:val="21"/>
              </w:rPr>
              <w:t>优：维护设备、维护材料齐全、质量高，优于并满足本项目维护目的，得6分；</w:t>
            </w:r>
          </w:p>
          <w:p w:rsidR="00FD003B" w:rsidRDefault="003441DE">
            <w:pPr>
              <w:spacing w:line="360" w:lineRule="exact"/>
              <w:jc w:val="both"/>
              <w:rPr>
                <w:rFonts w:hAnsi="宋体" w:cs="宋体"/>
                <w:sz w:val="21"/>
                <w:szCs w:val="21"/>
              </w:rPr>
            </w:pPr>
            <w:r>
              <w:rPr>
                <w:rFonts w:hAnsi="宋体" w:cs="宋体" w:hint="eastAsia"/>
                <w:sz w:val="21"/>
                <w:szCs w:val="21"/>
              </w:rPr>
              <w:t>良：维护设备、维护材料齐全、质量高，满足本项目维护目的，得4分；</w:t>
            </w:r>
          </w:p>
          <w:p w:rsidR="00FD003B" w:rsidRDefault="003441DE">
            <w:pPr>
              <w:spacing w:line="360" w:lineRule="exact"/>
              <w:jc w:val="both"/>
              <w:rPr>
                <w:rFonts w:hAnsi="宋体" w:cs="宋体"/>
                <w:sz w:val="21"/>
                <w:szCs w:val="21"/>
              </w:rPr>
            </w:pPr>
            <w:r>
              <w:rPr>
                <w:rFonts w:hAnsi="宋体" w:cs="宋体" w:hint="eastAsia"/>
                <w:sz w:val="21"/>
                <w:szCs w:val="21"/>
              </w:rPr>
              <w:t>中：维护设备、维护材料基本齐全、质量一般，基本满足本项目维护目的，得2分；</w:t>
            </w:r>
          </w:p>
          <w:p w:rsidR="00FD003B" w:rsidRDefault="003441DE">
            <w:pPr>
              <w:spacing w:line="360" w:lineRule="exact"/>
              <w:jc w:val="both"/>
              <w:rPr>
                <w:rFonts w:hAnsi="宋体" w:cs="宋体"/>
                <w:sz w:val="21"/>
                <w:szCs w:val="21"/>
              </w:rPr>
            </w:pPr>
            <w:r>
              <w:rPr>
                <w:rFonts w:hAnsi="宋体" w:cs="宋体" w:hint="eastAsia"/>
                <w:sz w:val="21"/>
                <w:szCs w:val="21"/>
              </w:rPr>
              <w:t>差：维护设备、维护材料不齐全、质量一般，不能满足本项目维护目的，得1分。</w:t>
            </w:r>
          </w:p>
        </w:tc>
        <w:tc>
          <w:tcPr>
            <w:tcW w:w="923" w:type="dxa"/>
            <w:vAlign w:val="center"/>
          </w:tcPr>
          <w:p w:rsidR="00FD003B" w:rsidRDefault="003441DE">
            <w:pPr>
              <w:spacing w:line="360" w:lineRule="exact"/>
              <w:jc w:val="center"/>
              <w:rPr>
                <w:rFonts w:hAnsi="宋体" w:cs="宋体"/>
                <w:sz w:val="21"/>
                <w:szCs w:val="21"/>
              </w:rPr>
            </w:pPr>
            <w:r>
              <w:rPr>
                <w:rFonts w:hAnsi="宋体" w:cs="宋体" w:hint="eastAsia"/>
                <w:sz w:val="21"/>
                <w:szCs w:val="21"/>
              </w:rPr>
              <w:t>6分</w:t>
            </w:r>
          </w:p>
        </w:tc>
      </w:tr>
      <w:tr w:rsidR="00FD003B">
        <w:trPr>
          <w:trHeight w:val="274"/>
          <w:jc w:val="center"/>
        </w:trPr>
        <w:tc>
          <w:tcPr>
            <w:tcW w:w="816" w:type="dxa"/>
            <w:vAlign w:val="center"/>
          </w:tcPr>
          <w:p w:rsidR="00FD003B" w:rsidRDefault="003441DE">
            <w:pPr>
              <w:tabs>
                <w:tab w:val="left" w:pos="585"/>
              </w:tabs>
              <w:spacing w:line="360" w:lineRule="exact"/>
              <w:jc w:val="center"/>
              <w:rPr>
                <w:rFonts w:hAnsi="宋体" w:cs="宋体"/>
                <w:sz w:val="21"/>
                <w:szCs w:val="21"/>
              </w:rPr>
            </w:pPr>
            <w:r>
              <w:rPr>
                <w:rFonts w:hAnsi="宋体" w:cs="宋体" w:hint="eastAsia"/>
                <w:sz w:val="21"/>
                <w:szCs w:val="21"/>
              </w:rPr>
              <w:t>3</w:t>
            </w:r>
          </w:p>
        </w:tc>
        <w:tc>
          <w:tcPr>
            <w:tcW w:w="1580" w:type="dxa"/>
            <w:vAlign w:val="center"/>
          </w:tcPr>
          <w:p w:rsidR="00FD003B" w:rsidRDefault="003441DE">
            <w:pPr>
              <w:autoSpaceDE/>
              <w:autoSpaceDN/>
              <w:adjustRightInd/>
              <w:spacing w:line="360" w:lineRule="exact"/>
              <w:jc w:val="center"/>
              <w:rPr>
                <w:rFonts w:hAnsi="宋体" w:cs="宋体"/>
                <w:sz w:val="21"/>
                <w:szCs w:val="21"/>
              </w:rPr>
            </w:pPr>
            <w:r>
              <w:rPr>
                <w:rFonts w:hAnsi="宋体" w:cs="宋体" w:hint="eastAsia"/>
                <w:sz w:val="21"/>
                <w:szCs w:val="21"/>
              </w:rPr>
              <w:t>组织实施方案</w:t>
            </w:r>
          </w:p>
        </w:tc>
        <w:tc>
          <w:tcPr>
            <w:tcW w:w="5967" w:type="dxa"/>
            <w:vAlign w:val="center"/>
          </w:tcPr>
          <w:p w:rsidR="00FD003B" w:rsidRDefault="003441DE">
            <w:pPr>
              <w:spacing w:line="360" w:lineRule="exact"/>
              <w:jc w:val="both"/>
              <w:rPr>
                <w:rFonts w:hAnsi="宋体" w:cs="宋体"/>
                <w:sz w:val="21"/>
                <w:szCs w:val="21"/>
              </w:rPr>
            </w:pPr>
            <w:r>
              <w:rPr>
                <w:rFonts w:hAnsi="宋体" w:cs="宋体" w:hint="eastAsia"/>
                <w:sz w:val="21"/>
                <w:szCs w:val="21"/>
              </w:rPr>
              <w:t>根据投标人项目质量保证措施、项目管理（包括项目组织管理、人员管理、技术管理、进度管理等）等方面的方案进行综合评价：</w:t>
            </w:r>
          </w:p>
          <w:p w:rsidR="00FD003B" w:rsidRDefault="003441DE">
            <w:pPr>
              <w:spacing w:line="360" w:lineRule="exact"/>
              <w:jc w:val="both"/>
              <w:rPr>
                <w:rFonts w:hAnsi="宋体" w:cs="宋体"/>
                <w:sz w:val="21"/>
                <w:szCs w:val="21"/>
              </w:rPr>
            </w:pPr>
            <w:r>
              <w:rPr>
                <w:rFonts w:hAnsi="宋体" w:cs="宋体" w:hint="eastAsia"/>
                <w:sz w:val="21"/>
                <w:szCs w:val="21"/>
              </w:rPr>
              <w:t>优：组织实施质量保证措施、项目管理方案完整详细，可行性高，得6分；</w:t>
            </w:r>
          </w:p>
          <w:p w:rsidR="00FD003B" w:rsidRDefault="003441DE">
            <w:pPr>
              <w:spacing w:line="360" w:lineRule="exact"/>
              <w:jc w:val="both"/>
              <w:rPr>
                <w:rFonts w:hAnsi="宋体" w:cs="宋体"/>
                <w:sz w:val="21"/>
                <w:szCs w:val="21"/>
              </w:rPr>
            </w:pPr>
            <w:r>
              <w:rPr>
                <w:rFonts w:hAnsi="宋体" w:cs="宋体" w:hint="eastAsia"/>
                <w:sz w:val="21"/>
                <w:szCs w:val="21"/>
              </w:rPr>
              <w:t>良：组织实施质量保证措施、项目管理方案较为完整详细，可行性较高，得4分；</w:t>
            </w:r>
          </w:p>
          <w:p w:rsidR="00FD003B" w:rsidRDefault="003441DE">
            <w:pPr>
              <w:spacing w:line="360" w:lineRule="exact"/>
              <w:jc w:val="both"/>
              <w:rPr>
                <w:rFonts w:hAnsi="宋体" w:cs="宋体"/>
                <w:sz w:val="21"/>
                <w:szCs w:val="21"/>
              </w:rPr>
            </w:pPr>
            <w:r>
              <w:rPr>
                <w:rFonts w:hAnsi="宋体" w:cs="宋体" w:hint="eastAsia"/>
                <w:sz w:val="21"/>
                <w:szCs w:val="21"/>
              </w:rPr>
              <w:t>中：组织实施质量保证措施、项目管理方案完整程度一般，可行性一般，得2分；</w:t>
            </w:r>
          </w:p>
          <w:p w:rsidR="00FD003B" w:rsidRDefault="003441DE">
            <w:pPr>
              <w:spacing w:line="360" w:lineRule="exact"/>
              <w:jc w:val="both"/>
              <w:rPr>
                <w:rFonts w:hAnsi="宋体" w:cs="宋体"/>
                <w:sz w:val="21"/>
                <w:szCs w:val="21"/>
              </w:rPr>
            </w:pPr>
            <w:r>
              <w:rPr>
                <w:rFonts w:hAnsi="宋体" w:cs="宋体" w:hint="eastAsia"/>
                <w:sz w:val="21"/>
                <w:szCs w:val="21"/>
              </w:rPr>
              <w:t>差：组织实施质量保证措施、项目管理方案方案不完整，可行性差，得1分。</w:t>
            </w:r>
          </w:p>
        </w:tc>
        <w:tc>
          <w:tcPr>
            <w:tcW w:w="923" w:type="dxa"/>
            <w:vAlign w:val="center"/>
          </w:tcPr>
          <w:p w:rsidR="00FD003B" w:rsidRDefault="003441DE">
            <w:pPr>
              <w:spacing w:line="360" w:lineRule="exact"/>
              <w:jc w:val="center"/>
              <w:rPr>
                <w:rFonts w:hAnsi="宋体" w:cs="宋体"/>
                <w:sz w:val="21"/>
                <w:szCs w:val="21"/>
              </w:rPr>
            </w:pPr>
            <w:r>
              <w:rPr>
                <w:rFonts w:hAnsi="宋体" w:cs="宋体" w:hint="eastAsia"/>
                <w:sz w:val="21"/>
                <w:szCs w:val="21"/>
              </w:rPr>
              <w:t>6分</w:t>
            </w:r>
          </w:p>
        </w:tc>
      </w:tr>
      <w:tr w:rsidR="00FD003B">
        <w:trPr>
          <w:trHeight w:val="3392"/>
          <w:jc w:val="center"/>
        </w:trPr>
        <w:tc>
          <w:tcPr>
            <w:tcW w:w="816" w:type="dxa"/>
            <w:vAlign w:val="center"/>
          </w:tcPr>
          <w:p w:rsidR="00FD003B" w:rsidRDefault="003441DE">
            <w:pPr>
              <w:tabs>
                <w:tab w:val="left" w:pos="585"/>
              </w:tabs>
              <w:spacing w:line="360" w:lineRule="exact"/>
              <w:jc w:val="center"/>
              <w:rPr>
                <w:rFonts w:hAnsi="宋体" w:cs="宋体"/>
                <w:sz w:val="21"/>
                <w:szCs w:val="21"/>
              </w:rPr>
            </w:pPr>
            <w:r>
              <w:rPr>
                <w:rFonts w:hAnsi="宋体" w:cs="宋体" w:hint="eastAsia"/>
                <w:sz w:val="21"/>
                <w:szCs w:val="21"/>
              </w:rPr>
              <w:lastRenderedPageBreak/>
              <w:t>4</w:t>
            </w:r>
          </w:p>
        </w:tc>
        <w:tc>
          <w:tcPr>
            <w:tcW w:w="1580" w:type="dxa"/>
            <w:vAlign w:val="center"/>
          </w:tcPr>
          <w:p w:rsidR="00FD003B" w:rsidRDefault="003441DE">
            <w:pPr>
              <w:autoSpaceDE/>
              <w:autoSpaceDN/>
              <w:adjustRightInd/>
              <w:spacing w:line="360" w:lineRule="exact"/>
              <w:jc w:val="center"/>
              <w:rPr>
                <w:rFonts w:hAnsi="宋体" w:cs="宋体"/>
                <w:sz w:val="21"/>
                <w:szCs w:val="21"/>
              </w:rPr>
            </w:pPr>
            <w:r>
              <w:rPr>
                <w:rFonts w:hAnsi="宋体" w:cs="宋体" w:hint="eastAsia"/>
                <w:sz w:val="21"/>
                <w:szCs w:val="21"/>
              </w:rPr>
              <w:t>安全文明施工方案</w:t>
            </w:r>
          </w:p>
        </w:tc>
        <w:tc>
          <w:tcPr>
            <w:tcW w:w="5967" w:type="dxa"/>
            <w:vAlign w:val="center"/>
          </w:tcPr>
          <w:p w:rsidR="00FD003B" w:rsidRDefault="003441DE">
            <w:pPr>
              <w:spacing w:line="360" w:lineRule="exact"/>
              <w:jc w:val="both"/>
              <w:rPr>
                <w:rFonts w:hAnsi="宋体" w:cs="宋体"/>
                <w:sz w:val="21"/>
                <w:szCs w:val="21"/>
              </w:rPr>
            </w:pPr>
            <w:r>
              <w:rPr>
                <w:rFonts w:hAnsi="宋体" w:cs="宋体" w:hint="eastAsia"/>
                <w:sz w:val="21"/>
                <w:szCs w:val="21"/>
              </w:rPr>
              <w:t>根据投标人针对安全文明生产施工提供的保障方案进行综合评价：</w:t>
            </w:r>
          </w:p>
          <w:p w:rsidR="00FD003B" w:rsidRDefault="003441DE">
            <w:pPr>
              <w:spacing w:line="360" w:lineRule="exact"/>
              <w:jc w:val="both"/>
              <w:rPr>
                <w:rFonts w:hAnsi="宋体" w:cs="宋体"/>
                <w:sz w:val="21"/>
                <w:szCs w:val="21"/>
              </w:rPr>
            </w:pPr>
            <w:r>
              <w:rPr>
                <w:rFonts w:hAnsi="宋体" w:cs="宋体" w:hint="eastAsia"/>
                <w:sz w:val="21"/>
                <w:szCs w:val="21"/>
              </w:rPr>
              <w:t>优：安全文明保证措施完整详细，特殊工作安全保证措施完善，有重点分析，得6分；</w:t>
            </w:r>
          </w:p>
          <w:p w:rsidR="00FD003B" w:rsidRDefault="003441DE">
            <w:pPr>
              <w:spacing w:line="360" w:lineRule="exact"/>
              <w:jc w:val="both"/>
              <w:rPr>
                <w:rFonts w:hAnsi="宋体" w:cs="宋体"/>
                <w:sz w:val="21"/>
                <w:szCs w:val="21"/>
              </w:rPr>
            </w:pPr>
            <w:r>
              <w:rPr>
                <w:rFonts w:hAnsi="宋体" w:cs="宋体" w:hint="eastAsia"/>
                <w:sz w:val="21"/>
                <w:szCs w:val="21"/>
              </w:rPr>
              <w:t>良：安全文明保证措施较为完整详细、特殊工作安全保证措施较为完整，得4分；</w:t>
            </w:r>
          </w:p>
          <w:p w:rsidR="00FD003B" w:rsidRDefault="003441DE">
            <w:pPr>
              <w:spacing w:line="360" w:lineRule="exact"/>
              <w:jc w:val="both"/>
              <w:rPr>
                <w:rFonts w:hAnsi="宋体" w:cs="宋体"/>
                <w:sz w:val="21"/>
                <w:szCs w:val="21"/>
              </w:rPr>
            </w:pPr>
            <w:r>
              <w:rPr>
                <w:rFonts w:hAnsi="宋体" w:cs="宋体" w:hint="eastAsia"/>
                <w:sz w:val="21"/>
                <w:szCs w:val="21"/>
              </w:rPr>
              <w:t>中：安全文明保证措施基本完整、特殊工作安全保证措施基本满足要求，得2分；</w:t>
            </w:r>
          </w:p>
          <w:p w:rsidR="00FD003B" w:rsidRDefault="003441DE">
            <w:pPr>
              <w:spacing w:line="360" w:lineRule="exact"/>
              <w:jc w:val="both"/>
              <w:rPr>
                <w:rFonts w:hAnsi="宋体" w:cs="宋体"/>
                <w:sz w:val="21"/>
                <w:szCs w:val="21"/>
              </w:rPr>
            </w:pPr>
            <w:r>
              <w:rPr>
                <w:rFonts w:hAnsi="宋体" w:cs="宋体" w:hint="eastAsia"/>
                <w:sz w:val="21"/>
                <w:szCs w:val="21"/>
              </w:rPr>
              <w:t>差：安全文明保证措施差，不能满足项目要求，得1分。</w:t>
            </w:r>
          </w:p>
        </w:tc>
        <w:tc>
          <w:tcPr>
            <w:tcW w:w="923" w:type="dxa"/>
            <w:vAlign w:val="center"/>
          </w:tcPr>
          <w:p w:rsidR="00FD003B" w:rsidRDefault="003441DE">
            <w:pPr>
              <w:spacing w:line="360" w:lineRule="exact"/>
              <w:jc w:val="center"/>
              <w:rPr>
                <w:rFonts w:hAnsi="宋体" w:cs="宋体"/>
                <w:sz w:val="21"/>
                <w:szCs w:val="21"/>
              </w:rPr>
            </w:pPr>
            <w:r>
              <w:rPr>
                <w:rFonts w:hAnsi="宋体" w:cs="宋体" w:hint="eastAsia"/>
                <w:sz w:val="21"/>
                <w:szCs w:val="21"/>
              </w:rPr>
              <w:t>6分</w:t>
            </w:r>
          </w:p>
        </w:tc>
      </w:tr>
      <w:tr w:rsidR="00FD003B">
        <w:trPr>
          <w:trHeight w:val="2408"/>
          <w:jc w:val="center"/>
        </w:trPr>
        <w:tc>
          <w:tcPr>
            <w:tcW w:w="816" w:type="dxa"/>
            <w:vAlign w:val="center"/>
          </w:tcPr>
          <w:p w:rsidR="00FD003B" w:rsidRDefault="003441DE">
            <w:pPr>
              <w:tabs>
                <w:tab w:val="left" w:pos="585"/>
              </w:tabs>
              <w:spacing w:line="360" w:lineRule="exact"/>
              <w:jc w:val="center"/>
              <w:rPr>
                <w:rFonts w:hAnsi="宋体" w:cs="宋体"/>
                <w:sz w:val="21"/>
                <w:szCs w:val="21"/>
              </w:rPr>
            </w:pPr>
            <w:r>
              <w:rPr>
                <w:rFonts w:hAnsi="宋体" w:cs="宋体" w:hint="eastAsia"/>
                <w:sz w:val="21"/>
                <w:szCs w:val="21"/>
              </w:rPr>
              <w:t>5</w:t>
            </w:r>
          </w:p>
        </w:tc>
        <w:tc>
          <w:tcPr>
            <w:tcW w:w="1580" w:type="dxa"/>
            <w:vAlign w:val="center"/>
          </w:tcPr>
          <w:p w:rsidR="00FD003B" w:rsidRDefault="003441DE">
            <w:pPr>
              <w:autoSpaceDE/>
              <w:autoSpaceDN/>
              <w:adjustRightInd/>
              <w:spacing w:line="360" w:lineRule="exact"/>
              <w:jc w:val="center"/>
              <w:rPr>
                <w:rFonts w:hAnsi="宋体" w:cs="宋体"/>
                <w:sz w:val="21"/>
                <w:szCs w:val="21"/>
              </w:rPr>
            </w:pPr>
            <w:r>
              <w:rPr>
                <w:rFonts w:hAnsi="宋体" w:cs="宋体" w:hint="eastAsia"/>
                <w:sz w:val="21"/>
                <w:szCs w:val="21"/>
              </w:rPr>
              <w:t>验收标准和实施方案</w:t>
            </w:r>
          </w:p>
        </w:tc>
        <w:tc>
          <w:tcPr>
            <w:tcW w:w="5967" w:type="dxa"/>
            <w:vAlign w:val="center"/>
          </w:tcPr>
          <w:p w:rsidR="00FD003B" w:rsidRDefault="003441DE">
            <w:pPr>
              <w:spacing w:line="360" w:lineRule="exact"/>
              <w:jc w:val="both"/>
              <w:rPr>
                <w:rFonts w:hAnsi="宋体" w:cs="Yu Gothic UI"/>
                <w:sz w:val="21"/>
                <w:szCs w:val="21"/>
              </w:rPr>
            </w:pPr>
            <w:r>
              <w:rPr>
                <w:rFonts w:hAnsi="宋体" w:cs="Yu Gothic UI" w:hint="eastAsia"/>
                <w:sz w:val="21"/>
                <w:szCs w:val="21"/>
              </w:rPr>
              <w:t>根据投标人对本项目拟定的验收标准和实施方案进行综合评价：</w:t>
            </w:r>
          </w:p>
          <w:p w:rsidR="00FD003B" w:rsidRDefault="003441DE">
            <w:pPr>
              <w:spacing w:line="360" w:lineRule="exact"/>
              <w:jc w:val="both"/>
              <w:rPr>
                <w:rFonts w:hAnsi="宋体" w:cs="Yu Gothic UI"/>
                <w:sz w:val="21"/>
                <w:szCs w:val="21"/>
              </w:rPr>
            </w:pPr>
            <w:r>
              <w:rPr>
                <w:rFonts w:hAnsi="宋体" w:cs="Yu Gothic UI" w:hint="eastAsia"/>
                <w:sz w:val="21"/>
                <w:szCs w:val="21"/>
              </w:rPr>
              <w:t>优：验收标准科学具体，实施方案可行性高，得6分；</w:t>
            </w:r>
          </w:p>
          <w:p w:rsidR="00FD003B" w:rsidRDefault="003441DE">
            <w:pPr>
              <w:spacing w:line="360" w:lineRule="exact"/>
              <w:jc w:val="both"/>
              <w:rPr>
                <w:rFonts w:hAnsi="宋体" w:cs="Yu Gothic UI"/>
                <w:sz w:val="21"/>
                <w:szCs w:val="21"/>
              </w:rPr>
            </w:pPr>
            <w:r>
              <w:rPr>
                <w:rFonts w:hAnsi="宋体" w:cs="Yu Gothic UI" w:hint="eastAsia"/>
                <w:sz w:val="21"/>
                <w:szCs w:val="21"/>
              </w:rPr>
              <w:t>良：验收标准较为具体，实施方案可行性较高，得4分；</w:t>
            </w:r>
          </w:p>
          <w:p w:rsidR="00FD003B" w:rsidRDefault="003441DE">
            <w:pPr>
              <w:spacing w:line="360" w:lineRule="exact"/>
              <w:jc w:val="both"/>
              <w:rPr>
                <w:rFonts w:hAnsi="宋体" w:cs="Yu Gothic UI"/>
                <w:sz w:val="21"/>
                <w:szCs w:val="21"/>
              </w:rPr>
            </w:pPr>
            <w:r>
              <w:rPr>
                <w:rFonts w:hAnsi="宋体" w:cs="Yu Gothic UI" w:hint="eastAsia"/>
                <w:sz w:val="21"/>
                <w:szCs w:val="21"/>
              </w:rPr>
              <w:t>中：验收标准基本完整，实施方案可行性一般，得2分；</w:t>
            </w:r>
          </w:p>
          <w:p w:rsidR="00FD003B" w:rsidRDefault="003441DE">
            <w:pPr>
              <w:spacing w:line="360" w:lineRule="exact"/>
              <w:jc w:val="both"/>
              <w:rPr>
                <w:rFonts w:hAnsi="宋体" w:cs="宋体"/>
                <w:sz w:val="21"/>
                <w:szCs w:val="21"/>
              </w:rPr>
            </w:pPr>
            <w:r>
              <w:rPr>
                <w:rFonts w:hAnsi="宋体" w:cs="Yu Gothic UI" w:hint="eastAsia"/>
                <w:sz w:val="21"/>
                <w:szCs w:val="21"/>
              </w:rPr>
              <w:t>差：验收标准不具体，实施方案可行性差，得1分。</w:t>
            </w:r>
          </w:p>
        </w:tc>
        <w:tc>
          <w:tcPr>
            <w:tcW w:w="923" w:type="dxa"/>
            <w:vAlign w:val="center"/>
          </w:tcPr>
          <w:p w:rsidR="00FD003B" w:rsidRDefault="003441DE">
            <w:pPr>
              <w:spacing w:line="360" w:lineRule="exact"/>
              <w:jc w:val="center"/>
              <w:rPr>
                <w:rFonts w:hAnsi="宋体" w:cs="宋体"/>
                <w:sz w:val="21"/>
                <w:szCs w:val="21"/>
              </w:rPr>
            </w:pPr>
            <w:r>
              <w:rPr>
                <w:rFonts w:hAnsi="宋体" w:cs="宋体" w:hint="eastAsia"/>
                <w:sz w:val="21"/>
                <w:szCs w:val="21"/>
              </w:rPr>
              <w:t>6分</w:t>
            </w:r>
          </w:p>
        </w:tc>
      </w:tr>
      <w:tr w:rsidR="00FD003B">
        <w:trPr>
          <w:trHeight w:val="681"/>
          <w:jc w:val="center"/>
        </w:trPr>
        <w:tc>
          <w:tcPr>
            <w:tcW w:w="8363" w:type="dxa"/>
            <w:gridSpan w:val="3"/>
            <w:vAlign w:val="center"/>
          </w:tcPr>
          <w:p w:rsidR="00FD003B" w:rsidRDefault="003441DE">
            <w:pPr>
              <w:tabs>
                <w:tab w:val="left" w:pos="585"/>
                <w:tab w:val="left" w:pos="680"/>
              </w:tabs>
              <w:autoSpaceDE/>
              <w:autoSpaceDN/>
              <w:adjustRightInd/>
              <w:spacing w:line="360" w:lineRule="exact"/>
              <w:jc w:val="center"/>
              <w:rPr>
                <w:rFonts w:hAnsi="宋体" w:cs="宋体"/>
                <w:b/>
                <w:sz w:val="21"/>
                <w:szCs w:val="21"/>
                <w:lang w:val="zh-CN"/>
              </w:rPr>
            </w:pPr>
            <w:r>
              <w:rPr>
                <w:rFonts w:hAnsi="宋体" w:cs="宋体" w:hint="eastAsia"/>
                <w:b/>
                <w:sz w:val="21"/>
                <w:szCs w:val="21"/>
                <w:lang w:val="zh-CN"/>
              </w:rPr>
              <w:t>技术总分</w:t>
            </w:r>
          </w:p>
        </w:tc>
        <w:tc>
          <w:tcPr>
            <w:tcW w:w="923" w:type="dxa"/>
            <w:vAlign w:val="center"/>
          </w:tcPr>
          <w:p w:rsidR="00FD003B" w:rsidRDefault="003441DE">
            <w:pPr>
              <w:tabs>
                <w:tab w:val="left" w:pos="585"/>
                <w:tab w:val="left" w:pos="680"/>
              </w:tabs>
              <w:autoSpaceDE/>
              <w:autoSpaceDN/>
              <w:adjustRightInd/>
              <w:spacing w:line="360" w:lineRule="exact"/>
              <w:jc w:val="center"/>
              <w:rPr>
                <w:rFonts w:hAnsi="宋体" w:cs="宋体"/>
                <w:b/>
                <w:sz w:val="21"/>
                <w:szCs w:val="21"/>
                <w:lang w:val="zh-CN"/>
              </w:rPr>
            </w:pPr>
            <w:r>
              <w:rPr>
                <w:rFonts w:hAnsi="宋体" w:cs="宋体" w:hint="eastAsia"/>
                <w:b/>
                <w:sz w:val="21"/>
                <w:szCs w:val="21"/>
              </w:rPr>
              <w:t>30</w:t>
            </w:r>
            <w:r>
              <w:rPr>
                <w:rFonts w:hAnsi="宋体" w:cs="宋体" w:hint="eastAsia"/>
                <w:b/>
                <w:sz w:val="21"/>
                <w:szCs w:val="21"/>
                <w:lang w:val="zh-CN"/>
              </w:rPr>
              <w:t>分</w:t>
            </w:r>
          </w:p>
        </w:tc>
      </w:tr>
    </w:tbl>
    <w:p w:rsidR="00FD003B" w:rsidRDefault="00FD003B">
      <w:pPr>
        <w:tabs>
          <w:tab w:val="left" w:pos="585"/>
        </w:tabs>
        <w:spacing w:line="360" w:lineRule="auto"/>
        <w:jc w:val="both"/>
        <w:rPr>
          <w:rFonts w:hAnsi="宋体"/>
          <w:kern w:val="2"/>
          <w:sz w:val="21"/>
          <w:szCs w:val="21"/>
          <w:lang w:val="zh-CN"/>
        </w:rPr>
      </w:pPr>
    </w:p>
    <w:p w:rsidR="00FD003B" w:rsidRDefault="003441DE">
      <w:pPr>
        <w:tabs>
          <w:tab w:val="left" w:pos="1701"/>
        </w:tabs>
        <w:spacing w:line="360" w:lineRule="auto"/>
        <w:jc w:val="both"/>
        <w:rPr>
          <w:rFonts w:hAnsi="宋体"/>
          <w:b/>
          <w:kern w:val="2"/>
          <w:sz w:val="21"/>
          <w:szCs w:val="21"/>
        </w:rPr>
      </w:pPr>
      <w:r>
        <w:rPr>
          <w:rFonts w:hAnsi="宋体" w:hint="eastAsia"/>
          <w:b/>
          <w:kern w:val="2"/>
          <w:sz w:val="21"/>
          <w:szCs w:val="21"/>
          <w:lang w:val="zh-CN"/>
        </w:rPr>
        <w:t>（3）价格评分方法</w:t>
      </w:r>
    </w:p>
    <w:p w:rsidR="00FD003B" w:rsidRDefault="003441DE">
      <w:pPr>
        <w:autoSpaceDE/>
        <w:autoSpaceDN/>
        <w:adjustRightInd/>
        <w:spacing w:line="360" w:lineRule="auto"/>
        <w:jc w:val="both"/>
        <w:rPr>
          <w:rFonts w:hAnsi="宋体"/>
          <w:b/>
          <w:sz w:val="21"/>
          <w:szCs w:val="21"/>
          <w:lang w:val="zh-CN"/>
        </w:rPr>
      </w:pPr>
      <w:r>
        <w:rPr>
          <w:rFonts w:hAnsi="宋体" w:hint="eastAsia"/>
          <w:b/>
          <w:sz w:val="21"/>
          <w:szCs w:val="21"/>
          <w:lang w:val="zh-CN"/>
        </w:rPr>
        <w:t>1）经济文件的符合性审查</w:t>
      </w:r>
    </w:p>
    <w:p w:rsidR="00FD003B" w:rsidRDefault="003441DE">
      <w:pPr>
        <w:spacing w:line="360" w:lineRule="auto"/>
        <w:ind w:firstLineChars="200" w:firstLine="420"/>
        <w:jc w:val="both"/>
        <w:rPr>
          <w:rFonts w:hAnsi="宋体"/>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u w:val="single"/>
          <w:lang w:val="zh-CN"/>
        </w:rPr>
        <w:t>如果投标人不接受修正后的报价，</w:t>
      </w:r>
      <w:r>
        <w:rPr>
          <w:rFonts w:hAnsi="宋体"/>
          <w:b/>
          <w:sz w:val="21"/>
          <w:szCs w:val="21"/>
          <w:u w:val="single"/>
          <w:lang w:val="zh-CN"/>
        </w:rPr>
        <w:t>则其投标将被拒绝</w:t>
      </w:r>
      <w:r>
        <w:rPr>
          <w:rFonts w:hAnsi="宋体" w:hint="eastAsia"/>
          <w:b/>
          <w:sz w:val="21"/>
          <w:szCs w:val="21"/>
          <w:u w:val="single"/>
          <w:lang w:val="zh-CN"/>
        </w:rPr>
        <w:t>，作为无效投标处理</w:t>
      </w:r>
      <w:r>
        <w:rPr>
          <w:rFonts w:hAnsi="宋体"/>
          <w:sz w:val="21"/>
          <w:szCs w:val="21"/>
          <w:lang w:val="zh-CN"/>
        </w:rPr>
        <w:t>。</w:t>
      </w:r>
    </w:p>
    <w:p w:rsidR="00FD003B" w:rsidRDefault="003441DE">
      <w:pPr>
        <w:spacing w:line="360" w:lineRule="auto"/>
        <w:ind w:firstLineChars="200" w:firstLine="420"/>
        <w:jc w:val="both"/>
        <w:rPr>
          <w:rFonts w:hAnsi="宋体"/>
          <w:kern w:val="2"/>
          <w:sz w:val="21"/>
          <w:u w:val="single"/>
        </w:rPr>
      </w:pPr>
      <w:r>
        <w:rPr>
          <w:rFonts w:hAnsi="宋体" w:hint="eastAsia"/>
          <w:kern w:val="2"/>
          <w:sz w:val="21"/>
          <w:lang w:val="zh-CN"/>
        </w:rPr>
        <w:t>若投标人出现超低报价，</w:t>
      </w:r>
      <w:r>
        <w:rPr>
          <w:rFonts w:hAnsi="宋体" w:hint="eastAsia"/>
          <w:sz w:val="21"/>
          <w:szCs w:val="21"/>
        </w:rPr>
        <w:t>有可能影响服务质量和不能诚信履约的，</w:t>
      </w:r>
      <w:r>
        <w:rPr>
          <w:rFonts w:hAnsi="宋体" w:hint="eastAsia"/>
          <w:kern w:val="2"/>
          <w:sz w:val="21"/>
          <w:lang w:val="zh-CN"/>
        </w:rPr>
        <w:t>评标委员会将检查报价基础是否一致，是否存在重大漏项，同时</w:t>
      </w:r>
      <w:r>
        <w:rPr>
          <w:rFonts w:hAnsi="宋体" w:hint="eastAsia"/>
          <w:sz w:val="21"/>
          <w:szCs w:val="21"/>
          <w:lang w:val="zh-CN"/>
        </w:rPr>
        <w:t>将要求该投标人作出书面说明并提供相关证明材料，</w:t>
      </w:r>
      <w:r>
        <w:rPr>
          <w:rFonts w:hAnsi="宋体" w:hint="eastAsia"/>
          <w:kern w:val="2"/>
          <w:sz w:val="21"/>
          <w:lang w:val="zh-CN"/>
        </w:rPr>
        <w:t>以确定投标人是否以低于企业成本价报价。</w:t>
      </w:r>
      <w:r>
        <w:rPr>
          <w:rFonts w:hAnsi="宋体" w:hint="eastAsia"/>
          <w:b/>
          <w:kern w:val="2"/>
          <w:sz w:val="21"/>
          <w:u w:val="single"/>
          <w:lang w:val="zh-CN"/>
        </w:rPr>
        <w:t>若评标委员会认定投标人以低于企业成本价报价或报价存在重大漏项，</w:t>
      </w:r>
      <w:r>
        <w:rPr>
          <w:rFonts w:hAnsi="宋体" w:hint="eastAsia"/>
          <w:b/>
          <w:sz w:val="21"/>
          <w:szCs w:val="21"/>
          <w:u w:val="single"/>
          <w:lang w:val="zh-CN"/>
        </w:rPr>
        <w:t>且投标人不能合理说明或不能提供相关证明材料，</w:t>
      </w:r>
      <w:r>
        <w:rPr>
          <w:rFonts w:hAnsi="宋体" w:hint="eastAsia"/>
          <w:b/>
          <w:kern w:val="2"/>
          <w:sz w:val="21"/>
          <w:u w:val="single"/>
          <w:lang w:val="zh-CN"/>
        </w:rPr>
        <w:t>导致招标人的利益得不到保障，则该投标人的投标作为无效投标处理</w:t>
      </w:r>
      <w:r>
        <w:rPr>
          <w:rFonts w:hAnsi="宋体" w:hint="eastAsia"/>
          <w:kern w:val="2"/>
          <w:sz w:val="21"/>
          <w:u w:val="single"/>
          <w:lang w:val="zh-CN"/>
        </w:rPr>
        <w:t>。</w:t>
      </w:r>
    </w:p>
    <w:p w:rsidR="00FD003B" w:rsidRDefault="003441DE">
      <w:pPr>
        <w:spacing w:line="360" w:lineRule="auto"/>
        <w:ind w:firstLineChars="200" w:firstLine="422"/>
        <w:jc w:val="both"/>
        <w:rPr>
          <w:rFonts w:hAnsi="宋体"/>
          <w:kern w:val="2"/>
          <w:sz w:val="21"/>
          <w:lang w:val="zh-CN"/>
        </w:rPr>
      </w:pPr>
      <w:r>
        <w:rPr>
          <w:rFonts w:hAnsi="宋体" w:hint="eastAsia"/>
          <w:b/>
          <w:kern w:val="2"/>
          <w:sz w:val="21"/>
          <w:lang w:val="zh-CN"/>
        </w:rPr>
        <w:t>若投标报价表未按招标文件要求完整填写、</w:t>
      </w:r>
      <w:r>
        <w:rPr>
          <w:rFonts w:hAnsi="宋体"/>
          <w:b/>
          <w:kern w:val="2"/>
          <w:sz w:val="21"/>
          <w:lang w:val="zh-CN"/>
        </w:rPr>
        <w:t>有严重缺漏项的</w:t>
      </w:r>
      <w:r>
        <w:rPr>
          <w:rFonts w:hAnsi="宋体" w:hint="eastAsia"/>
          <w:b/>
          <w:kern w:val="2"/>
          <w:sz w:val="21"/>
          <w:lang w:val="zh-CN"/>
        </w:rPr>
        <w:t>，影响服务质量和项目的实施的，导致招标人的利益得不到保障的，该投标人的投标作为无效投标处理</w:t>
      </w:r>
      <w:r>
        <w:rPr>
          <w:rFonts w:hAnsi="宋体" w:hint="eastAsia"/>
          <w:kern w:val="2"/>
          <w:sz w:val="21"/>
          <w:lang w:val="zh-CN"/>
        </w:rPr>
        <w:t>。</w:t>
      </w:r>
    </w:p>
    <w:p w:rsidR="00FD003B" w:rsidRDefault="003441DE">
      <w:pPr>
        <w:tabs>
          <w:tab w:val="left" w:pos="1701"/>
        </w:tabs>
        <w:spacing w:line="360" w:lineRule="auto"/>
        <w:ind w:firstLineChars="200" w:firstLine="420"/>
        <w:jc w:val="both"/>
        <w:rPr>
          <w:rFonts w:hAnsi="宋体"/>
          <w:kern w:val="2"/>
          <w:sz w:val="21"/>
          <w:lang w:val="zh-CN"/>
        </w:rPr>
      </w:pPr>
      <w:r>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Pr>
          <w:rFonts w:hAnsi="宋体"/>
          <w:kern w:val="2"/>
          <w:sz w:val="21"/>
          <w:lang w:val="zh-CN"/>
        </w:rPr>
        <w:t>，</w:t>
      </w:r>
      <w:r>
        <w:rPr>
          <w:rFonts w:hAnsi="宋体" w:hint="eastAsia"/>
          <w:kern w:val="2"/>
          <w:sz w:val="21"/>
          <w:lang w:val="zh-CN"/>
        </w:rPr>
        <w:t>否则将按无效投标处理。</w:t>
      </w:r>
    </w:p>
    <w:p w:rsidR="00FD003B" w:rsidRDefault="003441DE">
      <w:pPr>
        <w:autoSpaceDE/>
        <w:autoSpaceDN/>
        <w:adjustRightInd/>
        <w:spacing w:line="360" w:lineRule="auto"/>
        <w:jc w:val="both"/>
        <w:rPr>
          <w:rFonts w:hAnsi="宋体"/>
          <w:b/>
          <w:sz w:val="21"/>
          <w:szCs w:val="21"/>
        </w:rPr>
      </w:pPr>
      <w:r>
        <w:rPr>
          <w:rFonts w:hAnsi="宋体" w:hint="eastAsia"/>
          <w:b/>
          <w:sz w:val="21"/>
          <w:szCs w:val="21"/>
          <w:lang w:val="zh-CN"/>
        </w:rPr>
        <w:t>2）</w:t>
      </w:r>
      <w:r>
        <w:rPr>
          <w:rFonts w:hAnsi="宋体" w:hint="eastAsia"/>
          <w:b/>
          <w:sz w:val="21"/>
          <w:szCs w:val="21"/>
        </w:rPr>
        <w:t>价格评分：</w:t>
      </w:r>
      <w:r>
        <w:rPr>
          <w:rFonts w:hAnsi="宋体" w:hint="eastAsia"/>
          <w:b/>
          <w:sz w:val="21"/>
          <w:szCs w:val="21"/>
          <w:lang w:val="zh-CN"/>
        </w:rPr>
        <w:t>总分</w:t>
      </w:r>
      <w:r>
        <w:rPr>
          <w:rFonts w:hAnsi="宋体"/>
          <w:b/>
          <w:sz w:val="21"/>
          <w:szCs w:val="21"/>
        </w:rPr>
        <w:t>30</w:t>
      </w:r>
      <w:r>
        <w:rPr>
          <w:rFonts w:hAnsi="宋体" w:hint="eastAsia"/>
          <w:b/>
          <w:sz w:val="21"/>
          <w:szCs w:val="21"/>
          <w:lang w:val="zh-CN"/>
        </w:rPr>
        <w:t>分</w:t>
      </w:r>
    </w:p>
    <w:p w:rsidR="00FD003B" w:rsidRDefault="003441DE">
      <w:pPr>
        <w:widowControl/>
        <w:spacing w:line="360" w:lineRule="auto"/>
        <w:ind w:firstLineChars="150" w:firstLine="315"/>
        <w:rPr>
          <w:rFonts w:hAnsi="宋体" w:cs="宋体"/>
          <w:sz w:val="21"/>
          <w:szCs w:val="21"/>
        </w:rPr>
      </w:pPr>
      <w:r>
        <w:rPr>
          <w:rFonts w:hAnsi="宋体" w:cs="宋体" w:hint="eastAsia"/>
          <w:sz w:val="21"/>
          <w:szCs w:val="21"/>
        </w:rPr>
        <w:t>A、根据有效投标人的投标报价，最低价作为基准价（Y）。投标人报价（X）等于基准价的得满分</w:t>
      </w:r>
      <w:r>
        <w:rPr>
          <w:rFonts w:hAnsi="宋体" w:cs="宋体"/>
          <w:sz w:val="21"/>
          <w:szCs w:val="21"/>
        </w:rPr>
        <w:t>50</w:t>
      </w:r>
      <w:r>
        <w:rPr>
          <w:rFonts w:hAnsi="宋体" w:cs="宋体" w:hint="eastAsia"/>
          <w:sz w:val="21"/>
          <w:szCs w:val="21"/>
        </w:rPr>
        <w:t>分，其他投标人的价格得分统一按照下列公式计算：</w:t>
      </w:r>
    </w:p>
    <w:p w:rsidR="00FD003B" w:rsidRDefault="003441DE">
      <w:pPr>
        <w:widowControl/>
        <w:spacing w:line="360" w:lineRule="auto"/>
        <w:ind w:firstLineChars="150" w:firstLine="315"/>
        <w:jc w:val="center"/>
        <w:rPr>
          <w:rFonts w:hAnsi="宋体" w:cs="宋体"/>
          <w:sz w:val="21"/>
          <w:szCs w:val="21"/>
        </w:rPr>
      </w:pPr>
      <w:r>
        <w:rPr>
          <w:rFonts w:hAnsi="宋体" w:cs="宋体" w:hint="eastAsia"/>
          <w:sz w:val="21"/>
          <w:szCs w:val="21"/>
        </w:rPr>
        <w:t>价格得分=(基准价／投标报价)×</w:t>
      </w:r>
      <w:r>
        <w:rPr>
          <w:rFonts w:hAnsi="宋体" w:cs="宋体"/>
          <w:sz w:val="21"/>
          <w:szCs w:val="21"/>
        </w:rPr>
        <w:t>30</w:t>
      </w:r>
    </w:p>
    <w:p w:rsidR="00FD003B" w:rsidRDefault="003441DE">
      <w:pPr>
        <w:widowControl/>
        <w:spacing w:line="360" w:lineRule="auto"/>
        <w:ind w:firstLineChars="150" w:firstLine="315"/>
        <w:rPr>
          <w:rFonts w:hAnsi="宋体" w:cs="宋体"/>
          <w:sz w:val="21"/>
          <w:szCs w:val="21"/>
        </w:rPr>
      </w:pPr>
      <w:r>
        <w:rPr>
          <w:rFonts w:hAnsi="宋体" w:cs="宋体" w:hint="eastAsia"/>
          <w:sz w:val="21"/>
          <w:szCs w:val="21"/>
        </w:rPr>
        <w:lastRenderedPageBreak/>
        <w:t>B、分数出现小数点，保留小数点后2位，从小数点后第3位四舍五入。</w:t>
      </w:r>
    </w:p>
    <w:p w:rsidR="00FD003B" w:rsidRDefault="003441DE">
      <w:pPr>
        <w:widowControl/>
        <w:spacing w:line="360" w:lineRule="auto"/>
        <w:rPr>
          <w:rFonts w:hAnsi="宋体"/>
          <w:b/>
          <w:kern w:val="2"/>
          <w:sz w:val="21"/>
        </w:rPr>
      </w:pPr>
      <w:r>
        <w:rPr>
          <w:rFonts w:hAnsi="宋体" w:hint="eastAsia"/>
          <w:b/>
          <w:kern w:val="2"/>
          <w:sz w:val="21"/>
        </w:rPr>
        <w:t>（4）综合得分</w:t>
      </w:r>
    </w:p>
    <w:p w:rsidR="00FD003B" w:rsidRDefault="003441DE">
      <w:pPr>
        <w:widowControl/>
        <w:spacing w:line="360" w:lineRule="auto"/>
        <w:ind w:firstLineChars="150" w:firstLine="315"/>
        <w:rPr>
          <w:rFonts w:hAnsi="宋体" w:cs="宋体"/>
          <w:sz w:val="21"/>
          <w:szCs w:val="21"/>
        </w:rPr>
      </w:pPr>
      <w:r>
        <w:rPr>
          <w:rFonts w:hAnsi="宋体" w:cs="宋体" w:hint="eastAsia"/>
          <w:sz w:val="21"/>
          <w:szCs w:val="21"/>
        </w:rPr>
        <w:t>评标总得分=F1＋F2＋……+Fn</w:t>
      </w:r>
    </w:p>
    <w:p w:rsidR="00FD003B" w:rsidRDefault="003441DE">
      <w:pPr>
        <w:widowControl/>
        <w:spacing w:line="360" w:lineRule="auto"/>
        <w:ind w:firstLineChars="100" w:firstLine="210"/>
        <w:rPr>
          <w:rFonts w:hAnsi="宋体" w:cs="宋体"/>
          <w:sz w:val="21"/>
          <w:szCs w:val="21"/>
        </w:rPr>
      </w:pPr>
      <w:r>
        <w:rPr>
          <w:rFonts w:hAnsi="宋体" w:cs="宋体" w:hint="eastAsia"/>
          <w:sz w:val="21"/>
          <w:szCs w:val="21"/>
        </w:rPr>
        <w:t xml:space="preserve"> F1、F2、……Fn分别为各项评分因素的得分。</w:t>
      </w:r>
    </w:p>
    <w:p w:rsidR="00FD003B" w:rsidRDefault="00FD003B">
      <w:pPr>
        <w:widowControl/>
        <w:spacing w:line="360" w:lineRule="auto"/>
        <w:ind w:firstLineChars="100" w:firstLine="210"/>
        <w:rPr>
          <w:rFonts w:hAnsi="宋体" w:cs="宋体"/>
          <w:sz w:val="21"/>
          <w:szCs w:val="21"/>
        </w:rPr>
      </w:pPr>
    </w:p>
    <w:p w:rsidR="00FD003B" w:rsidRDefault="003441DE">
      <w:pPr>
        <w:spacing w:line="360" w:lineRule="auto"/>
        <w:jc w:val="center"/>
        <w:rPr>
          <w:rFonts w:hAnsi="宋体"/>
          <w:b/>
          <w:bCs/>
          <w:kern w:val="2"/>
          <w:sz w:val="28"/>
          <w:szCs w:val="28"/>
        </w:rPr>
      </w:pPr>
      <w:r>
        <w:rPr>
          <w:rFonts w:hAnsi="宋体" w:hint="eastAsia"/>
          <w:b/>
          <w:bCs/>
          <w:kern w:val="2"/>
          <w:sz w:val="28"/>
          <w:szCs w:val="28"/>
          <w:lang w:val="zh-CN"/>
        </w:rPr>
        <w:t>五、推荐中标人</w:t>
      </w:r>
    </w:p>
    <w:p w:rsidR="00FD003B" w:rsidRDefault="003441DE">
      <w:pPr>
        <w:wordWrap w:val="0"/>
        <w:spacing w:line="360" w:lineRule="auto"/>
        <w:ind w:leftChars="60" w:left="480" w:hangingChars="160" w:hanging="336"/>
        <w:rPr>
          <w:rFonts w:hAnsi="宋体"/>
          <w:sz w:val="21"/>
          <w:szCs w:val="21"/>
        </w:rPr>
      </w:pPr>
      <w:r>
        <w:rPr>
          <w:rFonts w:hAnsi="宋体" w:hint="eastAsia"/>
          <w:kern w:val="2"/>
          <w:sz w:val="21"/>
          <w:lang w:val="zh-CN"/>
        </w:rPr>
        <w:t>13</w:t>
      </w:r>
      <w:r>
        <w:rPr>
          <w:rFonts w:hAnsi="宋体" w:hint="eastAsia"/>
          <w:kern w:val="2"/>
          <w:sz w:val="21"/>
        </w:rPr>
        <w:t>、</w:t>
      </w:r>
      <w:r>
        <w:rPr>
          <w:rFonts w:hAnsi="宋体" w:hint="eastAsia"/>
          <w:kern w:val="2"/>
          <w:sz w:val="21"/>
          <w:lang w:val="zh-CN"/>
        </w:rPr>
        <w:t>评标委员会按评审后得分由高到低顺序排列</w:t>
      </w:r>
      <w:r>
        <w:rPr>
          <w:rFonts w:hAnsi="宋体" w:hint="eastAsia"/>
          <w:sz w:val="21"/>
          <w:szCs w:val="21"/>
        </w:rPr>
        <w:t>，并向招标人推荐最后综合得分最高的前二名投标人为中标候选人（最后综合得分排名第一、第二的投标人分别为第一、第二候中标选人），招标人将确定第一中标候选人为中标人。</w:t>
      </w:r>
    </w:p>
    <w:p w:rsidR="00FD003B" w:rsidRDefault="003441DE">
      <w:pPr>
        <w:spacing w:line="360" w:lineRule="auto"/>
        <w:ind w:leftChars="200" w:left="480" w:firstLineChars="200" w:firstLine="420"/>
        <w:rPr>
          <w:rFonts w:hAnsi="宋体"/>
          <w:sz w:val="21"/>
          <w:lang w:val="zh-CN"/>
        </w:rPr>
      </w:pPr>
      <w:r>
        <w:rPr>
          <w:rFonts w:hAnsi="宋体" w:hint="eastAsia"/>
          <w:sz w:val="21"/>
          <w:szCs w:val="21"/>
        </w:rPr>
        <w:t>如果有两个或以上的投标人的最后综合得分相同，则在最后综合得分相同的投标人中按投标报价</w:t>
      </w:r>
      <w:r>
        <w:rPr>
          <w:rFonts w:hAnsi="宋体" w:hint="eastAsia"/>
          <w:sz w:val="21"/>
          <w:szCs w:val="21"/>
          <w:lang w:val="zh-CN"/>
        </w:rPr>
        <w:t>由低到高顺序排出次序，报价低的排前，报价高的排后。</w:t>
      </w:r>
      <w:r>
        <w:rPr>
          <w:rFonts w:hAnsi="宋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FD003B" w:rsidRDefault="00FD003B">
      <w:pPr>
        <w:spacing w:line="360" w:lineRule="auto"/>
        <w:ind w:firstLineChars="202" w:firstLine="424"/>
        <w:jc w:val="both"/>
        <w:rPr>
          <w:rFonts w:hAnsi="宋体"/>
          <w:sz w:val="21"/>
          <w:lang w:val="zh-CN"/>
        </w:rPr>
      </w:pPr>
    </w:p>
    <w:p w:rsidR="00FD003B" w:rsidRDefault="003441DE">
      <w:pPr>
        <w:spacing w:line="360" w:lineRule="auto"/>
        <w:jc w:val="center"/>
        <w:rPr>
          <w:rFonts w:hAnsi="宋体"/>
          <w:b/>
          <w:bCs/>
          <w:kern w:val="2"/>
          <w:sz w:val="28"/>
          <w:szCs w:val="28"/>
          <w:lang w:val="zh-CN"/>
        </w:rPr>
      </w:pPr>
      <w:r>
        <w:rPr>
          <w:rFonts w:hAnsi="宋体" w:hint="eastAsia"/>
          <w:b/>
          <w:bCs/>
          <w:kern w:val="2"/>
          <w:sz w:val="28"/>
          <w:szCs w:val="28"/>
          <w:lang w:val="zh-CN"/>
        </w:rPr>
        <w:t>六、编写评标报告</w:t>
      </w:r>
    </w:p>
    <w:p w:rsidR="00FD003B" w:rsidRDefault="003441DE">
      <w:pPr>
        <w:spacing w:line="360" w:lineRule="auto"/>
        <w:ind w:left="567" w:hangingChars="270" w:hanging="567"/>
        <w:rPr>
          <w:rFonts w:hAnsi="宋体" w:cs="宋体"/>
          <w:b/>
          <w:bCs/>
          <w:kern w:val="2"/>
          <w:sz w:val="21"/>
          <w:szCs w:val="32"/>
          <w:lang w:val="zh-CN"/>
        </w:rPr>
      </w:pPr>
      <w:r>
        <w:rPr>
          <w:rFonts w:hAnsi="宋体" w:cs="宋体" w:hint="eastAsia"/>
          <w:kern w:val="2"/>
          <w:sz w:val="21"/>
          <w:lang w:val="zh-CN"/>
        </w:rPr>
        <w:t>14、评标委员会根据评审结果撰写评标报告。评标报告是评标委员会根据全体评标委员会成员签字的原始评审记录和评审结果编写的报告，其主要内容包括：</w:t>
      </w:r>
    </w:p>
    <w:p w:rsidR="00FD003B" w:rsidRDefault="003441DE">
      <w:pPr>
        <w:spacing w:line="360" w:lineRule="auto"/>
        <w:rPr>
          <w:rFonts w:hAnsi="宋体" w:cs="宋体"/>
          <w:sz w:val="21"/>
          <w:lang w:val="zh-CN"/>
        </w:rPr>
      </w:pPr>
      <w:r>
        <w:rPr>
          <w:rFonts w:hAnsi="宋体" w:cs="宋体" w:hint="eastAsia"/>
          <w:sz w:val="21"/>
          <w:lang w:val="zh-CN"/>
        </w:rPr>
        <w:t>（1）开标邀请时间、开标日期和地点；</w:t>
      </w:r>
    </w:p>
    <w:p w:rsidR="00FD003B" w:rsidRDefault="003441DE">
      <w:pPr>
        <w:spacing w:line="360" w:lineRule="auto"/>
        <w:rPr>
          <w:rFonts w:hAnsi="宋体" w:cs="宋体"/>
          <w:sz w:val="21"/>
          <w:lang w:val="zh-CN"/>
        </w:rPr>
      </w:pPr>
      <w:r>
        <w:rPr>
          <w:rFonts w:hAnsi="宋体" w:cs="宋体" w:hint="eastAsia"/>
          <w:sz w:val="21"/>
          <w:lang w:val="zh-CN"/>
        </w:rPr>
        <w:t>（2）购买招标文件的投标人名单和评标委员会成员名单；</w:t>
      </w:r>
    </w:p>
    <w:p w:rsidR="00FD003B" w:rsidRDefault="003441DE">
      <w:pPr>
        <w:spacing w:line="360" w:lineRule="auto"/>
        <w:rPr>
          <w:rFonts w:hAnsi="宋体" w:cs="宋体"/>
          <w:sz w:val="21"/>
          <w:lang w:val="zh-CN"/>
        </w:rPr>
      </w:pPr>
      <w:r>
        <w:rPr>
          <w:rFonts w:hAnsi="宋体" w:cs="宋体" w:hint="eastAsia"/>
          <w:sz w:val="21"/>
          <w:lang w:val="zh-CN"/>
        </w:rPr>
        <w:t>（3）开标评审方法和标准；</w:t>
      </w:r>
    </w:p>
    <w:p w:rsidR="00FD003B" w:rsidRDefault="003441DE">
      <w:pPr>
        <w:spacing w:line="360" w:lineRule="auto"/>
        <w:rPr>
          <w:rFonts w:hAnsi="宋体" w:cs="宋体"/>
          <w:sz w:val="21"/>
          <w:lang w:val="zh-CN"/>
        </w:rPr>
      </w:pPr>
      <w:r>
        <w:rPr>
          <w:rFonts w:hAnsi="宋体" w:cs="宋体" w:hint="eastAsia"/>
          <w:sz w:val="21"/>
          <w:lang w:val="zh-CN"/>
        </w:rPr>
        <w:t>（4）开标评审记录和评审情况及说明，包括投标无效投标人名单及原因；</w:t>
      </w:r>
    </w:p>
    <w:p w:rsidR="00FD003B" w:rsidRDefault="003441DE">
      <w:pPr>
        <w:spacing w:line="360" w:lineRule="auto"/>
        <w:rPr>
          <w:rFonts w:hAnsi="宋体" w:cs="宋体"/>
          <w:sz w:val="21"/>
          <w:lang w:val="zh-CN"/>
        </w:rPr>
      </w:pPr>
      <w:r>
        <w:rPr>
          <w:rFonts w:hAnsi="宋体" w:cs="宋体" w:hint="eastAsia"/>
          <w:sz w:val="21"/>
          <w:lang w:val="zh-CN"/>
        </w:rPr>
        <w:t>（5）评审结果和中标候选投标人排序表；</w:t>
      </w:r>
    </w:p>
    <w:p w:rsidR="00FD003B" w:rsidRDefault="003441DE">
      <w:pPr>
        <w:spacing w:line="360" w:lineRule="auto"/>
        <w:rPr>
          <w:rFonts w:hAnsi="宋体" w:cs="宋体"/>
          <w:kern w:val="2"/>
          <w:sz w:val="21"/>
          <w:lang w:val="zh-CN"/>
        </w:rPr>
      </w:pPr>
      <w:r>
        <w:rPr>
          <w:rFonts w:hAnsi="宋体" w:cs="宋体" w:hint="eastAsia"/>
          <w:sz w:val="21"/>
          <w:lang w:val="zh-CN"/>
        </w:rPr>
        <w:t>（6）评标委员会的推荐</w:t>
      </w:r>
      <w:r>
        <w:rPr>
          <w:rFonts w:hAnsi="宋体" w:cs="宋体" w:hint="eastAsia"/>
          <w:kern w:val="2"/>
          <w:sz w:val="21"/>
          <w:lang w:val="zh-CN"/>
        </w:rPr>
        <w:t>建议。</w:t>
      </w:r>
    </w:p>
    <w:p w:rsidR="00FD003B" w:rsidRDefault="00FD003B">
      <w:pPr>
        <w:spacing w:line="360" w:lineRule="auto"/>
        <w:ind w:left="315" w:hangingChars="150" w:hanging="315"/>
        <w:rPr>
          <w:rFonts w:hAnsi="宋体"/>
          <w:kern w:val="2"/>
          <w:sz w:val="21"/>
          <w:lang w:val="zh-CN"/>
        </w:rPr>
      </w:pPr>
    </w:p>
    <w:p w:rsidR="00FD003B" w:rsidRDefault="003441DE">
      <w:pPr>
        <w:spacing w:line="360" w:lineRule="auto"/>
        <w:jc w:val="center"/>
        <w:rPr>
          <w:rFonts w:hAnsi="宋体"/>
          <w:b/>
          <w:bCs/>
          <w:kern w:val="2"/>
          <w:sz w:val="30"/>
          <w:szCs w:val="30"/>
          <w:lang w:val="zh-CN"/>
        </w:rPr>
      </w:pPr>
      <w:r>
        <w:rPr>
          <w:rFonts w:hAnsi="宋体" w:hint="eastAsia"/>
          <w:b/>
          <w:bCs/>
          <w:kern w:val="2"/>
          <w:sz w:val="28"/>
          <w:szCs w:val="28"/>
          <w:lang w:val="zh-CN"/>
        </w:rPr>
        <w:t>七、注意事项</w:t>
      </w:r>
    </w:p>
    <w:p w:rsidR="00FD003B" w:rsidRDefault="003441DE">
      <w:pPr>
        <w:spacing w:line="360" w:lineRule="auto"/>
        <w:ind w:left="420" w:hangingChars="200" w:hanging="420"/>
        <w:jc w:val="both"/>
        <w:rPr>
          <w:rFonts w:hAnsi="宋体" w:cs="宋体"/>
          <w:kern w:val="2"/>
          <w:sz w:val="21"/>
          <w:lang w:val="zh-CN"/>
        </w:rPr>
      </w:pPr>
      <w:r>
        <w:rPr>
          <w:rFonts w:hAnsi="宋体" w:cs="宋体" w:hint="eastAsia"/>
          <w:kern w:val="2"/>
          <w:sz w:val="21"/>
          <w:lang w:val="zh-CN"/>
        </w:rPr>
        <w:t>15、为确保评审工作的顺利进行，防止因泄密或其它意外而造成的不良后果及影响，凡参加评审工作的人员都必须认真执行本规定：</w:t>
      </w:r>
    </w:p>
    <w:p w:rsidR="00FD003B" w:rsidRDefault="003441DE">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（1）在评审工作期间，所有分发的投标文件、资料等仅限于在评审场所中使用，不得带往其它地方，所有的招标文件、投标文件、资料等一律编号登记；</w:t>
      </w:r>
    </w:p>
    <w:p w:rsidR="00FD003B" w:rsidRDefault="003441DE">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（2）评审人员及工作人员不得在公共场合谈论有关评审内容；</w:t>
      </w:r>
    </w:p>
    <w:p w:rsidR="00FD003B" w:rsidRDefault="003441DE">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（3）评审人员及工作人员不得以书信、电讯、口述等方式将有关评审内容（如资料、投标文件、投标报价、评审方式、评标委员会的决定、评审组织机构、评审人员名单等）披露给未参加评审的任</w:t>
      </w:r>
      <w:r>
        <w:rPr>
          <w:rFonts w:hAnsi="宋体" w:cs="宋体" w:hint="eastAsia"/>
          <w:kern w:val="2"/>
          <w:sz w:val="21"/>
          <w:lang w:val="zh-CN"/>
        </w:rPr>
        <w:lastRenderedPageBreak/>
        <w:t>何无关人员，包括上级领导、同级和下级人员，任何与评审无关的人员（包括亲朋好友和同事）不得进入评审场所；</w:t>
      </w:r>
    </w:p>
    <w:p w:rsidR="00FD003B" w:rsidRDefault="003441DE">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FD003B" w:rsidRDefault="003441DE">
      <w:pPr>
        <w:spacing w:line="360" w:lineRule="auto"/>
        <w:ind w:leftChars="-59" w:left="419" w:hangingChars="267" w:hanging="561"/>
        <w:jc w:val="both"/>
        <w:rPr>
          <w:rFonts w:hAnsi="宋体"/>
          <w:kern w:val="2"/>
          <w:sz w:val="21"/>
          <w:lang w:val="zh-CN"/>
        </w:rPr>
      </w:pPr>
      <w:r>
        <w:rPr>
          <w:rFonts w:hAnsi="宋体" w:cs="宋体" w:hint="eastAsia"/>
          <w:kern w:val="2"/>
          <w:sz w:val="21"/>
          <w:lang w:val="zh-CN"/>
        </w:rPr>
        <w:t>（5）任何评审人员和工作人员不得对外公布评审的一切内容。</w:t>
      </w:r>
    </w:p>
    <w:p w:rsidR="00FD003B" w:rsidRPr="000E798A" w:rsidRDefault="00FD003B" w:rsidP="00A77874">
      <w:pPr>
        <w:widowControl/>
        <w:autoSpaceDE/>
        <w:autoSpaceDN/>
        <w:adjustRightInd/>
        <w:rPr>
          <w:rFonts w:ascii="黑体" w:eastAsia="PMingLiU" w:hAnsi="黑体" w:cs="黑体"/>
          <w:kern w:val="2"/>
          <w:sz w:val="32"/>
          <w:szCs w:val="32"/>
          <w:lang w:val="zh-TW" w:eastAsia="zh-TW" w:bidi="zh-TW"/>
        </w:rPr>
      </w:pPr>
    </w:p>
    <w:sectPr w:rsidR="00FD003B" w:rsidRPr="000E798A">
      <w:pgSz w:w="11907" w:h="16840"/>
      <w:pgMar w:top="1701" w:right="1418"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9F8" w:rsidRDefault="005759F8">
      <w:r>
        <w:separator/>
      </w:r>
    </w:p>
  </w:endnote>
  <w:endnote w:type="continuationSeparator" w:id="0">
    <w:p w:rsidR="005759F8" w:rsidRDefault="0057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Yu Gothic UI">
    <w:charset w:val="80"/>
    <w:family w:val="swiss"/>
    <w:pitch w:val="default"/>
    <w:sig w:usb0="E00002FF" w:usb1="2AC7FDFF" w:usb2="00000016" w:usb3="00000000" w:csb0="2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4"/>
      <w:jc w:val="center"/>
    </w:pPr>
    <w:r>
      <w:rPr>
        <w:rFonts w:hint="eastAsia"/>
      </w:rPr>
      <w:t>第</w:t>
    </w:r>
    <w:r>
      <w:rPr>
        <w:bCs/>
        <w:sz w:val="24"/>
        <w:szCs w:val="24"/>
      </w:rPr>
      <w:fldChar w:fldCharType="begin"/>
    </w:r>
    <w:r>
      <w:rPr>
        <w:bCs/>
      </w:rPr>
      <w:instrText>PAGE</w:instrText>
    </w:r>
    <w:r>
      <w:rPr>
        <w:bCs/>
        <w:sz w:val="24"/>
        <w:szCs w:val="24"/>
      </w:rPr>
      <w:fldChar w:fldCharType="separate"/>
    </w:r>
    <w:r w:rsidR="00182D7D">
      <w:rPr>
        <w:bCs/>
        <w:noProof/>
      </w:rPr>
      <w:t>21</w:t>
    </w:r>
    <w:r>
      <w:rPr>
        <w:bCs/>
        <w:sz w:val="24"/>
        <w:szCs w:val="24"/>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182D7D">
      <w:rPr>
        <w:noProof/>
        <w:lang w:val="zh-CN"/>
      </w:rPr>
      <w:t>100</w:t>
    </w:r>
    <w:r>
      <w:rPr>
        <w:lang w:val="zh-CN"/>
      </w:rPr>
      <w:fldChar w:fldCharType="end"/>
    </w:r>
    <w:r>
      <w:rPr>
        <w:rFonts w:hint="eastAsia"/>
        <w:lang w:val="zh-CN"/>
      </w:rPr>
      <w:t>页</w:t>
    </w:r>
  </w:p>
  <w:p w:rsidR="00FF642F" w:rsidRDefault="00FF642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4"/>
      <w:jc w:val="center"/>
    </w:pPr>
    <w:r>
      <w:fldChar w:fldCharType="begin"/>
    </w:r>
    <w:r>
      <w:instrText>PAGE   \* MERGEFORMAT</w:instrText>
    </w:r>
    <w:r>
      <w:fldChar w:fldCharType="separate"/>
    </w:r>
    <w:r>
      <w:rPr>
        <w:lang w:val="zh-CN"/>
      </w:rPr>
      <w:t>80</w:t>
    </w:r>
    <w:r>
      <w:fldChar w:fldCharType="end"/>
    </w:r>
  </w:p>
  <w:p w:rsidR="00FF642F" w:rsidRDefault="00FF642F">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4"/>
      <w:jc w:val="center"/>
    </w:pPr>
    <w:r>
      <w:rPr>
        <w:lang w:val="zh-CN"/>
      </w:rPr>
      <w:t xml:space="preserve"> </w:t>
    </w:r>
    <w:r>
      <w:rPr>
        <w:rFonts w:hint="eastAsia"/>
        <w:lang w:val="zh-CN"/>
      </w:rPr>
      <w:t>第</w:t>
    </w:r>
    <w:r>
      <w:rPr>
        <w:bCs/>
      </w:rPr>
      <w:fldChar w:fldCharType="begin"/>
    </w:r>
    <w:r>
      <w:rPr>
        <w:bCs/>
      </w:rPr>
      <w:instrText>PAGE  \* Arabic  \* MERGEFORMAT</w:instrText>
    </w:r>
    <w:r>
      <w:rPr>
        <w:bCs/>
      </w:rPr>
      <w:fldChar w:fldCharType="separate"/>
    </w:r>
    <w:r w:rsidR="00182D7D" w:rsidRPr="00182D7D">
      <w:rPr>
        <w:bCs/>
        <w:noProof/>
        <w:lang w:val="zh-CN"/>
      </w:rPr>
      <w:t>100</w:t>
    </w:r>
    <w:r>
      <w:rPr>
        <w:bCs/>
      </w:rPr>
      <w:fldChar w:fldCharType="end"/>
    </w:r>
    <w:r>
      <w:rPr>
        <w:rFonts w:hint="eastAsia"/>
        <w:bCs/>
      </w:rPr>
      <w:t>页</w:t>
    </w:r>
    <w:r>
      <w:rPr>
        <w:lang w:val="zh-CN"/>
      </w:rPr>
      <w:t>,</w:t>
    </w:r>
    <w:r>
      <w:rPr>
        <w:rFonts w:hint="eastAsia"/>
        <w:lang w:val="zh-CN"/>
      </w:rPr>
      <w:t>第</w:t>
    </w:r>
    <w:r>
      <w:rPr>
        <w:bCs/>
      </w:rPr>
      <w:fldChar w:fldCharType="begin"/>
    </w:r>
    <w:r>
      <w:rPr>
        <w:bCs/>
      </w:rPr>
      <w:instrText>NUMPAGES  \* Arabic  \* MERGEFORMAT</w:instrText>
    </w:r>
    <w:r>
      <w:rPr>
        <w:bCs/>
      </w:rPr>
      <w:fldChar w:fldCharType="separate"/>
    </w:r>
    <w:r w:rsidR="00182D7D" w:rsidRPr="00182D7D">
      <w:rPr>
        <w:bCs/>
        <w:noProof/>
        <w:lang w:val="zh-CN"/>
      </w:rPr>
      <w:t>100</w:t>
    </w:r>
    <w:r>
      <w:rPr>
        <w:bCs/>
      </w:rPr>
      <w:fldChar w:fldCharType="end"/>
    </w:r>
    <w:r>
      <w:rPr>
        <w:rFonts w:hint="eastAsia"/>
        <w:bCs/>
      </w:rPr>
      <w:t>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4"/>
      <w:jc w:val="center"/>
    </w:pPr>
    <w:r>
      <w:rPr>
        <w:lang w:val="zh-CN"/>
      </w:rPr>
      <w:t xml:space="preserve"> </w:t>
    </w:r>
    <w:r>
      <w:rPr>
        <w:rFonts w:hint="eastAsia"/>
        <w:lang w:val="zh-CN"/>
      </w:rPr>
      <w:t>第</w:t>
    </w:r>
    <w:r>
      <w:rPr>
        <w:bCs/>
      </w:rPr>
      <w:fldChar w:fldCharType="begin"/>
    </w:r>
    <w:r>
      <w:rPr>
        <w:bCs/>
      </w:rPr>
      <w:instrText>PAGE</w:instrText>
    </w:r>
    <w:r>
      <w:rPr>
        <w:bCs/>
      </w:rPr>
      <w:fldChar w:fldCharType="separate"/>
    </w:r>
    <w:r w:rsidR="00182D7D">
      <w:rPr>
        <w:bCs/>
        <w:noProof/>
      </w:rPr>
      <w:t>87</w:t>
    </w:r>
    <w:r>
      <w:rPr>
        <w:bCs/>
      </w:rPr>
      <w:fldChar w:fldCharType="end"/>
    </w:r>
    <w:r>
      <w:rPr>
        <w:rFonts w:hint="eastAsia"/>
        <w:bCs/>
      </w:rPr>
      <w:t>页,共</w:t>
    </w:r>
    <w:r>
      <w:rPr>
        <w:bCs/>
      </w:rPr>
      <w:fldChar w:fldCharType="begin"/>
    </w:r>
    <w:r>
      <w:rPr>
        <w:bCs/>
      </w:rPr>
      <w:instrText>NUMPAGES</w:instrText>
    </w:r>
    <w:r>
      <w:rPr>
        <w:bCs/>
      </w:rPr>
      <w:fldChar w:fldCharType="separate"/>
    </w:r>
    <w:r w:rsidR="00182D7D">
      <w:rPr>
        <w:bCs/>
        <w:noProof/>
      </w:rPr>
      <w:t>87</w:t>
    </w:r>
    <w:r>
      <w:rPr>
        <w:bCs/>
      </w:rPr>
      <w:fldChar w:fldCharType="end"/>
    </w:r>
    <w:r>
      <w:rPr>
        <w:rFonts w:hint="eastAsia"/>
      </w:rPr>
      <w:t>页</w:t>
    </w:r>
  </w:p>
  <w:p w:rsidR="00FF642F" w:rsidRDefault="00FF642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9F8" w:rsidRDefault="005759F8">
      <w:r>
        <w:separator/>
      </w:r>
    </w:p>
  </w:footnote>
  <w:footnote w:type="continuationSeparator" w:id="0">
    <w:p w:rsidR="005759F8" w:rsidRDefault="005759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5"/>
      <w:pBdr>
        <w:bottom w:val="none" w:sz="0" w:space="0" w:color="auto"/>
      </w:pBd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5"/>
      <w:jc w:val="left"/>
    </w:pPr>
    <w:r>
      <w:rPr>
        <w:rFonts w:hint="eastAsia"/>
      </w:rPr>
      <w:t>东莞市水务集团供水有限公司自来水厂10kV进线电缆委托代理维护服务项目</w:t>
    </w:r>
  </w:p>
  <w:p w:rsidR="00FF642F" w:rsidRDefault="00FF642F">
    <w:pPr>
      <w:pStyle w:val="af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2F" w:rsidRDefault="00FF642F">
    <w:pPr>
      <w:pStyle w:val="af5"/>
      <w:jc w:val="left"/>
    </w:pPr>
    <w:r>
      <w:rPr>
        <w:rFonts w:hint="eastAsia"/>
      </w:rPr>
      <w:t>东莞市水务集团供水有限公司自来水厂10kV进线电缆委托代理维护服务项目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AE840A"/>
    <w:multiLevelType w:val="singleLevel"/>
    <w:tmpl w:val="92AE840A"/>
    <w:lvl w:ilvl="0">
      <w:start w:val="2"/>
      <w:numFmt w:val="decimal"/>
      <w:suff w:val="nothing"/>
      <w:lvlText w:val="（%1）"/>
      <w:lvlJc w:val="left"/>
    </w:lvl>
  </w:abstractNum>
  <w:abstractNum w:abstractNumId="1" w15:restartNumberingAfterBreak="0">
    <w:nsid w:val="1DD875A4"/>
    <w:multiLevelType w:val="singleLevel"/>
    <w:tmpl w:val="1DD875A4"/>
    <w:lvl w:ilvl="0">
      <w:start w:val="5"/>
      <w:numFmt w:val="chineseCounting"/>
      <w:suff w:val="nothing"/>
      <w:lvlText w:val="（%1）"/>
      <w:lvlJc w:val="left"/>
      <w:rPr>
        <w:rFonts w:hint="eastAsia"/>
      </w:rPr>
    </w:lvl>
  </w:abstractNum>
  <w:abstractNum w:abstractNumId="2"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3" w15:restartNumberingAfterBreak="0">
    <w:nsid w:val="5B4DB846"/>
    <w:multiLevelType w:val="singleLevel"/>
    <w:tmpl w:val="5B4DB846"/>
    <w:lvl w:ilvl="0">
      <w:start w:val="6"/>
      <w:numFmt w:val="chineseCounting"/>
      <w:suff w:val="space"/>
      <w:lvlText w:val="第%1条"/>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0"/>
  <w:drawingGridHorizontalSpacing w:val="1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B"/>
    <w:rsid w:val="000004D8"/>
    <w:rsid w:val="00000A48"/>
    <w:rsid w:val="0000145D"/>
    <w:rsid w:val="000014AA"/>
    <w:rsid w:val="00001D3B"/>
    <w:rsid w:val="0000293E"/>
    <w:rsid w:val="00002F2A"/>
    <w:rsid w:val="000033DB"/>
    <w:rsid w:val="00003B3D"/>
    <w:rsid w:val="00004AC9"/>
    <w:rsid w:val="00004D05"/>
    <w:rsid w:val="00004F7C"/>
    <w:rsid w:val="00005507"/>
    <w:rsid w:val="00006738"/>
    <w:rsid w:val="00007345"/>
    <w:rsid w:val="00007716"/>
    <w:rsid w:val="00007B6B"/>
    <w:rsid w:val="00007DA6"/>
    <w:rsid w:val="00007E48"/>
    <w:rsid w:val="00010367"/>
    <w:rsid w:val="000112F4"/>
    <w:rsid w:val="000113B2"/>
    <w:rsid w:val="000117EC"/>
    <w:rsid w:val="00011A59"/>
    <w:rsid w:val="00011BA9"/>
    <w:rsid w:val="000122D0"/>
    <w:rsid w:val="00012D48"/>
    <w:rsid w:val="00012E7B"/>
    <w:rsid w:val="00013846"/>
    <w:rsid w:val="00015146"/>
    <w:rsid w:val="000156AA"/>
    <w:rsid w:val="00015822"/>
    <w:rsid w:val="0001656D"/>
    <w:rsid w:val="00016657"/>
    <w:rsid w:val="000174BD"/>
    <w:rsid w:val="000177BE"/>
    <w:rsid w:val="00017A01"/>
    <w:rsid w:val="00017E79"/>
    <w:rsid w:val="00017FAD"/>
    <w:rsid w:val="00020534"/>
    <w:rsid w:val="00020BBC"/>
    <w:rsid w:val="00021219"/>
    <w:rsid w:val="00021E70"/>
    <w:rsid w:val="00021F28"/>
    <w:rsid w:val="00021FDC"/>
    <w:rsid w:val="00022434"/>
    <w:rsid w:val="00022F7B"/>
    <w:rsid w:val="00023124"/>
    <w:rsid w:val="00023385"/>
    <w:rsid w:val="000239D7"/>
    <w:rsid w:val="0002437D"/>
    <w:rsid w:val="0002493B"/>
    <w:rsid w:val="00024979"/>
    <w:rsid w:val="00024E24"/>
    <w:rsid w:val="000251B9"/>
    <w:rsid w:val="000255AC"/>
    <w:rsid w:val="00025C0F"/>
    <w:rsid w:val="00027107"/>
    <w:rsid w:val="0002720D"/>
    <w:rsid w:val="00027587"/>
    <w:rsid w:val="00027D04"/>
    <w:rsid w:val="00027E42"/>
    <w:rsid w:val="00031793"/>
    <w:rsid w:val="00031927"/>
    <w:rsid w:val="00031C8B"/>
    <w:rsid w:val="00031C8E"/>
    <w:rsid w:val="00031DD4"/>
    <w:rsid w:val="00031F4C"/>
    <w:rsid w:val="00032201"/>
    <w:rsid w:val="000322CF"/>
    <w:rsid w:val="00032384"/>
    <w:rsid w:val="00032AF7"/>
    <w:rsid w:val="00033203"/>
    <w:rsid w:val="00033FFB"/>
    <w:rsid w:val="0003490A"/>
    <w:rsid w:val="000351A9"/>
    <w:rsid w:val="000359DE"/>
    <w:rsid w:val="000366A0"/>
    <w:rsid w:val="00036A97"/>
    <w:rsid w:val="000371D6"/>
    <w:rsid w:val="0003759C"/>
    <w:rsid w:val="0004081E"/>
    <w:rsid w:val="00040A10"/>
    <w:rsid w:val="00040B47"/>
    <w:rsid w:val="000419FD"/>
    <w:rsid w:val="00041BDE"/>
    <w:rsid w:val="0004217E"/>
    <w:rsid w:val="000427DE"/>
    <w:rsid w:val="00042D41"/>
    <w:rsid w:val="00043BBF"/>
    <w:rsid w:val="00044171"/>
    <w:rsid w:val="000449CB"/>
    <w:rsid w:val="0004507A"/>
    <w:rsid w:val="000451E8"/>
    <w:rsid w:val="0004527C"/>
    <w:rsid w:val="000458D2"/>
    <w:rsid w:val="00046D80"/>
    <w:rsid w:val="000479CD"/>
    <w:rsid w:val="00047B8E"/>
    <w:rsid w:val="00047F1B"/>
    <w:rsid w:val="00050D62"/>
    <w:rsid w:val="00051C5B"/>
    <w:rsid w:val="00051F96"/>
    <w:rsid w:val="000534A4"/>
    <w:rsid w:val="0005367A"/>
    <w:rsid w:val="000541E3"/>
    <w:rsid w:val="000545E2"/>
    <w:rsid w:val="000546A8"/>
    <w:rsid w:val="00054B86"/>
    <w:rsid w:val="0005629E"/>
    <w:rsid w:val="000564D7"/>
    <w:rsid w:val="00056BD4"/>
    <w:rsid w:val="000571C6"/>
    <w:rsid w:val="000604BB"/>
    <w:rsid w:val="00060AA1"/>
    <w:rsid w:val="00061B6F"/>
    <w:rsid w:val="00061F9E"/>
    <w:rsid w:val="00062140"/>
    <w:rsid w:val="00062C32"/>
    <w:rsid w:val="000637E4"/>
    <w:rsid w:val="0006396E"/>
    <w:rsid w:val="00063B2A"/>
    <w:rsid w:val="00063CB4"/>
    <w:rsid w:val="00064AB0"/>
    <w:rsid w:val="00065283"/>
    <w:rsid w:val="000657F2"/>
    <w:rsid w:val="00065C22"/>
    <w:rsid w:val="00065CBF"/>
    <w:rsid w:val="00066C42"/>
    <w:rsid w:val="00066D70"/>
    <w:rsid w:val="00066FCB"/>
    <w:rsid w:val="000670D3"/>
    <w:rsid w:val="00067973"/>
    <w:rsid w:val="00067CF6"/>
    <w:rsid w:val="00067DFE"/>
    <w:rsid w:val="00067FF3"/>
    <w:rsid w:val="00070787"/>
    <w:rsid w:val="00071F67"/>
    <w:rsid w:val="00072C3B"/>
    <w:rsid w:val="00072C8D"/>
    <w:rsid w:val="00073524"/>
    <w:rsid w:val="0007396A"/>
    <w:rsid w:val="00073EE6"/>
    <w:rsid w:val="0007409C"/>
    <w:rsid w:val="000741A0"/>
    <w:rsid w:val="0007421C"/>
    <w:rsid w:val="0007533A"/>
    <w:rsid w:val="00075572"/>
    <w:rsid w:val="0007560D"/>
    <w:rsid w:val="00076780"/>
    <w:rsid w:val="00076839"/>
    <w:rsid w:val="000774DB"/>
    <w:rsid w:val="00077DA2"/>
    <w:rsid w:val="00077F4F"/>
    <w:rsid w:val="0008029C"/>
    <w:rsid w:val="00080B78"/>
    <w:rsid w:val="00080BB6"/>
    <w:rsid w:val="00081050"/>
    <w:rsid w:val="000810B6"/>
    <w:rsid w:val="00081454"/>
    <w:rsid w:val="00081A68"/>
    <w:rsid w:val="000821A4"/>
    <w:rsid w:val="00082F8C"/>
    <w:rsid w:val="000835A2"/>
    <w:rsid w:val="00083639"/>
    <w:rsid w:val="000837B8"/>
    <w:rsid w:val="0008386F"/>
    <w:rsid w:val="000840C7"/>
    <w:rsid w:val="00084DC3"/>
    <w:rsid w:val="00085481"/>
    <w:rsid w:val="00085E32"/>
    <w:rsid w:val="00085F9E"/>
    <w:rsid w:val="000871F0"/>
    <w:rsid w:val="000872C7"/>
    <w:rsid w:val="00087A37"/>
    <w:rsid w:val="000900F1"/>
    <w:rsid w:val="00090491"/>
    <w:rsid w:val="00090922"/>
    <w:rsid w:val="0009135D"/>
    <w:rsid w:val="000917F4"/>
    <w:rsid w:val="000921FA"/>
    <w:rsid w:val="000922C3"/>
    <w:rsid w:val="00092D0D"/>
    <w:rsid w:val="000931C5"/>
    <w:rsid w:val="000946C5"/>
    <w:rsid w:val="000948F2"/>
    <w:rsid w:val="00094905"/>
    <w:rsid w:val="00094CA6"/>
    <w:rsid w:val="00094D9E"/>
    <w:rsid w:val="00094F30"/>
    <w:rsid w:val="0009552D"/>
    <w:rsid w:val="00095F0E"/>
    <w:rsid w:val="00096BAF"/>
    <w:rsid w:val="000977FF"/>
    <w:rsid w:val="000978E8"/>
    <w:rsid w:val="00097E30"/>
    <w:rsid w:val="000A1C7A"/>
    <w:rsid w:val="000A1DB9"/>
    <w:rsid w:val="000A22E0"/>
    <w:rsid w:val="000A2B8F"/>
    <w:rsid w:val="000A33B3"/>
    <w:rsid w:val="000A427B"/>
    <w:rsid w:val="000A4C5A"/>
    <w:rsid w:val="000A4D6F"/>
    <w:rsid w:val="000A5080"/>
    <w:rsid w:val="000A5697"/>
    <w:rsid w:val="000A58F0"/>
    <w:rsid w:val="000A5AD3"/>
    <w:rsid w:val="000A5F92"/>
    <w:rsid w:val="000A6D3C"/>
    <w:rsid w:val="000A70FF"/>
    <w:rsid w:val="000A74D3"/>
    <w:rsid w:val="000A7ECF"/>
    <w:rsid w:val="000A7F63"/>
    <w:rsid w:val="000A7FDB"/>
    <w:rsid w:val="000B0338"/>
    <w:rsid w:val="000B04A8"/>
    <w:rsid w:val="000B13DB"/>
    <w:rsid w:val="000B1660"/>
    <w:rsid w:val="000B211C"/>
    <w:rsid w:val="000B2713"/>
    <w:rsid w:val="000B3FF8"/>
    <w:rsid w:val="000B429E"/>
    <w:rsid w:val="000B5106"/>
    <w:rsid w:val="000B56C1"/>
    <w:rsid w:val="000B5D35"/>
    <w:rsid w:val="000B668E"/>
    <w:rsid w:val="000B682D"/>
    <w:rsid w:val="000B694F"/>
    <w:rsid w:val="000B72C4"/>
    <w:rsid w:val="000B742F"/>
    <w:rsid w:val="000B7F0F"/>
    <w:rsid w:val="000B7FD1"/>
    <w:rsid w:val="000C017A"/>
    <w:rsid w:val="000C07BA"/>
    <w:rsid w:val="000C0A42"/>
    <w:rsid w:val="000C0FCF"/>
    <w:rsid w:val="000C104B"/>
    <w:rsid w:val="000C16B9"/>
    <w:rsid w:val="000C1875"/>
    <w:rsid w:val="000C1D23"/>
    <w:rsid w:val="000C29A0"/>
    <w:rsid w:val="000C2FE8"/>
    <w:rsid w:val="000C3106"/>
    <w:rsid w:val="000C407F"/>
    <w:rsid w:val="000C40A0"/>
    <w:rsid w:val="000C4728"/>
    <w:rsid w:val="000C4965"/>
    <w:rsid w:val="000C4B4C"/>
    <w:rsid w:val="000C52E5"/>
    <w:rsid w:val="000C5989"/>
    <w:rsid w:val="000C5992"/>
    <w:rsid w:val="000C6053"/>
    <w:rsid w:val="000C66C4"/>
    <w:rsid w:val="000C6D36"/>
    <w:rsid w:val="000C7D7E"/>
    <w:rsid w:val="000D2EF2"/>
    <w:rsid w:val="000D4302"/>
    <w:rsid w:val="000D471C"/>
    <w:rsid w:val="000D47D4"/>
    <w:rsid w:val="000D4A46"/>
    <w:rsid w:val="000D4B38"/>
    <w:rsid w:val="000D4F7D"/>
    <w:rsid w:val="000D531F"/>
    <w:rsid w:val="000D5A0D"/>
    <w:rsid w:val="000D5F4F"/>
    <w:rsid w:val="000D5F63"/>
    <w:rsid w:val="000D6224"/>
    <w:rsid w:val="000D670C"/>
    <w:rsid w:val="000D7422"/>
    <w:rsid w:val="000D74BF"/>
    <w:rsid w:val="000D7621"/>
    <w:rsid w:val="000D7CE2"/>
    <w:rsid w:val="000D7F19"/>
    <w:rsid w:val="000E0FC8"/>
    <w:rsid w:val="000E108E"/>
    <w:rsid w:val="000E27D6"/>
    <w:rsid w:val="000E2AA6"/>
    <w:rsid w:val="000E2EE2"/>
    <w:rsid w:val="000E3457"/>
    <w:rsid w:val="000E3DE6"/>
    <w:rsid w:val="000E5451"/>
    <w:rsid w:val="000E59AB"/>
    <w:rsid w:val="000E5C7B"/>
    <w:rsid w:val="000E6E4B"/>
    <w:rsid w:val="000E7925"/>
    <w:rsid w:val="000E798A"/>
    <w:rsid w:val="000F06D3"/>
    <w:rsid w:val="000F0F69"/>
    <w:rsid w:val="000F2761"/>
    <w:rsid w:val="000F286D"/>
    <w:rsid w:val="000F2906"/>
    <w:rsid w:val="000F412E"/>
    <w:rsid w:val="000F4714"/>
    <w:rsid w:val="000F49CB"/>
    <w:rsid w:val="000F4E93"/>
    <w:rsid w:val="000F537F"/>
    <w:rsid w:val="000F557C"/>
    <w:rsid w:val="000F56C2"/>
    <w:rsid w:val="000F60CF"/>
    <w:rsid w:val="000F64E9"/>
    <w:rsid w:val="000F7666"/>
    <w:rsid w:val="000F7869"/>
    <w:rsid w:val="001002E5"/>
    <w:rsid w:val="0010052E"/>
    <w:rsid w:val="001006A2"/>
    <w:rsid w:val="00100BCA"/>
    <w:rsid w:val="00100C14"/>
    <w:rsid w:val="00100E35"/>
    <w:rsid w:val="00101670"/>
    <w:rsid w:val="00101956"/>
    <w:rsid w:val="0010230B"/>
    <w:rsid w:val="001024EF"/>
    <w:rsid w:val="001026AB"/>
    <w:rsid w:val="001028E9"/>
    <w:rsid w:val="00102F08"/>
    <w:rsid w:val="00103335"/>
    <w:rsid w:val="0010453C"/>
    <w:rsid w:val="00105D68"/>
    <w:rsid w:val="00106E59"/>
    <w:rsid w:val="001078B6"/>
    <w:rsid w:val="0011074A"/>
    <w:rsid w:val="00110C8C"/>
    <w:rsid w:val="00111279"/>
    <w:rsid w:val="001120DC"/>
    <w:rsid w:val="00112EC1"/>
    <w:rsid w:val="00113510"/>
    <w:rsid w:val="001135C9"/>
    <w:rsid w:val="00113A7D"/>
    <w:rsid w:val="00113D18"/>
    <w:rsid w:val="001146E7"/>
    <w:rsid w:val="001149CF"/>
    <w:rsid w:val="00114AA2"/>
    <w:rsid w:val="00115A04"/>
    <w:rsid w:val="00115D8C"/>
    <w:rsid w:val="00115E9D"/>
    <w:rsid w:val="0011623A"/>
    <w:rsid w:val="0011650B"/>
    <w:rsid w:val="00117224"/>
    <w:rsid w:val="00117A79"/>
    <w:rsid w:val="00120476"/>
    <w:rsid w:val="00121175"/>
    <w:rsid w:val="00121953"/>
    <w:rsid w:val="00121B4D"/>
    <w:rsid w:val="00121C23"/>
    <w:rsid w:val="001225A6"/>
    <w:rsid w:val="0012334E"/>
    <w:rsid w:val="00123A0A"/>
    <w:rsid w:val="00123F1F"/>
    <w:rsid w:val="00124062"/>
    <w:rsid w:val="00124EF1"/>
    <w:rsid w:val="00125571"/>
    <w:rsid w:val="00125B8B"/>
    <w:rsid w:val="00125CCB"/>
    <w:rsid w:val="001264E3"/>
    <w:rsid w:val="0012672B"/>
    <w:rsid w:val="00126B39"/>
    <w:rsid w:val="00127056"/>
    <w:rsid w:val="001274AC"/>
    <w:rsid w:val="00127EA3"/>
    <w:rsid w:val="001303B9"/>
    <w:rsid w:val="001303FB"/>
    <w:rsid w:val="001304D7"/>
    <w:rsid w:val="00130AC3"/>
    <w:rsid w:val="00130D20"/>
    <w:rsid w:val="001310D2"/>
    <w:rsid w:val="00132314"/>
    <w:rsid w:val="00132865"/>
    <w:rsid w:val="00132A88"/>
    <w:rsid w:val="00132C37"/>
    <w:rsid w:val="00132FAC"/>
    <w:rsid w:val="00133656"/>
    <w:rsid w:val="00133EAC"/>
    <w:rsid w:val="001340AF"/>
    <w:rsid w:val="00134805"/>
    <w:rsid w:val="00134EE3"/>
    <w:rsid w:val="001357B0"/>
    <w:rsid w:val="00135CA5"/>
    <w:rsid w:val="00136169"/>
    <w:rsid w:val="00136BC0"/>
    <w:rsid w:val="00137754"/>
    <w:rsid w:val="00137ADF"/>
    <w:rsid w:val="001400E8"/>
    <w:rsid w:val="0014058A"/>
    <w:rsid w:val="00141CF9"/>
    <w:rsid w:val="00141DFE"/>
    <w:rsid w:val="00142637"/>
    <w:rsid w:val="00142706"/>
    <w:rsid w:val="001429F5"/>
    <w:rsid w:val="0014313F"/>
    <w:rsid w:val="00144346"/>
    <w:rsid w:val="0014446F"/>
    <w:rsid w:val="0014494B"/>
    <w:rsid w:val="001451E9"/>
    <w:rsid w:val="00145224"/>
    <w:rsid w:val="00145C78"/>
    <w:rsid w:val="00145D49"/>
    <w:rsid w:val="001460CA"/>
    <w:rsid w:val="00146683"/>
    <w:rsid w:val="001467F4"/>
    <w:rsid w:val="00146A96"/>
    <w:rsid w:val="00146D65"/>
    <w:rsid w:val="001474EC"/>
    <w:rsid w:val="00147650"/>
    <w:rsid w:val="001479ED"/>
    <w:rsid w:val="001509AA"/>
    <w:rsid w:val="0015220A"/>
    <w:rsid w:val="0015293F"/>
    <w:rsid w:val="001529C8"/>
    <w:rsid w:val="00152DED"/>
    <w:rsid w:val="00153024"/>
    <w:rsid w:val="0015371A"/>
    <w:rsid w:val="00153B6D"/>
    <w:rsid w:val="00153D6C"/>
    <w:rsid w:val="00153ED3"/>
    <w:rsid w:val="00154196"/>
    <w:rsid w:val="00154326"/>
    <w:rsid w:val="001543BD"/>
    <w:rsid w:val="0015503D"/>
    <w:rsid w:val="0015505E"/>
    <w:rsid w:val="001551AD"/>
    <w:rsid w:val="0015540A"/>
    <w:rsid w:val="00155433"/>
    <w:rsid w:val="0015545E"/>
    <w:rsid w:val="00156209"/>
    <w:rsid w:val="0015639B"/>
    <w:rsid w:val="00156D8D"/>
    <w:rsid w:val="001570B7"/>
    <w:rsid w:val="001577A4"/>
    <w:rsid w:val="0016105B"/>
    <w:rsid w:val="00161B8F"/>
    <w:rsid w:val="00161CAF"/>
    <w:rsid w:val="001628C2"/>
    <w:rsid w:val="0016319F"/>
    <w:rsid w:val="001639D8"/>
    <w:rsid w:val="00163B8C"/>
    <w:rsid w:val="00163E58"/>
    <w:rsid w:val="00163F71"/>
    <w:rsid w:val="00164D33"/>
    <w:rsid w:val="001654BE"/>
    <w:rsid w:val="00165C5F"/>
    <w:rsid w:val="0016682D"/>
    <w:rsid w:val="00167BE8"/>
    <w:rsid w:val="001716A2"/>
    <w:rsid w:val="001716E1"/>
    <w:rsid w:val="00172134"/>
    <w:rsid w:val="00172434"/>
    <w:rsid w:val="00172A27"/>
    <w:rsid w:val="0017378F"/>
    <w:rsid w:val="00173972"/>
    <w:rsid w:val="00173AD1"/>
    <w:rsid w:val="00173B61"/>
    <w:rsid w:val="001740B8"/>
    <w:rsid w:val="001747F1"/>
    <w:rsid w:val="00176209"/>
    <w:rsid w:val="00177040"/>
    <w:rsid w:val="0017742F"/>
    <w:rsid w:val="00177E34"/>
    <w:rsid w:val="0018094A"/>
    <w:rsid w:val="00180C63"/>
    <w:rsid w:val="001816DA"/>
    <w:rsid w:val="001819D3"/>
    <w:rsid w:val="00181A1F"/>
    <w:rsid w:val="00181FCD"/>
    <w:rsid w:val="00182710"/>
    <w:rsid w:val="00182D7D"/>
    <w:rsid w:val="001830BD"/>
    <w:rsid w:val="00183346"/>
    <w:rsid w:val="0018368C"/>
    <w:rsid w:val="00183A52"/>
    <w:rsid w:val="001840E3"/>
    <w:rsid w:val="00184966"/>
    <w:rsid w:val="00184D80"/>
    <w:rsid w:val="001865A3"/>
    <w:rsid w:val="00187135"/>
    <w:rsid w:val="00187648"/>
    <w:rsid w:val="00187AE6"/>
    <w:rsid w:val="00190545"/>
    <w:rsid w:val="00190DE1"/>
    <w:rsid w:val="001920B2"/>
    <w:rsid w:val="0019253B"/>
    <w:rsid w:val="00192BBA"/>
    <w:rsid w:val="001934ED"/>
    <w:rsid w:val="00193DED"/>
    <w:rsid w:val="00193F95"/>
    <w:rsid w:val="00194157"/>
    <w:rsid w:val="00194A31"/>
    <w:rsid w:val="00194A7F"/>
    <w:rsid w:val="00194AF1"/>
    <w:rsid w:val="00195983"/>
    <w:rsid w:val="00195B09"/>
    <w:rsid w:val="001963F7"/>
    <w:rsid w:val="00196675"/>
    <w:rsid w:val="001966CB"/>
    <w:rsid w:val="00196EC7"/>
    <w:rsid w:val="00196F8D"/>
    <w:rsid w:val="001970E5"/>
    <w:rsid w:val="001971A3"/>
    <w:rsid w:val="00197B44"/>
    <w:rsid w:val="00197B87"/>
    <w:rsid w:val="001A01C5"/>
    <w:rsid w:val="001A0683"/>
    <w:rsid w:val="001A0C41"/>
    <w:rsid w:val="001A1877"/>
    <w:rsid w:val="001A1B5B"/>
    <w:rsid w:val="001A27B5"/>
    <w:rsid w:val="001A2896"/>
    <w:rsid w:val="001A2DF5"/>
    <w:rsid w:val="001A3CCD"/>
    <w:rsid w:val="001A4826"/>
    <w:rsid w:val="001A48FA"/>
    <w:rsid w:val="001A4A94"/>
    <w:rsid w:val="001A4B1A"/>
    <w:rsid w:val="001A5442"/>
    <w:rsid w:val="001A5AC3"/>
    <w:rsid w:val="001A649E"/>
    <w:rsid w:val="001A71D4"/>
    <w:rsid w:val="001A77B4"/>
    <w:rsid w:val="001A7CB5"/>
    <w:rsid w:val="001A7DC0"/>
    <w:rsid w:val="001A7E84"/>
    <w:rsid w:val="001B06B2"/>
    <w:rsid w:val="001B09FA"/>
    <w:rsid w:val="001B0B5C"/>
    <w:rsid w:val="001B1BAF"/>
    <w:rsid w:val="001B20A4"/>
    <w:rsid w:val="001B224B"/>
    <w:rsid w:val="001B23CA"/>
    <w:rsid w:val="001B2A24"/>
    <w:rsid w:val="001B3519"/>
    <w:rsid w:val="001B3C94"/>
    <w:rsid w:val="001B3DAA"/>
    <w:rsid w:val="001B3E51"/>
    <w:rsid w:val="001B3FD4"/>
    <w:rsid w:val="001B5B2A"/>
    <w:rsid w:val="001B5CA3"/>
    <w:rsid w:val="001B5D39"/>
    <w:rsid w:val="001B6463"/>
    <w:rsid w:val="001B69A3"/>
    <w:rsid w:val="001B6BDC"/>
    <w:rsid w:val="001B6DE9"/>
    <w:rsid w:val="001B7427"/>
    <w:rsid w:val="001B7AF6"/>
    <w:rsid w:val="001C090D"/>
    <w:rsid w:val="001C0E9C"/>
    <w:rsid w:val="001C1293"/>
    <w:rsid w:val="001C1473"/>
    <w:rsid w:val="001C1580"/>
    <w:rsid w:val="001C18F7"/>
    <w:rsid w:val="001C1D08"/>
    <w:rsid w:val="001C20EC"/>
    <w:rsid w:val="001C2161"/>
    <w:rsid w:val="001C2749"/>
    <w:rsid w:val="001C276D"/>
    <w:rsid w:val="001C36EC"/>
    <w:rsid w:val="001C4066"/>
    <w:rsid w:val="001C416F"/>
    <w:rsid w:val="001C44A4"/>
    <w:rsid w:val="001C47AC"/>
    <w:rsid w:val="001C4EE8"/>
    <w:rsid w:val="001C5B48"/>
    <w:rsid w:val="001C5BA7"/>
    <w:rsid w:val="001C6626"/>
    <w:rsid w:val="001C69D5"/>
    <w:rsid w:val="001C6EF2"/>
    <w:rsid w:val="001C76FD"/>
    <w:rsid w:val="001D0505"/>
    <w:rsid w:val="001D139E"/>
    <w:rsid w:val="001D1627"/>
    <w:rsid w:val="001D1EAE"/>
    <w:rsid w:val="001D26F2"/>
    <w:rsid w:val="001D2841"/>
    <w:rsid w:val="001D2D8E"/>
    <w:rsid w:val="001D30DA"/>
    <w:rsid w:val="001D37D5"/>
    <w:rsid w:val="001D4F58"/>
    <w:rsid w:val="001D57A3"/>
    <w:rsid w:val="001D636E"/>
    <w:rsid w:val="001D7893"/>
    <w:rsid w:val="001D7B53"/>
    <w:rsid w:val="001E00B8"/>
    <w:rsid w:val="001E014A"/>
    <w:rsid w:val="001E02B7"/>
    <w:rsid w:val="001E06ED"/>
    <w:rsid w:val="001E0DDD"/>
    <w:rsid w:val="001E15F4"/>
    <w:rsid w:val="001E1EDA"/>
    <w:rsid w:val="001E2119"/>
    <w:rsid w:val="001E2459"/>
    <w:rsid w:val="001E2B06"/>
    <w:rsid w:val="001E3252"/>
    <w:rsid w:val="001E34A2"/>
    <w:rsid w:val="001E35EE"/>
    <w:rsid w:val="001E40E8"/>
    <w:rsid w:val="001E42A1"/>
    <w:rsid w:val="001E44F1"/>
    <w:rsid w:val="001E4E9C"/>
    <w:rsid w:val="001E508C"/>
    <w:rsid w:val="001E5261"/>
    <w:rsid w:val="001E5438"/>
    <w:rsid w:val="001E55AB"/>
    <w:rsid w:val="001E587C"/>
    <w:rsid w:val="001E5D8E"/>
    <w:rsid w:val="001E64FE"/>
    <w:rsid w:val="001E65A9"/>
    <w:rsid w:val="001E7174"/>
    <w:rsid w:val="001E7348"/>
    <w:rsid w:val="001E79C4"/>
    <w:rsid w:val="001F007F"/>
    <w:rsid w:val="001F1035"/>
    <w:rsid w:val="001F103C"/>
    <w:rsid w:val="001F11C1"/>
    <w:rsid w:val="001F232D"/>
    <w:rsid w:val="001F24BB"/>
    <w:rsid w:val="001F2975"/>
    <w:rsid w:val="001F34BE"/>
    <w:rsid w:val="001F37E2"/>
    <w:rsid w:val="001F41C5"/>
    <w:rsid w:val="001F47AA"/>
    <w:rsid w:val="001F4D8F"/>
    <w:rsid w:val="001F521D"/>
    <w:rsid w:val="001F52E6"/>
    <w:rsid w:val="001F5319"/>
    <w:rsid w:val="001F5B00"/>
    <w:rsid w:val="001F5B76"/>
    <w:rsid w:val="001F5C63"/>
    <w:rsid w:val="001F670B"/>
    <w:rsid w:val="001F67D3"/>
    <w:rsid w:val="001F6A34"/>
    <w:rsid w:val="001F71C5"/>
    <w:rsid w:val="001F7496"/>
    <w:rsid w:val="001F74E7"/>
    <w:rsid w:val="001F7574"/>
    <w:rsid w:val="001F78F7"/>
    <w:rsid w:val="001F7F9C"/>
    <w:rsid w:val="0020002B"/>
    <w:rsid w:val="0020081C"/>
    <w:rsid w:val="002008E3"/>
    <w:rsid w:val="00200BCA"/>
    <w:rsid w:val="002020C0"/>
    <w:rsid w:val="002029B6"/>
    <w:rsid w:val="00202B16"/>
    <w:rsid w:val="00202B3A"/>
    <w:rsid w:val="002032B9"/>
    <w:rsid w:val="00203452"/>
    <w:rsid w:val="002038BC"/>
    <w:rsid w:val="00204295"/>
    <w:rsid w:val="00204A86"/>
    <w:rsid w:val="002065E4"/>
    <w:rsid w:val="0020662C"/>
    <w:rsid w:val="00206956"/>
    <w:rsid w:val="00207144"/>
    <w:rsid w:val="00210054"/>
    <w:rsid w:val="002101AF"/>
    <w:rsid w:val="00211832"/>
    <w:rsid w:val="0021203A"/>
    <w:rsid w:val="002125C7"/>
    <w:rsid w:val="00212AAC"/>
    <w:rsid w:val="00213396"/>
    <w:rsid w:val="002138D4"/>
    <w:rsid w:val="00213EE7"/>
    <w:rsid w:val="00214A1F"/>
    <w:rsid w:val="00215D1A"/>
    <w:rsid w:val="00216D2F"/>
    <w:rsid w:val="00216FC8"/>
    <w:rsid w:val="002172D3"/>
    <w:rsid w:val="00217358"/>
    <w:rsid w:val="002178FF"/>
    <w:rsid w:val="0021798C"/>
    <w:rsid w:val="00217ACE"/>
    <w:rsid w:val="002202D0"/>
    <w:rsid w:val="002203F0"/>
    <w:rsid w:val="0022087F"/>
    <w:rsid w:val="00220C9D"/>
    <w:rsid w:val="00220F3F"/>
    <w:rsid w:val="00221182"/>
    <w:rsid w:val="00222015"/>
    <w:rsid w:val="00222882"/>
    <w:rsid w:val="00222F5B"/>
    <w:rsid w:val="0022323C"/>
    <w:rsid w:val="00224A44"/>
    <w:rsid w:val="00224AC7"/>
    <w:rsid w:val="002256BE"/>
    <w:rsid w:val="0022584A"/>
    <w:rsid w:val="00225C66"/>
    <w:rsid w:val="00225D97"/>
    <w:rsid w:val="00225FA8"/>
    <w:rsid w:val="00226138"/>
    <w:rsid w:val="002261E5"/>
    <w:rsid w:val="00226212"/>
    <w:rsid w:val="002268D1"/>
    <w:rsid w:val="00226F23"/>
    <w:rsid w:val="00227405"/>
    <w:rsid w:val="0023013E"/>
    <w:rsid w:val="0023068A"/>
    <w:rsid w:val="00230CC3"/>
    <w:rsid w:val="00231285"/>
    <w:rsid w:val="002319D8"/>
    <w:rsid w:val="0023263C"/>
    <w:rsid w:val="00232718"/>
    <w:rsid w:val="002333CC"/>
    <w:rsid w:val="00233625"/>
    <w:rsid w:val="0023434A"/>
    <w:rsid w:val="002344CC"/>
    <w:rsid w:val="0023485C"/>
    <w:rsid w:val="00235096"/>
    <w:rsid w:val="0023526E"/>
    <w:rsid w:val="002352FC"/>
    <w:rsid w:val="002360ED"/>
    <w:rsid w:val="00236134"/>
    <w:rsid w:val="00236339"/>
    <w:rsid w:val="00236417"/>
    <w:rsid w:val="00236C6B"/>
    <w:rsid w:val="00236F67"/>
    <w:rsid w:val="0023757D"/>
    <w:rsid w:val="002378D0"/>
    <w:rsid w:val="002379C7"/>
    <w:rsid w:val="00237FEC"/>
    <w:rsid w:val="0024033F"/>
    <w:rsid w:val="002403B6"/>
    <w:rsid w:val="002404CE"/>
    <w:rsid w:val="002409EE"/>
    <w:rsid w:val="00240A70"/>
    <w:rsid w:val="002413BD"/>
    <w:rsid w:val="00241B3B"/>
    <w:rsid w:val="00241BF8"/>
    <w:rsid w:val="00242974"/>
    <w:rsid w:val="00242B37"/>
    <w:rsid w:val="002431FC"/>
    <w:rsid w:val="002436B0"/>
    <w:rsid w:val="002436F8"/>
    <w:rsid w:val="00243A3C"/>
    <w:rsid w:val="00243AD4"/>
    <w:rsid w:val="00244F63"/>
    <w:rsid w:val="002455F3"/>
    <w:rsid w:val="002459CC"/>
    <w:rsid w:val="00245A7D"/>
    <w:rsid w:val="00246132"/>
    <w:rsid w:val="00246611"/>
    <w:rsid w:val="002472DD"/>
    <w:rsid w:val="00247706"/>
    <w:rsid w:val="00247D84"/>
    <w:rsid w:val="00247DB4"/>
    <w:rsid w:val="002506A4"/>
    <w:rsid w:val="00250B5F"/>
    <w:rsid w:val="002514E0"/>
    <w:rsid w:val="00251FD0"/>
    <w:rsid w:val="0025317D"/>
    <w:rsid w:val="00253565"/>
    <w:rsid w:val="002538C5"/>
    <w:rsid w:val="0025396F"/>
    <w:rsid w:val="00255E38"/>
    <w:rsid w:val="00256A9A"/>
    <w:rsid w:val="00257372"/>
    <w:rsid w:val="00257BD0"/>
    <w:rsid w:val="002603A7"/>
    <w:rsid w:val="00260707"/>
    <w:rsid w:val="002607A9"/>
    <w:rsid w:val="00260A35"/>
    <w:rsid w:val="00260A7E"/>
    <w:rsid w:val="002618A7"/>
    <w:rsid w:val="002619EC"/>
    <w:rsid w:val="00261D77"/>
    <w:rsid w:val="00262F8C"/>
    <w:rsid w:val="0026325B"/>
    <w:rsid w:val="002639C5"/>
    <w:rsid w:val="0026440F"/>
    <w:rsid w:val="0026465B"/>
    <w:rsid w:val="0026471C"/>
    <w:rsid w:val="00264744"/>
    <w:rsid w:val="00265577"/>
    <w:rsid w:val="00265996"/>
    <w:rsid w:val="00265A23"/>
    <w:rsid w:val="00265A9E"/>
    <w:rsid w:val="00265D05"/>
    <w:rsid w:val="002665F6"/>
    <w:rsid w:val="0026678E"/>
    <w:rsid w:val="00266951"/>
    <w:rsid w:val="00266E3E"/>
    <w:rsid w:val="002701FC"/>
    <w:rsid w:val="0027043B"/>
    <w:rsid w:val="00270633"/>
    <w:rsid w:val="0027073B"/>
    <w:rsid w:val="00270FD2"/>
    <w:rsid w:val="00271AC0"/>
    <w:rsid w:val="00272D7B"/>
    <w:rsid w:val="00273894"/>
    <w:rsid w:val="00273965"/>
    <w:rsid w:val="00274771"/>
    <w:rsid w:val="00274AB0"/>
    <w:rsid w:val="00274C88"/>
    <w:rsid w:val="00275848"/>
    <w:rsid w:val="002759C8"/>
    <w:rsid w:val="00275AF0"/>
    <w:rsid w:val="00276377"/>
    <w:rsid w:val="0027723C"/>
    <w:rsid w:val="0027737E"/>
    <w:rsid w:val="002777F0"/>
    <w:rsid w:val="00277CE0"/>
    <w:rsid w:val="00280305"/>
    <w:rsid w:val="002806C3"/>
    <w:rsid w:val="00280B54"/>
    <w:rsid w:val="0028104F"/>
    <w:rsid w:val="00281232"/>
    <w:rsid w:val="002818E5"/>
    <w:rsid w:val="0028229B"/>
    <w:rsid w:val="002823AC"/>
    <w:rsid w:val="00283148"/>
    <w:rsid w:val="00283552"/>
    <w:rsid w:val="0028359B"/>
    <w:rsid w:val="00283773"/>
    <w:rsid w:val="002842BD"/>
    <w:rsid w:val="00284F53"/>
    <w:rsid w:val="0028517E"/>
    <w:rsid w:val="0028571C"/>
    <w:rsid w:val="002860B4"/>
    <w:rsid w:val="00286284"/>
    <w:rsid w:val="00286369"/>
    <w:rsid w:val="00287840"/>
    <w:rsid w:val="00287CDD"/>
    <w:rsid w:val="002901F9"/>
    <w:rsid w:val="002906A4"/>
    <w:rsid w:val="002913CC"/>
    <w:rsid w:val="0029166B"/>
    <w:rsid w:val="002917B2"/>
    <w:rsid w:val="00291B84"/>
    <w:rsid w:val="00291BE5"/>
    <w:rsid w:val="00291DB0"/>
    <w:rsid w:val="002929AD"/>
    <w:rsid w:val="00292F40"/>
    <w:rsid w:val="0029334B"/>
    <w:rsid w:val="002933E8"/>
    <w:rsid w:val="00293DF0"/>
    <w:rsid w:val="002942AC"/>
    <w:rsid w:val="002942AE"/>
    <w:rsid w:val="002949F7"/>
    <w:rsid w:val="002950F4"/>
    <w:rsid w:val="0029540A"/>
    <w:rsid w:val="00295D9D"/>
    <w:rsid w:val="002A000E"/>
    <w:rsid w:val="002A01AA"/>
    <w:rsid w:val="002A064D"/>
    <w:rsid w:val="002A0E7D"/>
    <w:rsid w:val="002A1033"/>
    <w:rsid w:val="002A11D0"/>
    <w:rsid w:val="002A18CA"/>
    <w:rsid w:val="002A1AD7"/>
    <w:rsid w:val="002A2F12"/>
    <w:rsid w:val="002A2F9E"/>
    <w:rsid w:val="002A356B"/>
    <w:rsid w:val="002A37B8"/>
    <w:rsid w:val="002A408E"/>
    <w:rsid w:val="002A42C0"/>
    <w:rsid w:val="002A465E"/>
    <w:rsid w:val="002A4A15"/>
    <w:rsid w:val="002A5BEF"/>
    <w:rsid w:val="002A5C67"/>
    <w:rsid w:val="002A5CFD"/>
    <w:rsid w:val="002A6539"/>
    <w:rsid w:val="002A74ED"/>
    <w:rsid w:val="002A77F2"/>
    <w:rsid w:val="002B02CC"/>
    <w:rsid w:val="002B0843"/>
    <w:rsid w:val="002B10DA"/>
    <w:rsid w:val="002B1913"/>
    <w:rsid w:val="002B199A"/>
    <w:rsid w:val="002B1A61"/>
    <w:rsid w:val="002B1B65"/>
    <w:rsid w:val="002B2D46"/>
    <w:rsid w:val="002B2EC9"/>
    <w:rsid w:val="002B4856"/>
    <w:rsid w:val="002B57CE"/>
    <w:rsid w:val="002B674E"/>
    <w:rsid w:val="002B70BF"/>
    <w:rsid w:val="002B73DD"/>
    <w:rsid w:val="002B74C9"/>
    <w:rsid w:val="002B7CE0"/>
    <w:rsid w:val="002C03BD"/>
    <w:rsid w:val="002C061D"/>
    <w:rsid w:val="002C09F3"/>
    <w:rsid w:val="002C1504"/>
    <w:rsid w:val="002C1746"/>
    <w:rsid w:val="002C2E99"/>
    <w:rsid w:val="002C3159"/>
    <w:rsid w:val="002C3389"/>
    <w:rsid w:val="002C4905"/>
    <w:rsid w:val="002C4D99"/>
    <w:rsid w:val="002C56B2"/>
    <w:rsid w:val="002C5D74"/>
    <w:rsid w:val="002C7C6D"/>
    <w:rsid w:val="002D037B"/>
    <w:rsid w:val="002D0625"/>
    <w:rsid w:val="002D065B"/>
    <w:rsid w:val="002D06A3"/>
    <w:rsid w:val="002D0C52"/>
    <w:rsid w:val="002D12A3"/>
    <w:rsid w:val="002D1544"/>
    <w:rsid w:val="002D1941"/>
    <w:rsid w:val="002D1B78"/>
    <w:rsid w:val="002D2783"/>
    <w:rsid w:val="002D2A16"/>
    <w:rsid w:val="002D2C86"/>
    <w:rsid w:val="002D2D45"/>
    <w:rsid w:val="002D2ED5"/>
    <w:rsid w:val="002D316D"/>
    <w:rsid w:val="002D3610"/>
    <w:rsid w:val="002D39EC"/>
    <w:rsid w:val="002D3C7B"/>
    <w:rsid w:val="002D3E68"/>
    <w:rsid w:val="002D4EC3"/>
    <w:rsid w:val="002D5740"/>
    <w:rsid w:val="002D6628"/>
    <w:rsid w:val="002D6D6C"/>
    <w:rsid w:val="002D6DF3"/>
    <w:rsid w:val="002D724D"/>
    <w:rsid w:val="002E03CC"/>
    <w:rsid w:val="002E07FF"/>
    <w:rsid w:val="002E0B09"/>
    <w:rsid w:val="002E157D"/>
    <w:rsid w:val="002E2A6C"/>
    <w:rsid w:val="002E30E1"/>
    <w:rsid w:val="002E32A9"/>
    <w:rsid w:val="002E361D"/>
    <w:rsid w:val="002E39DF"/>
    <w:rsid w:val="002E3E73"/>
    <w:rsid w:val="002E5496"/>
    <w:rsid w:val="002E5A7E"/>
    <w:rsid w:val="002E63D4"/>
    <w:rsid w:val="002E7151"/>
    <w:rsid w:val="002E7165"/>
    <w:rsid w:val="002E752B"/>
    <w:rsid w:val="002E7935"/>
    <w:rsid w:val="002F04EA"/>
    <w:rsid w:val="002F0797"/>
    <w:rsid w:val="002F0890"/>
    <w:rsid w:val="002F0CA5"/>
    <w:rsid w:val="002F143C"/>
    <w:rsid w:val="002F1891"/>
    <w:rsid w:val="002F24AE"/>
    <w:rsid w:val="002F298B"/>
    <w:rsid w:val="002F2B3E"/>
    <w:rsid w:val="002F3040"/>
    <w:rsid w:val="002F32FA"/>
    <w:rsid w:val="002F3713"/>
    <w:rsid w:val="002F3F5D"/>
    <w:rsid w:val="002F435E"/>
    <w:rsid w:val="002F477F"/>
    <w:rsid w:val="002F5949"/>
    <w:rsid w:val="002F7F2D"/>
    <w:rsid w:val="0030031B"/>
    <w:rsid w:val="00300911"/>
    <w:rsid w:val="003010E0"/>
    <w:rsid w:val="003017C0"/>
    <w:rsid w:val="00302159"/>
    <w:rsid w:val="00302214"/>
    <w:rsid w:val="0030251F"/>
    <w:rsid w:val="00302D30"/>
    <w:rsid w:val="0030314E"/>
    <w:rsid w:val="00303417"/>
    <w:rsid w:val="00304774"/>
    <w:rsid w:val="00304D2A"/>
    <w:rsid w:val="00305061"/>
    <w:rsid w:val="00305493"/>
    <w:rsid w:val="003055F4"/>
    <w:rsid w:val="00306094"/>
    <w:rsid w:val="003064A3"/>
    <w:rsid w:val="0030654B"/>
    <w:rsid w:val="00306B1B"/>
    <w:rsid w:val="00307315"/>
    <w:rsid w:val="00307611"/>
    <w:rsid w:val="003076C2"/>
    <w:rsid w:val="003107B4"/>
    <w:rsid w:val="00310D25"/>
    <w:rsid w:val="00310D60"/>
    <w:rsid w:val="0031145E"/>
    <w:rsid w:val="003120AD"/>
    <w:rsid w:val="0031286A"/>
    <w:rsid w:val="00312BC3"/>
    <w:rsid w:val="00313DB0"/>
    <w:rsid w:val="0031450B"/>
    <w:rsid w:val="00314742"/>
    <w:rsid w:val="00314A7F"/>
    <w:rsid w:val="00314E14"/>
    <w:rsid w:val="003150FD"/>
    <w:rsid w:val="003151B7"/>
    <w:rsid w:val="00315645"/>
    <w:rsid w:val="00315846"/>
    <w:rsid w:val="00315B79"/>
    <w:rsid w:val="00315BA0"/>
    <w:rsid w:val="00315D23"/>
    <w:rsid w:val="00315E4E"/>
    <w:rsid w:val="00316030"/>
    <w:rsid w:val="00316487"/>
    <w:rsid w:val="003169E4"/>
    <w:rsid w:val="0031703D"/>
    <w:rsid w:val="00317200"/>
    <w:rsid w:val="00317680"/>
    <w:rsid w:val="00317693"/>
    <w:rsid w:val="003177DA"/>
    <w:rsid w:val="00320110"/>
    <w:rsid w:val="00321165"/>
    <w:rsid w:val="00321BCE"/>
    <w:rsid w:val="0032254F"/>
    <w:rsid w:val="00322787"/>
    <w:rsid w:val="00323398"/>
    <w:rsid w:val="003237D8"/>
    <w:rsid w:val="00323F43"/>
    <w:rsid w:val="003245F1"/>
    <w:rsid w:val="003246A2"/>
    <w:rsid w:val="00324EEE"/>
    <w:rsid w:val="00325CFF"/>
    <w:rsid w:val="00326168"/>
    <w:rsid w:val="00326A9A"/>
    <w:rsid w:val="00326C8F"/>
    <w:rsid w:val="0032721C"/>
    <w:rsid w:val="0033198E"/>
    <w:rsid w:val="00331DF4"/>
    <w:rsid w:val="00332549"/>
    <w:rsid w:val="00332854"/>
    <w:rsid w:val="003331AC"/>
    <w:rsid w:val="00333FFF"/>
    <w:rsid w:val="003343A9"/>
    <w:rsid w:val="003344AF"/>
    <w:rsid w:val="003345D6"/>
    <w:rsid w:val="003346CD"/>
    <w:rsid w:val="00336F0C"/>
    <w:rsid w:val="00341B0A"/>
    <w:rsid w:val="00341CA3"/>
    <w:rsid w:val="003427D9"/>
    <w:rsid w:val="0034281A"/>
    <w:rsid w:val="0034305C"/>
    <w:rsid w:val="003437FA"/>
    <w:rsid w:val="00343A86"/>
    <w:rsid w:val="0034406A"/>
    <w:rsid w:val="003441DE"/>
    <w:rsid w:val="003444B5"/>
    <w:rsid w:val="003446CC"/>
    <w:rsid w:val="003447DB"/>
    <w:rsid w:val="003448BB"/>
    <w:rsid w:val="00345271"/>
    <w:rsid w:val="00346276"/>
    <w:rsid w:val="00346583"/>
    <w:rsid w:val="00347F8D"/>
    <w:rsid w:val="00350498"/>
    <w:rsid w:val="0035113D"/>
    <w:rsid w:val="00351233"/>
    <w:rsid w:val="00351618"/>
    <w:rsid w:val="00351ED6"/>
    <w:rsid w:val="00352382"/>
    <w:rsid w:val="0035319F"/>
    <w:rsid w:val="00354AE0"/>
    <w:rsid w:val="00354FB5"/>
    <w:rsid w:val="00354FC1"/>
    <w:rsid w:val="003556AB"/>
    <w:rsid w:val="00355A4A"/>
    <w:rsid w:val="00356A15"/>
    <w:rsid w:val="00356EC2"/>
    <w:rsid w:val="00357169"/>
    <w:rsid w:val="00357B59"/>
    <w:rsid w:val="00357FCB"/>
    <w:rsid w:val="0036047C"/>
    <w:rsid w:val="003608B9"/>
    <w:rsid w:val="0036091E"/>
    <w:rsid w:val="00360FC4"/>
    <w:rsid w:val="003613D2"/>
    <w:rsid w:val="003615EE"/>
    <w:rsid w:val="00361C43"/>
    <w:rsid w:val="0036235D"/>
    <w:rsid w:val="00362F9D"/>
    <w:rsid w:val="003634B2"/>
    <w:rsid w:val="003635CC"/>
    <w:rsid w:val="00364183"/>
    <w:rsid w:val="003642B0"/>
    <w:rsid w:val="003655F9"/>
    <w:rsid w:val="0036582E"/>
    <w:rsid w:val="00366095"/>
    <w:rsid w:val="003676F1"/>
    <w:rsid w:val="00367C50"/>
    <w:rsid w:val="0037007C"/>
    <w:rsid w:val="003703ED"/>
    <w:rsid w:val="00370FF5"/>
    <w:rsid w:val="00371424"/>
    <w:rsid w:val="003722D6"/>
    <w:rsid w:val="00373392"/>
    <w:rsid w:val="003738CB"/>
    <w:rsid w:val="00373A7E"/>
    <w:rsid w:val="00373FD4"/>
    <w:rsid w:val="0037454A"/>
    <w:rsid w:val="00374C55"/>
    <w:rsid w:val="00374F1E"/>
    <w:rsid w:val="003757CD"/>
    <w:rsid w:val="00375B2A"/>
    <w:rsid w:val="0037708E"/>
    <w:rsid w:val="003778AD"/>
    <w:rsid w:val="00377B63"/>
    <w:rsid w:val="003802A5"/>
    <w:rsid w:val="003809B9"/>
    <w:rsid w:val="00380C62"/>
    <w:rsid w:val="003817CA"/>
    <w:rsid w:val="003818DC"/>
    <w:rsid w:val="00381CEB"/>
    <w:rsid w:val="00382D62"/>
    <w:rsid w:val="00382D92"/>
    <w:rsid w:val="003831F3"/>
    <w:rsid w:val="003833AC"/>
    <w:rsid w:val="00383726"/>
    <w:rsid w:val="00384423"/>
    <w:rsid w:val="003849DE"/>
    <w:rsid w:val="00384AB4"/>
    <w:rsid w:val="00385309"/>
    <w:rsid w:val="00385EAE"/>
    <w:rsid w:val="003866FC"/>
    <w:rsid w:val="00386CE3"/>
    <w:rsid w:val="0038739C"/>
    <w:rsid w:val="003873A3"/>
    <w:rsid w:val="00390851"/>
    <w:rsid w:val="00390B3D"/>
    <w:rsid w:val="00390D9E"/>
    <w:rsid w:val="00391C0D"/>
    <w:rsid w:val="0039245D"/>
    <w:rsid w:val="00392555"/>
    <w:rsid w:val="00393171"/>
    <w:rsid w:val="003931C2"/>
    <w:rsid w:val="00393974"/>
    <w:rsid w:val="00393BEC"/>
    <w:rsid w:val="003940E6"/>
    <w:rsid w:val="003945E4"/>
    <w:rsid w:val="0039483E"/>
    <w:rsid w:val="00394C2C"/>
    <w:rsid w:val="00395D85"/>
    <w:rsid w:val="00395D8A"/>
    <w:rsid w:val="00396666"/>
    <w:rsid w:val="003976FC"/>
    <w:rsid w:val="00397D56"/>
    <w:rsid w:val="003A03AD"/>
    <w:rsid w:val="003A041C"/>
    <w:rsid w:val="003A080A"/>
    <w:rsid w:val="003A0BBF"/>
    <w:rsid w:val="003A15D3"/>
    <w:rsid w:val="003A1B97"/>
    <w:rsid w:val="003A1C48"/>
    <w:rsid w:val="003A2606"/>
    <w:rsid w:val="003A44FB"/>
    <w:rsid w:val="003A4A49"/>
    <w:rsid w:val="003A5780"/>
    <w:rsid w:val="003A5C9A"/>
    <w:rsid w:val="003A5D1D"/>
    <w:rsid w:val="003A5D44"/>
    <w:rsid w:val="003A67BA"/>
    <w:rsid w:val="003A68E1"/>
    <w:rsid w:val="003A71C2"/>
    <w:rsid w:val="003A7506"/>
    <w:rsid w:val="003A79B6"/>
    <w:rsid w:val="003A7B47"/>
    <w:rsid w:val="003B0296"/>
    <w:rsid w:val="003B03E5"/>
    <w:rsid w:val="003B13AB"/>
    <w:rsid w:val="003B1E65"/>
    <w:rsid w:val="003B215A"/>
    <w:rsid w:val="003B239B"/>
    <w:rsid w:val="003B2918"/>
    <w:rsid w:val="003B2FE1"/>
    <w:rsid w:val="003B332F"/>
    <w:rsid w:val="003B3C2E"/>
    <w:rsid w:val="003B3C40"/>
    <w:rsid w:val="003B3F83"/>
    <w:rsid w:val="003B5447"/>
    <w:rsid w:val="003B5A62"/>
    <w:rsid w:val="003B5B36"/>
    <w:rsid w:val="003B5C82"/>
    <w:rsid w:val="003B5EE8"/>
    <w:rsid w:val="003B6B5E"/>
    <w:rsid w:val="003B736E"/>
    <w:rsid w:val="003B77BE"/>
    <w:rsid w:val="003B77E3"/>
    <w:rsid w:val="003B7A32"/>
    <w:rsid w:val="003B7A95"/>
    <w:rsid w:val="003B7E01"/>
    <w:rsid w:val="003C06E2"/>
    <w:rsid w:val="003C0E52"/>
    <w:rsid w:val="003C1251"/>
    <w:rsid w:val="003C1267"/>
    <w:rsid w:val="003C1ED8"/>
    <w:rsid w:val="003C250A"/>
    <w:rsid w:val="003C3669"/>
    <w:rsid w:val="003C3733"/>
    <w:rsid w:val="003C38D7"/>
    <w:rsid w:val="003C45DC"/>
    <w:rsid w:val="003C53F2"/>
    <w:rsid w:val="003C55AA"/>
    <w:rsid w:val="003C55C7"/>
    <w:rsid w:val="003C59E3"/>
    <w:rsid w:val="003C5A71"/>
    <w:rsid w:val="003C675F"/>
    <w:rsid w:val="003C6D72"/>
    <w:rsid w:val="003C7332"/>
    <w:rsid w:val="003C735C"/>
    <w:rsid w:val="003C7A83"/>
    <w:rsid w:val="003D0671"/>
    <w:rsid w:val="003D1053"/>
    <w:rsid w:val="003D1228"/>
    <w:rsid w:val="003D1D1B"/>
    <w:rsid w:val="003D2409"/>
    <w:rsid w:val="003D2519"/>
    <w:rsid w:val="003D36D6"/>
    <w:rsid w:val="003D3A5B"/>
    <w:rsid w:val="003D40A7"/>
    <w:rsid w:val="003D42AE"/>
    <w:rsid w:val="003D4E00"/>
    <w:rsid w:val="003D4F6D"/>
    <w:rsid w:val="003D6C0C"/>
    <w:rsid w:val="003D7554"/>
    <w:rsid w:val="003D7FAD"/>
    <w:rsid w:val="003E0968"/>
    <w:rsid w:val="003E0FA1"/>
    <w:rsid w:val="003E1017"/>
    <w:rsid w:val="003E1420"/>
    <w:rsid w:val="003E26EA"/>
    <w:rsid w:val="003E2A14"/>
    <w:rsid w:val="003E2AC0"/>
    <w:rsid w:val="003E2F42"/>
    <w:rsid w:val="003E3394"/>
    <w:rsid w:val="003E33DE"/>
    <w:rsid w:val="003E3BF5"/>
    <w:rsid w:val="003E4324"/>
    <w:rsid w:val="003E4D33"/>
    <w:rsid w:val="003E6D6D"/>
    <w:rsid w:val="003E7070"/>
    <w:rsid w:val="003E70FB"/>
    <w:rsid w:val="003E7280"/>
    <w:rsid w:val="003E75E4"/>
    <w:rsid w:val="003E79BF"/>
    <w:rsid w:val="003F0809"/>
    <w:rsid w:val="003F14D4"/>
    <w:rsid w:val="003F1665"/>
    <w:rsid w:val="003F1AD2"/>
    <w:rsid w:val="003F1BAC"/>
    <w:rsid w:val="003F2BED"/>
    <w:rsid w:val="003F2EC8"/>
    <w:rsid w:val="003F4352"/>
    <w:rsid w:val="003F4611"/>
    <w:rsid w:val="003F4773"/>
    <w:rsid w:val="003F4CFD"/>
    <w:rsid w:val="003F4D20"/>
    <w:rsid w:val="003F4E97"/>
    <w:rsid w:val="003F5B4D"/>
    <w:rsid w:val="003F5B76"/>
    <w:rsid w:val="003F6115"/>
    <w:rsid w:val="003F6AAA"/>
    <w:rsid w:val="003F77A6"/>
    <w:rsid w:val="00400C7D"/>
    <w:rsid w:val="00401736"/>
    <w:rsid w:val="00401B9A"/>
    <w:rsid w:val="00402471"/>
    <w:rsid w:val="004028FB"/>
    <w:rsid w:val="00403495"/>
    <w:rsid w:val="00403832"/>
    <w:rsid w:val="00403BA8"/>
    <w:rsid w:val="004048C0"/>
    <w:rsid w:val="00404B22"/>
    <w:rsid w:val="00404C0E"/>
    <w:rsid w:val="00406604"/>
    <w:rsid w:val="0040744E"/>
    <w:rsid w:val="00407505"/>
    <w:rsid w:val="00410250"/>
    <w:rsid w:val="00410713"/>
    <w:rsid w:val="0041185E"/>
    <w:rsid w:val="0041341D"/>
    <w:rsid w:val="004141F8"/>
    <w:rsid w:val="0041452F"/>
    <w:rsid w:val="00414804"/>
    <w:rsid w:val="004148DF"/>
    <w:rsid w:val="00414937"/>
    <w:rsid w:val="00414AAA"/>
    <w:rsid w:val="00415F25"/>
    <w:rsid w:val="004162EC"/>
    <w:rsid w:val="00417034"/>
    <w:rsid w:val="00417292"/>
    <w:rsid w:val="004172E9"/>
    <w:rsid w:val="00417A19"/>
    <w:rsid w:val="00417B69"/>
    <w:rsid w:val="00417D8A"/>
    <w:rsid w:val="004201BC"/>
    <w:rsid w:val="0042089D"/>
    <w:rsid w:val="00420A75"/>
    <w:rsid w:val="004211CC"/>
    <w:rsid w:val="00421A82"/>
    <w:rsid w:val="00421D9F"/>
    <w:rsid w:val="00421E90"/>
    <w:rsid w:val="00422038"/>
    <w:rsid w:val="004221FD"/>
    <w:rsid w:val="004225B1"/>
    <w:rsid w:val="0042293B"/>
    <w:rsid w:val="00423066"/>
    <w:rsid w:val="0042375D"/>
    <w:rsid w:val="00423FA0"/>
    <w:rsid w:val="0042446E"/>
    <w:rsid w:val="004245DC"/>
    <w:rsid w:val="0042506A"/>
    <w:rsid w:val="004258F1"/>
    <w:rsid w:val="00425C7F"/>
    <w:rsid w:val="00426104"/>
    <w:rsid w:val="004262C9"/>
    <w:rsid w:val="00426460"/>
    <w:rsid w:val="00426880"/>
    <w:rsid w:val="00426DC8"/>
    <w:rsid w:val="004272D2"/>
    <w:rsid w:val="004275A8"/>
    <w:rsid w:val="004278A3"/>
    <w:rsid w:val="00427B12"/>
    <w:rsid w:val="00430917"/>
    <w:rsid w:val="00431236"/>
    <w:rsid w:val="00431CF1"/>
    <w:rsid w:val="00431D52"/>
    <w:rsid w:val="00431E47"/>
    <w:rsid w:val="004320A9"/>
    <w:rsid w:val="004338B1"/>
    <w:rsid w:val="00434716"/>
    <w:rsid w:val="00435183"/>
    <w:rsid w:val="0043551B"/>
    <w:rsid w:val="00435ADD"/>
    <w:rsid w:val="004371B1"/>
    <w:rsid w:val="004371D5"/>
    <w:rsid w:val="004373AE"/>
    <w:rsid w:val="004378FA"/>
    <w:rsid w:val="00437A5A"/>
    <w:rsid w:val="00437FED"/>
    <w:rsid w:val="00437FF6"/>
    <w:rsid w:val="0044087E"/>
    <w:rsid w:val="00441595"/>
    <w:rsid w:val="00442539"/>
    <w:rsid w:val="0044425F"/>
    <w:rsid w:val="00445968"/>
    <w:rsid w:val="0044695B"/>
    <w:rsid w:val="004473C2"/>
    <w:rsid w:val="004479D7"/>
    <w:rsid w:val="00450121"/>
    <w:rsid w:val="004502A0"/>
    <w:rsid w:val="004502F4"/>
    <w:rsid w:val="00451241"/>
    <w:rsid w:val="0045208E"/>
    <w:rsid w:val="00452838"/>
    <w:rsid w:val="0045307B"/>
    <w:rsid w:val="00454550"/>
    <w:rsid w:val="00454ABC"/>
    <w:rsid w:val="00454DDD"/>
    <w:rsid w:val="004555D1"/>
    <w:rsid w:val="004556B5"/>
    <w:rsid w:val="004556BD"/>
    <w:rsid w:val="00455853"/>
    <w:rsid w:val="004564BA"/>
    <w:rsid w:val="004567FF"/>
    <w:rsid w:val="00456BEE"/>
    <w:rsid w:val="00456CBD"/>
    <w:rsid w:val="00456D3D"/>
    <w:rsid w:val="00456E79"/>
    <w:rsid w:val="004570F1"/>
    <w:rsid w:val="00457E42"/>
    <w:rsid w:val="00460597"/>
    <w:rsid w:val="00461390"/>
    <w:rsid w:val="004614A8"/>
    <w:rsid w:val="0046218F"/>
    <w:rsid w:val="00462CB9"/>
    <w:rsid w:val="00462FEA"/>
    <w:rsid w:val="00463654"/>
    <w:rsid w:val="004636D7"/>
    <w:rsid w:val="004644FA"/>
    <w:rsid w:val="0046486C"/>
    <w:rsid w:val="00464CA1"/>
    <w:rsid w:val="004653B6"/>
    <w:rsid w:val="004654AF"/>
    <w:rsid w:val="00465E7A"/>
    <w:rsid w:val="004661D5"/>
    <w:rsid w:val="004665B4"/>
    <w:rsid w:val="00466EAC"/>
    <w:rsid w:val="00467208"/>
    <w:rsid w:val="00467386"/>
    <w:rsid w:val="0046799C"/>
    <w:rsid w:val="00467C4C"/>
    <w:rsid w:val="00467FC8"/>
    <w:rsid w:val="004703D2"/>
    <w:rsid w:val="00470405"/>
    <w:rsid w:val="004705FD"/>
    <w:rsid w:val="00470E59"/>
    <w:rsid w:val="00471973"/>
    <w:rsid w:val="00471BD0"/>
    <w:rsid w:val="0047205B"/>
    <w:rsid w:val="0047212C"/>
    <w:rsid w:val="004722A6"/>
    <w:rsid w:val="004725FE"/>
    <w:rsid w:val="004731B7"/>
    <w:rsid w:val="00473BC2"/>
    <w:rsid w:val="00473E02"/>
    <w:rsid w:val="0047717B"/>
    <w:rsid w:val="00477206"/>
    <w:rsid w:val="004778EE"/>
    <w:rsid w:val="00477981"/>
    <w:rsid w:val="00477D84"/>
    <w:rsid w:val="0048073C"/>
    <w:rsid w:val="00480B0C"/>
    <w:rsid w:val="00481AB0"/>
    <w:rsid w:val="004820DD"/>
    <w:rsid w:val="00482CCA"/>
    <w:rsid w:val="00483065"/>
    <w:rsid w:val="00483166"/>
    <w:rsid w:val="004852CD"/>
    <w:rsid w:val="004856E9"/>
    <w:rsid w:val="0048593E"/>
    <w:rsid w:val="004859A5"/>
    <w:rsid w:val="00485BBE"/>
    <w:rsid w:val="00485E14"/>
    <w:rsid w:val="00487989"/>
    <w:rsid w:val="00487EBA"/>
    <w:rsid w:val="00490A8A"/>
    <w:rsid w:val="0049102E"/>
    <w:rsid w:val="004913C9"/>
    <w:rsid w:val="00491749"/>
    <w:rsid w:val="004923B4"/>
    <w:rsid w:val="004924DB"/>
    <w:rsid w:val="00492B63"/>
    <w:rsid w:val="004932F6"/>
    <w:rsid w:val="00494D7F"/>
    <w:rsid w:val="00495771"/>
    <w:rsid w:val="00495952"/>
    <w:rsid w:val="00495EA6"/>
    <w:rsid w:val="004974CF"/>
    <w:rsid w:val="0049756C"/>
    <w:rsid w:val="00497677"/>
    <w:rsid w:val="004978C4"/>
    <w:rsid w:val="004A01C6"/>
    <w:rsid w:val="004A06AB"/>
    <w:rsid w:val="004A07F1"/>
    <w:rsid w:val="004A0A74"/>
    <w:rsid w:val="004A1F35"/>
    <w:rsid w:val="004A2A2C"/>
    <w:rsid w:val="004A3037"/>
    <w:rsid w:val="004A327E"/>
    <w:rsid w:val="004A3BB4"/>
    <w:rsid w:val="004A3FD8"/>
    <w:rsid w:val="004A432B"/>
    <w:rsid w:val="004A56B7"/>
    <w:rsid w:val="004A571A"/>
    <w:rsid w:val="004A5A65"/>
    <w:rsid w:val="004A6452"/>
    <w:rsid w:val="004A6791"/>
    <w:rsid w:val="004A689A"/>
    <w:rsid w:val="004A69AA"/>
    <w:rsid w:val="004A713B"/>
    <w:rsid w:val="004A77D2"/>
    <w:rsid w:val="004B121A"/>
    <w:rsid w:val="004B1286"/>
    <w:rsid w:val="004B1810"/>
    <w:rsid w:val="004B1AC7"/>
    <w:rsid w:val="004B1F8C"/>
    <w:rsid w:val="004B2074"/>
    <w:rsid w:val="004B244B"/>
    <w:rsid w:val="004B2A01"/>
    <w:rsid w:val="004B2A27"/>
    <w:rsid w:val="004B2CE9"/>
    <w:rsid w:val="004B3121"/>
    <w:rsid w:val="004B3E04"/>
    <w:rsid w:val="004B3F59"/>
    <w:rsid w:val="004B4252"/>
    <w:rsid w:val="004B43FB"/>
    <w:rsid w:val="004B446C"/>
    <w:rsid w:val="004B4E41"/>
    <w:rsid w:val="004B51CF"/>
    <w:rsid w:val="004B5F0B"/>
    <w:rsid w:val="004B605D"/>
    <w:rsid w:val="004B698B"/>
    <w:rsid w:val="004B7273"/>
    <w:rsid w:val="004B7617"/>
    <w:rsid w:val="004B7A62"/>
    <w:rsid w:val="004C0151"/>
    <w:rsid w:val="004C051B"/>
    <w:rsid w:val="004C08DE"/>
    <w:rsid w:val="004C08F8"/>
    <w:rsid w:val="004C0E26"/>
    <w:rsid w:val="004C265D"/>
    <w:rsid w:val="004C274E"/>
    <w:rsid w:val="004C28B3"/>
    <w:rsid w:val="004C2A41"/>
    <w:rsid w:val="004C2F99"/>
    <w:rsid w:val="004C428E"/>
    <w:rsid w:val="004C5405"/>
    <w:rsid w:val="004C5844"/>
    <w:rsid w:val="004C5F07"/>
    <w:rsid w:val="004C6536"/>
    <w:rsid w:val="004C6B18"/>
    <w:rsid w:val="004C6D08"/>
    <w:rsid w:val="004C6E71"/>
    <w:rsid w:val="004C7214"/>
    <w:rsid w:val="004C7785"/>
    <w:rsid w:val="004C77FA"/>
    <w:rsid w:val="004C7B5D"/>
    <w:rsid w:val="004D0D3F"/>
    <w:rsid w:val="004D1928"/>
    <w:rsid w:val="004D396C"/>
    <w:rsid w:val="004D3CED"/>
    <w:rsid w:val="004D4926"/>
    <w:rsid w:val="004D4945"/>
    <w:rsid w:val="004D49D2"/>
    <w:rsid w:val="004D4B96"/>
    <w:rsid w:val="004D4BBA"/>
    <w:rsid w:val="004D4BFE"/>
    <w:rsid w:val="004D4F6C"/>
    <w:rsid w:val="004D5FE6"/>
    <w:rsid w:val="004D677D"/>
    <w:rsid w:val="004D7125"/>
    <w:rsid w:val="004D7356"/>
    <w:rsid w:val="004D79BF"/>
    <w:rsid w:val="004E0641"/>
    <w:rsid w:val="004E09CD"/>
    <w:rsid w:val="004E0C2C"/>
    <w:rsid w:val="004E0D72"/>
    <w:rsid w:val="004E2321"/>
    <w:rsid w:val="004E2518"/>
    <w:rsid w:val="004E2774"/>
    <w:rsid w:val="004E2BEB"/>
    <w:rsid w:val="004E2F32"/>
    <w:rsid w:val="004E3D2A"/>
    <w:rsid w:val="004E3D6F"/>
    <w:rsid w:val="004E3F7C"/>
    <w:rsid w:val="004E3FE9"/>
    <w:rsid w:val="004E451D"/>
    <w:rsid w:val="004E52DF"/>
    <w:rsid w:val="004E550E"/>
    <w:rsid w:val="004E76EC"/>
    <w:rsid w:val="004E7965"/>
    <w:rsid w:val="004E7C67"/>
    <w:rsid w:val="004F047B"/>
    <w:rsid w:val="004F08E8"/>
    <w:rsid w:val="004F1E1D"/>
    <w:rsid w:val="004F2869"/>
    <w:rsid w:val="004F2C17"/>
    <w:rsid w:val="004F32F5"/>
    <w:rsid w:val="004F3531"/>
    <w:rsid w:val="004F3E60"/>
    <w:rsid w:val="004F3ED4"/>
    <w:rsid w:val="004F5166"/>
    <w:rsid w:val="004F58ED"/>
    <w:rsid w:val="004F5DE7"/>
    <w:rsid w:val="004F6145"/>
    <w:rsid w:val="004F6328"/>
    <w:rsid w:val="004F6B39"/>
    <w:rsid w:val="004F6C6A"/>
    <w:rsid w:val="004F6E80"/>
    <w:rsid w:val="004F75A6"/>
    <w:rsid w:val="00500886"/>
    <w:rsid w:val="00500BF0"/>
    <w:rsid w:val="005013AC"/>
    <w:rsid w:val="00501B04"/>
    <w:rsid w:val="00501C7D"/>
    <w:rsid w:val="005021FA"/>
    <w:rsid w:val="0050340D"/>
    <w:rsid w:val="005037B4"/>
    <w:rsid w:val="00503DCA"/>
    <w:rsid w:val="00503E0A"/>
    <w:rsid w:val="00504D05"/>
    <w:rsid w:val="0050521F"/>
    <w:rsid w:val="005052AC"/>
    <w:rsid w:val="005053E3"/>
    <w:rsid w:val="005058A1"/>
    <w:rsid w:val="00506798"/>
    <w:rsid w:val="005103B6"/>
    <w:rsid w:val="00510D24"/>
    <w:rsid w:val="00510D63"/>
    <w:rsid w:val="005120F1"/>
    <w:rsid w:val="005129B4"/>
    <w:rsid w:val="0051441F"/>
    <w:rsid w:val="00514569"/>
    <w:rsid w:val="005145AB"/>
    <w:rsid w:val="0051475C"/>
    <w:rsid w:val="005147D9"/>
    <w:rsid w:val="00514AF4"/>
    <w:rsid w:val="00514FD6"/>
    <w:rsid w:val="005170FA"/>
    <w:rsid w:val="00517D8D"/>
    <w:rsid w:val="0052019B"/>
    <w:rsid w:val="0052055A"/>
    <w:rsid w:val="005205BF"/>
    <w:rsid w:val="005206E7"/>
    <w:rsid w:val="00520B46"/>
    <w:rsid w:val="00520C95"/>
    <w:rsid w:val="00521072"/>
    <w:rsid w:val="00521890"/>
    <w:rsid w:val="00521ACC"/>
    <w:rsid w:val="005220D8"/>
    <w:rsid w:val="005220DC"/>
    <w:rsid w:val="00522555"/>
    <w:rsid w:val="00522633"/>
    <w:rsid w:val="00522CA8"/>
    <w:rsid w:val="00523407"/>
    <w:rsid w:val="005240FD"/>
    <w:rsid w:val="00524F74"/>
    <w:rsid w:val="005251B2"/>
    <w:rsid w:val="0052585A"/>
    <w:rsid w:val="00525B44"/>
    <w:rsid w:val="005276A3"/>
    <w:rsid w:val="00527D8A"/>
    <w:rsid w:val="005305FA"/>
    <w:rsid w:val="00530A25"/>
    <w:rsid w:val="00530A78"/>
    <w:rsid w:val="00530DFB"/>
    <w:rsid w:val="005311C2"/>
    <w:rsid w:val="005312BC"/>
    <w:rsid w:val="0053132B"/>
    <w:rsid w:val="00531A26"/>
    <w:rsid w:val="00531E8A"/>
    <w:rsid w:val="00532283"/>
    <w:rsid w:val="0053237D"/>
    <w:rsid w:val="00533236"/>
    <w:rsid w:val="00533D30"/>
    <w:rsid w:val="00533E5D"/>
    <w:rsid w:val="00533E88"/>
    <w:rsid w:val="005345C6"/>
    <w:rsid w:val="00534A51"/>
    <w:rsid w:val="00534C45"/>
    <w:rsid w:val="005359AE"/>
    <w:rsid w:val="00535FE2"/>
    <w:rsid w:val="00536286"/>
    <w:rsid w:val="00536E12"/>
    <w:rsid w:val="00537335"/>
    <w:rsid w:val="0053734D"/>
    <w:rsid w:val="00540AF6"/>
    <w:rsid w:val="0054170F"/>
    <w:rsid w:val="00541AC5"/>
    <w:rsid w:val="00541BA5"/>
    <w:rsid w:val="00541E56"/>
    <w:rsid w:val="00542067"/>
    <w:rsid w:val="005422AE"/>
    <w:rsid w:val="0054242E"/>
    <w:rsid w:val="005428AC"/>
    <w:rsid w:val="00542D6B"/>
    <w:rsid w:val="00542F91"/>
    <w:rsid w:val="005433F9"/>
    <w:rsid w:val="00543B20"/>
    <w:rsid w:val="0054454C"/>
    <w:rsid w:val="00545AD6"/>
    <w:rsid w:val="00545E78"/>
    <w:rsid w:val="0054650F"/>
    <w:rsid w:val="00546957"/>
    <w:rsid w:val="0054715B"/>
    <w:rsid w:val="0054718A"/>
    <w:rsid w:val="00547748"/>
    <w:rsid w:val="005478A6"/>
    <w:rsid w:val="00547CE9"/>
    <w:rsid w:val="00547E9E"/>
    <w:rsid w:val="00550231"/>
    <w:rsid w:val="00550808"/>
    <w:rsid w:val="00550811"/>
    <w:rsid w:val="00551793"/>
    <w:rsid w:val="00551AA3"/>
    <w:rsid w:val="00551B56"/>
    <w:rsid w:val="0055224D"/>
    <w:rsid w:val="0055231A"/>
    <w:rsid w:val="005525FC"/>
    <w:rsid w:val="00552713"/>
    <w:rsid w:val="00553503"/>
    <w:rsid w:val="00553767"/>
    <w:rsid w:val="00553FF0"/>
    <w:rsid w:val="005542DA"/>
    <w:rsid w:val="00554460"/>
    <w:rsid w:val="00554CD0"/>
    <w:rsid w:val="005572C0"/>
    <w:rsid w:val="005602C9"/>
    <w:rsid w:val="005603DD"/>
    <w:rsid w:val="005606C6"/>
    <w:rsid w:val="005609C9"/>
    <w:rsid w:val="00560B5A"/>
    <w:rsid w:val="00560B6A"/>
    <w:rsid w:val="00560DA2"/>
    <w:rsid w:val="00560E65"/>
    <w:rsid w:val="005610E2"/>
    <w:rsid w:val="00561608"/>
    <w:rsid w:val="00561636"/>
    <w:rsid w:val="00561B89"/>
    <w:rsid w:val="00561EBB"/>
    <w:rsid w:val="005620C0"/>
    <w:rsid w:val="005625C3"/>
    <w:rsid w:val="0056297C"/>
    <w:rsid w:val="00562C45"/>
    <w:rsid w:val="00562C50"/>
    <w:rsid w:val="00563C33"/>
    <w:rsid w:val="00565E63"/>
    <w:rsid w:val="00566237"/>
    <w:rsid w:val="0056655B"/>
    <w:rsid w:val="00567BAD"/>
    <w:rsid w:val="00570177"/>
    <w:rsid w:val="00571A6E"/>
    <w:rsid w:val="00571A95"/>
    <w:rsid w:val="005731B3"/>
    <w:rsid w:val="00574500"/>
    <w:rsid w:val="005759F8"/>
    <w:rsid w:val="00576466"/>
    <w:rsid w:val="005764F8"/>
    <w:rsid w:val="00576AF5"/>
    <w:rsid w:val="00577406"/>
    <w:rsid w:val="00577940"/>
    <w:rsid w:val="005779A1"/>
    <w:rsid w:val="00577BB3"/>
    <w:rsid w:val="005806D3"/>
    <w:rsid w:val="005813F8"/>
    <w:rsid w:val="00581DFC"/>
    <w:rsid w:val="00582561"/>
    <w:rsid w:val="00582575"/>
    <w:rsid w:val="005825D5"/>
    <w:rsid w:val="00582AEA"/>
    <w:rsid w:val="00582FE8"/>
    <w:rsid w:val="00584970"/>
    <w:rsid w:val="00584BC2"/>
    <w:rsid w:val="00585447"/>
    <w:rsid w:val="00586149"/>
    <w:rsid w:val="00586EA7"/>
    <w:rsid w:val="00587406"/>
    <w:rsid w:val="00587E86"/>
    <w:rsid w:val="005900B8"/>
    <w:rsid w:val="00590800"/>
    <w:rsid w:val="00590E1E"/>
    <w:rsid w:val="00591D85"/>
    <w:rsid w:val="00591FD5"/>
    <w:rsid w:val="005926D0"/>
    <w:rsid w:val="00592D5A"/>
    <w:rsid w:val="00593D1B"/>
    <w:rsid w:val="00594D21"/>
    <w:rsid w:val="005954F3"/>
    <w:rsid w:val="005955F7"/>
    <w:rsid w:val="00595830"/>
    <w:rsid w:val="00595EF2"/>
    <w:rsid w:val="005A148D"/>
    <w:rsid w:val="005A1B6C"/>
    <w:rsid w:val="005A224D"/>
    <w:rsid w:val="005A22ED"/>
    <w:rsid w:val="005A2CD1"/>
    <w:rsid w:val="005A325F"/>
    <w:rsid w:val="005A3A70"/>
    <w:rsid w:val="005A40F3"/>
    <w:rsid w:val="005A40F4"/>
    <w:rsid w:val="005A41A6"/>
    <w:rsid w:val="005A4243"/>
    <w:rsid w:val="005A4965"/>
    <w:rsid w:val="005A505B"/>
    <w:rsid w:val="005A5371"/>
    <w:rsid w:val="005A558D"/>
    <w:rsid w:val="005A562E"/>
    <w:rsid w:val="005A5A3A"/>
    <w:rsid w:val="005A63DA"/>
    <w:rsid w:val="005A728B"/>
    <w:rsid w:val="005A72A4"/>
    <w:rsid w:val="005A7F70"/>
    <w:rsid w:val="005A7F78"/>
    <w:rsid w:val="005B00B5"/>
    <w:rsid w:val="005B087E"/>
    <w:rsid w:val="005B0F19"/>
    <w:rsid w:val="005B12A2"/>
    <w:rsid w:val="005B138C"/>
    <w:rsid w:val="005B15AC"/>
    <w:rsid w:val="005B16D4"/>
    <w:rsid w:val="005B1C68"/>
    <w:rsid w:val="005B1E12"/>
    <w:rsid w:val="005B24E7"/>
    <w:rsid w:val="005B2AB0"/>
    <w:rsid w:val="005B2DCA"/>
    <w:rsid w:val="005B3124"/>
    <w:rsid w:val="005B3992"/>
    <w:rsid w:val="005B4289"/>
    <w:rsid w:val="005B4DBA"/>
    <w:rsid w:val="005B5369"/>
    <w:rsid w:val="005B53AC"/>
    <w:rsid w:val="005B703F"/>
    <w:rsid w:val="005B76FA"/>
    <w:rsid w:val="005B7BCE"/>
    <w:rsid w:val="005C015A"/>
    <w:rsid w:val="005C0826"/>
    <w:rsid w:val="005C122D"/>
    <w:rsid w:val="005C16C2"/>
    <w:rsid w:val="005C2590"/>
    <w:rsid w:val="005C296F"/>
    <w:rsid w:val="005C2C8B"/>
    <w:rsid w:val="005C2D37"/>
    <w:rsid w:val="005C2D80"/>
    <w:rsid w:val="005C53DB"/>
    <w:rsid w:val="005C6482"/>
    <w:rsid w:val="005C6FEA"/>
    <w:rsid w:val="005C7AF4"/>
    <w:rsid w:val="005C7FE6"/>
    <w:rsid w:val="005C7FE8"/>
    <w:rsid w:val="005D0649"/>
    <w:rsid w:val="005D0A7F"/>
    <w:rsid w:val="005D0A81"/>
    <w:rsid w:val="005D0AB2"/>
    <w:rsid w:val="005D0DC7"/>
    <w:rsid w:val="005D0EBF"/>
    <w:rsid w:val="005D21AE"/>
    <w:rsid w:val="005D22A6"/>
    <w:rsid w:val="005D23A6"/>
    <w:rsid w:val="005D26C5"/>
    <w:rsid w:val="005D2701"/>
    <w:rsid w:val="005D3476"/>
    <w:rsid w:val="005D3DBE"/>
    <w:rsid w:val="005D3F2D"/>
    <w:rsid w:val="005D3F4E"/>
    <w:rsid w:val="005D3F87"/>
    <w:rsid w:val="005D41DA"/>
    <w:rsid w:val="005D565F"/>
    <w:rsid w:val="005D589C"/>
    <w:rsid w:val="005D628E"/>
    <w:rsid w:val="005D660B"/>
    <w:rsid w:val="005D6B12"/>
    <w:rsid w:val="005D6B50"/>
    <w:rsid w:val="005D6C5C"/>
    <w:rsid w:val="005D70A7"/>
    <w:rsid w:val="005D74CF"/>
    <w:rsid w:val="005D7653"/>
    <w:rsid w:val="005D7D43"/>
    <w:rsid w:val="005D7EA5"/>
    <w:rsid w:val="005D7F1D"/>
    <w:rsid w:val="005E12FC"/>
    <w:rsid w:val="005E1C17"/>
    <w:rsid w:val="005E2E9C"/>
    <w:rsid w:val="005E2F1B"/>
    <w:rsid w:val="005E38AF"/>
    <w:rsid w:val="005E43CC"/>
    <w:rsid w:val="005E6AD9"/>
    <w:rsid w:val="005E6E04"/>
    <w:rsid w:val="005E71A5"/>
    <w:rsid w:val="005E7466"/>
    <w:rsid w:val="005E7754"/>
    <w:rsid w:val="005E7B93"/>
    <w:rsid w:val="005E7E67"/>
    <w:rsid w:val="005F188F"/>
    <w:rsid w:val="005F1EF0"/>
    <w:rsid w:val="005F255A"/>
    <w:rsid w:val="005F25D2"/>
    <w:rsid w:val="005F2D77"/>
    <w:rsid w:val="005F36F2"/>
    <w:rsid w:val="005F44AA"/>
    <w:rsid w:val="005F454D"/>
    <w:rsid w:val="005F4C6E"/>
    <w:rsid w:val="005F52BD"/>
    <w:rsid w:val="005F57A2"/>
    <w:rsid w:val="005F587F"/>
    <w:rsid w:val="005F5D49"/>
    <w:rsid w:val="005F5DBA"/>
    <w:rsid w:val="005F5FB9"/>
    <w:rsid w:val="005F5FD3"/>
    <w:rsid w:val="005F6FF1"/>
    <w:rsid w:val="005F71C2"/>
    <w:rsid w:val="005F7329"/>
    <w:rsid w:val="005F7351"/>
    <w:rsid w:val="005F7634"/>
    <w:rsid w:val="005F781B"/>
    <w:rsid w:val="005F79E9"/>
    <w:rsid w:val="005F7D87"/>
    <w:rsid w:val="00600695"/>
    <w:rsid w:val="00600A39"/>
    <w:rsid w:val="00600A9D"/>
    <w:rsid w:val="00601037"/>
    <w:rsid w:val="0060128C"/>
    <w:rsid w:val="00601415"/>
    <w:rsid w:val="00601FF1"/>
    <w:rsid w:val="0060223E"/>
    <w:rsid w:val="006027E9"/>
    <w:rsid w:val="00602D51"/>
    <w:rsid w:val="006031DA"/>
    <w:rsid w:val="0060357B"/>
    <w:rsid w:val="006041F2"/>
    <w:rsid w:val="006042DA"/>
    <w:rsid w:val="00604519"/>
    <w:rsid w:val="00604623"/>
    <w:rsid w:val="006046DE"/>
    <w:rsid w:val="0060498F"/>
    <w:rsid w:val="00604C30"/>
    <w:rsid w:val="00604FF4"/>
    <w:rsid w:val="00605211"/>
    <w:rsid w:val="00605BAB"/>
    <w:rsid w:val="00605DF5"/>
    <w:rsid w:val="006060AA"/>
    <w:rsid w:val="006072D3"/>
    <w:rsid w:val="006075CA"/>
    <w:rsid w:val="00610200"/>
    <w:rsid w:val="006102AF"/>
    <w:rsid w:val="006114B9"/>
    <w:rsid w:val="0061195A"/>
    <w:rsid w:val="00612785"/>
    <w:rsid w:val="00612B69"/>
    <w:rsid w:val="00612CFC"/>
    <w:rsid w:val="00613D92"/>
    <w:rsid w:val="00613FA7"/>
    <w:rsid w:val="0061438C"/>
    <w:rsid w:val="00614811"/>
    <w:rsid w:val="0061491B"/>
    <w:rsid w:val="00614E90"/>
    <w:rsid w:val="00615CB3"/>
    <w:rsid w:val="00616B38"/>
    <w:rsid w:val="00617346"/>
    <w:rsid w:val="006202BF"/>
    <w:rsid w:val="00620807"/>
    <w:rsid w:val="00620811"/>
    <w:rsid w:val="00620871"/>
    <w:rsid w:val="00621E83"/>
    <w:rsid w:val="00622144"/>
    <w:rsid w:val="0062265B"/>
    <w:rsid w:val="006226AE"/>
    <w:rsid w:val="00622833"/>
    <w:rsid w:val="00622D60"/>
    <w:rsid w:val="006230AB"/>
    <w:rsid w:val="00623518"/>
    <w:rsid w:val="00623F63"/>
    <w:rsid w:val="00624351"/>
    <w:rsid w:val="006249D3"/>
    <w:rsid w:val="00624C55"/>
    <w:rsid w:val="006254CD"/>
    <w:rsid w:val="0062580C"/>
    <w:rsid w:val="00625BF5"/>
    <w:rsid w:val="006274C0"/>
    <w:rsid w:val="00627602"/>
    <w:rsid w:val="006302F4"/>
    <w:rsid w:val="006305D0"/>
    <w:rsid w:val="006307EA"/>
    <w:rsid w:val="00630F79"/>
    <w:rsid w:val="0063152B"/>
    <w:rsid w:val="00631BA6"/>
    <w:rsid w:val="00631BC3"/>
    <w:rsid w:val="00632039"/>
    <w:rsid w:val="006323F9"/>
    <w:rsid w:val="00633E7C"/>
    <w:rsid w:val="00634187"/>
    <w:rsid w:val="00634665"/>
    <w:rsid w:val="006348EE"/>
    <w:rsid w:val="00634AB3"/>
    <w:rsid w:val="00634BFA"/>
    <w:rsid w:val="0063537E"/>
    <w:rsid w:val="0063570B"/>
    <w:rsid w:val="0063758D"/>
    <w:rsid w:val="0063777A"/>
    <w:rsid w:val="00637DD5"/>
    <w:rsid w:val="00641201"/>
    <w:rsid w:val="00641486"/>
    <w:rsid w:val="006414AE"/>
    <w:rsid w:val="006417E5"/>
    <w:rsid w:val="0064188B"/>
    <w:rsid w:val="00641A92"/>
    <w:rsid w:val="00641FDA"/>
    <w:rsid w:val="00642434"/>
    <w:rsid w:val="00642B58"/>
    <w:rsid w:val="00643C84"/>
    <w:rsid w:val="00643D0D"/>
    <w:rsid w:val="006454C6"/>
    <w:rsid w:val="00645AEF"/>
    <w:rsid w:val="00645F7F"/>
    <w:rsid w:val="0064606A"/>
    <w:rsid w:val="0064654A"/>
    <w:rsid w:val="00650AFA"/>
    <w:rsid w:val="0065144E"/>
    <w:rsid w:val="006518A0"/>
    <w:rsid w:val="00651DDE"/>
    <w:rsid w:val="00653C02"/>
    <w:rsid w:val="00653EDC"/>
    <w:rsid w:val="00654059"/>
    <w:rsid w:val="0065440C"/>
    <w:rsid w:val="00654F44"/>
    <w:rsid w:val="00655DBD"/>
    <w:rsid w:val="00655F1F"/>
    <w:rsid w:val="006569AE"/>
    <w:rsid w:val="00656FC0"/>
    <w:rsid w:val="00657ADB"/>
    <w:rsid w:val="00657BA0"/>
    <w:rsid w:val="00657DDD"/>
    <w:rsid w:val="00660927"/>
    <w:rsid w:val="00660B89"/>
    <w:rsid w:val="0066152E"/>
    <w:rsid w:val="006617F5"/>
    <w:rsid w:val="00661AF9"/>
    <w:rsid w:val="00662799"/>
    <w:rsid w:val="00662ED9"/>
    <w:rsid w:val="00663EDE"/>
    <w:rsid w:val="00663F76"/>
    <w:rsid w:val="00664C82"/>
    <w:rsid w:val="00665FDE"/>
    <w:rsid w:val="00667CFA"/>
    <w:rsid w:val="00670C78"/>
    <w:rsid w:val="00670DAD"/>
    <w:rsid w:val="006712A1"/>
    <w:rsid w:val="00671559"/>
    <w:rsid w:val="006717CF"/>
    <w:rsid w:val="00671A1A"/>
    <w:rsid w:val="00672965"/>
    <w:rsid w:val="00672A32"/>
    <w:rsid w:val="006732EF"/>
    <w:rsid w:val="00673E02"/>
    <w:rsid w:val="00673F90"/>
    <w:rsid w:val="006752EB"/>
    <w:rsid w:val="00675451"/>
    <w:rsid w:val="00675490"/>
    <w:rsid w:val="00675525"/>
    <w:rsid w:val="006755CF"/>
    <w:rsid w:val="00675820"/>
    <w:rsid w:val="00675C04"/>
    <w:rsid w:val="006766F6"/>
    <w:rsid w:val="006769D1"/>
    <w:rsid w:val="006770E5"/>
    <w:rsid w:val="00680522"/>
    <w:rsid w:val="00680859"/>
    <w:rsid w:val="00680CEC"/>
    <w:rsid w:val="00681473"/>
    <w:rsid w:val="00681517"/>
    <w:rsid w:val="0068227F"/>
    <w:rsid w:val="006838C6"/>
    <w:rsid w:val="006839FF"/>
    <w:rsid w:val="00683F02"/>
    <w:rsid w:val="0068464B"/>
    <w:rsid w:val="0068485E"/>
    <w:rsid w:val="006849B6"/>
    <w:rsid w:val="00685412"/>
    <w:rsid w:val="006859CD"/>
    <w:rsid w:val="00685A49"/>
    <w:rsid w:val="00686CFB"/>
    <w:rsid w:val="00687CA0"/>
    <w:rsid w:val="00687EAC"/>
    <w:rsid w:val="00690456"/>
    <w:rsid w:val="006904DD"/>
    <w:rsid w:val="00690513"/>
    <w:rsid w:val="00690CA3"/>
    <w:rsid w:val="00690D40"/>
    <w:rsid w:val="0069158D"/>
    <w:rsid w:val="0069174C"/>
    <w:rsid w:val="00692221"/>
    <w:rsid w:val="00692480"/>
    <w:rsid w:val="00692B3C"/>
    <w:rsid w:val="006946FD"/>
    <w:rsid w:val="00694D10"/>
    <w:rsid w:val="00694E51"/>
    <w:rsid w:val="00694EB7"/>
    <w:rsid w:val="006960CB"/>
    <w:rsid w:val="0069630B"/>
    <w:rsid w:val="006970C4"/>
    <w:rsid w:val="006971B3"/>
    <w:rsid w:val="006977F0"/>
    <w:rsid w:val="006A0E0B"/>
    <w:rsid w:val="006A0EB4"/>
    <w:rsid w:val="006A1B5C"/>
    <w:rsid w:val="006A1BB4"/>
    <w:rsid w:val="006A1C63"/>
    <w:rsid w:val="006A2574"/>
    <w:rsid w:val="006A36F3"/>
    <w:rsid w:val="006A4500"/>
    <w:rsid w:val="006A4ADE"/>
    <w:rsid w:val="006A4E09"/>
    <w:rsid w:val="006A4F49"/>
    <w:rsid w:val="006A5E15"/>
    <w:rsid w:val="006A62D1"/>
    <w:rsid w:val="006A7351"/>
    <w:rsid w:val="006A7546"/>
    <w:rsid w:val="006A7909"/>
    <w:rsid w:val="006B00C5"/>
    <w:rsid w:val="006B03C2"/>
    <w:rsid w:val="006B0FC1"/>
    <w:rsid w:val="006B11EC"/>
    <w:rsid w:val="006B1D57"/>
    <w:rsid w:val="006B2A10"/>
    <w:rsid w:val="006B2D1D"/>
    <w:rsid w:val="006B2F1E"/>
    <w:rsid w:val="006B3145"/>
    <w:rsid w:val="006B39CE"/>
    <w:rsid w:val="006B44C9"/>
    <w:rsid w:val="006B5411"/>
    <w:rsid w:val="006B544F"/>
    <w:rsid w:val="006B640E"/>
    <w:rsid w:val="006B64EA"/>
    <w:rsid w:val="006B6ACC"/>
    <w:rsid w:val="006B6F0C"/>
    <w:rsid w:val="006B719D"/>
    <w:rsid w:val="006B727C"/>
    <w:rsid w:val="006B7C48"/>
    <w:rsid w:val="006B7F39"/>
    <w:rsid w:val="006C015E"/>
    <w:rsid w:val="006C11DF"/>
    <w:rsid w:val="006C1401"/>
    <w:rsid w:val="006C1B47"/>
    <w:rsid w:val="006C1B6C"/>
    <w:rsid w:val="006C1EC2"/>
    <w:rsid w:val="006C2572"/>
    <w:rsid w:val="006C421F"/>
    <w:rsid w:val="006C46BB"/>
    <w:rsid w:val="006C487D"/>
    <w:rsid w:val="006C4931"/>
    <w:rsid w:val="006C4A22"/>
    <w:rsid w:val="006C4EE8"/>
    <w:rsid w:val="006C504D"/>
    <w:rsid w:val="006C5103"/>
    <w:rsid w:val="006C5118"/>
    <w:rsid w:val="006C545B"/>
    <w:rsid w:val="006C56A7"/>
    <w:rsid w:val="006C5BAF"/>
    <w:rsid w:val="006C60B9"/>
    <w:rsid w:val="006C6F0A"/>
    <w:rsid w:val="006C763B"/>
    <w:rsid w:val="006C7B73"/>
    <w:rsid w:val="006C7CAE"/>
    <w:rsid w:val="006C7E12"/>
    <w:rsid w:val="006D0371"/>
    <w:rsid w:val="006D039D"/>
    <w:rsid w:val="006D0F5B"/>
    <w:rsid w:val="006D1371"/>
    <w:rsid w:val="006D1A7D"/>
    <w:rsid w:val="006D1CE3"/>
    <w:rsid w:val="006D211B"/>
    <w:rsid w:val="006D2388"/>
    <w:rsid w:val="006D3A77"/>
    <w:rsid w:val="006D4076"/>
    <w:rsid w:val="006D4722"/>
    <w:rsid w:val="006D4CC4"/>
    <w:rsid w:val="006D5568"/>
    <w:rsid w:val="006D55EA"/>
    <w:rsid w:val="006D5948"/>
    <w:rsid w:val="006D5EB8"/>
    <w:rsid w:val="006D5F92"/>
    <w:rsid w:val="006D6AFB"/>
    <w:rsid w:val="006D7159"/>
    <w:rsid w:val="006D7E0B"/>
    <w:rsid w:val="006E0099"/>
    <w:rsid w:val="006E01D1"/>
    <w:rsid w:val="006E04C3"/>
    <w:rsid w:val="006E0A8C"/>
    <w:rsid w:val="006E0AB0"/>
    <w:rsid w:val="006E1978"/>
    <w:rsid w:val="006E1B06"/>
    <w:rsid w:val="006E206D"/>
    <w:rsid w:val="006E21B1"/>
    <w:rsid w:val="006E2C28"/>
    <w:rsid w:val="006E3067"/>
    <w:rsid w:val="006E473B"/>
    <w:rsid w:val="006E5675"/>
    <w:rsid w:val="006E57F6"/>
    <w:rsid w:val="006E5873"/>
    <w:rsid w:val="006E59FC"/>
    <w:rsid w:val="006E7182"/>
    <w:rsid w:val="006E75C5"/>
    <w:rsid w:val="006F177F"/>
    <w:rsid w:val="006F1E6D"/>
    <w:rsid w:val="006F2193"/>
    <w:rsid w:val="006F24D7"/>
    <w:rsid w:val="006F2778"/>
    <w:rsid w:val="006F29CF"/>
    <w:rsid w:val="006F2D8A"/>
    <w:rsid w:val="006F2F22"/>
    <w:rsid w:val="006F3534"/>
    <w:rsid w:val="006F3E3B"/>
    <w:rsid w:val="006F3EF7"/>
    <w:rsid w:val="006F3FB5"/>
    <w:rsid w:val="006F472F"/>
    <w:rsid w:val="006F48FD"/>
    <w:rsid w:val="006F4CA8"/>
    <w:rsid w:val="006F4F1F"/>
    <w:rsid w:val="006F4FFE"/>
    <w:rsid w:val="006F5128"/>
    <w:rsid w:val="006F5829"/>
    <w:rsid w:val="006F6263"/>
    <w:rsid w:val="006F6837"/>
    <w:rsid w:val="006F6DD4"/>
    <w:rsid w:val="006F7332"/>
    <w:rsid w:val="006F797E"/>
    <w:rsid w:val="006F7EBF"/>
    <w:rsid w:val="007001A9"/>
    <w:rsid w:val="007016F4"/>
    <w:rsid w:val="0070223C"/>
    <w:rsid w:val="007023DB"/>
    <w:rsid w:val="007030AA"/>
    <w:rsid w:val="0070389C"/>
    <w:rsid w:val="00704035"/>
    <w:rsid w:val="00704C15"/>
    <w:rsid w:val="00704C1D"/>
    <w:rsid w:val="007052D8"/>
    <w:rsid w:val="007056BE"/>
    <w:rsid w:val="007058B5"/>
    <w:rsid w:val="007064A3"/>
    <w:rsid w:val="00706551"/>
    <w:rsid w:val="00707168"/>
    <w:rsid w:val="00707259"/>
    <w:rsid w:val="007072B5"/>
    <w:rsid w:val="00707759"/>
    <w:rsid w:val="007105D6"/>
    <w:rsid w:val="00711883"/>
    <w:rsid w:val="00711B4B"/>
    <w:rsid w:val="007122DA"/>
    <w:rsid w:val="007123EF"/>
    <w:rsid w:val="00712528"/>
    <w:rsid w:val="00712E59"/>
    <w:rsid w:val="00712F89"/>
    <w:rsid w:val="00713A17"/>
    <w:rsid w:val="00713A7B"/>
    <w:rsid w:val="00713DBD"/>
    <w:rsid w:val="00713F4C"/>
    <w:rsid w:val="00713FB5"/>
    <w:rsid w:val="0071487D"/>
    <w:rsid w:val="00715230"/>
    <w:rsid w:val="007153FD"/>
    <w:rsid w:val="00715689"/>
    <w:rsid w:val="007157CE"/>
    <w:rsid w:val="00715EB0"/>
    <w:rsid w:val="00716514"/>
    <w:rsid w:val="007171D6"/>
    <w:rsid w:val="00717A39"/>
    <w:rsid w:val="00717D5E"/>
    <w:rsid w:val="00717DC8"/>
    <w:rsid w:val="00720007"/>
    <w:rsid w:val="007205AC"/>
    <w:rsid w:val="0072136D"/>
    <w:rsid w:val="00721446"/>
    <w:rsid w:val="00721554"/>
    <w:rsid w:val="0072247E"/>
    <w:rsid w:val="00722543"/>
    <w:rsid w:val="0072265C"/>
    <w:rsid w:val="0072271E"/>
    <w:rsid w:val="007235ED"/>
    <w:rsid w:val="00723D79"/>
    <w:rsid w:val="00723D92"/>
    <w:rsid w:val="00723E35"/>
    <w:rsid w:val="00724204"/>
    <w:rsid w:val="007243DF"/>
    <w:rsid w:val="00724967"/>
    <w:rsid w:val="00724DDD"/>
    <w:rsid w:val="0072507F"/>
    <w:rsid w:val="00725081"/>
    <w:rsid w:val="007257D6"/>
    <w:rsid w:val="007257F9"/>
    <w:rsid w:val="007268A4"/>
    <w:rsid w:val="00726EE0"/>
    <w:rsid w:val="00727219"/>
    <w:rsid w:val="00727C84"/>
    <w:rsid w:val="00730740"/>
    <w:rsid w:val="00731B81"/>
    <w:rsid w:val="00731F51"/>
    <w:rsid w:val="0073232C"/>
    <w:rsid w:val="00732491"/>
    <w:rsid w:val="00733139"/>
    <w:rsid w:val="00733531"/>
    <w:rsid w:val="007347AC"/>
    <w:rsid w:val="00734FE7"/>
    <w:rsid w:val="007358C5"/>
    <w:rsid w:val="00736424"/>
    <w:rsid w:val="00736623"/>
    <w:rsid w:val="0073673F"/>
    <w:rsid w:val="00736D68"/>
    <w:rsid w:val="00740A03"/>
    <w:rsid w:val="0074116C"/>
    <w:rsid w:val="007415F9"/>
    <w:rsid w:val="007416B1"/>
    <w:rsid w:val="00742518"/>
    <w:rsid w:val="00742F5B"/>
    <w:rsid w:val="00743E1C"/>
    <w:rsid w:val="007446FF"/>
    <w:rsid w:val="007450CF"/>
    <w:rsid w:val="00745A08"/>
    <w:rsid w:val="00745DED"/>
    <w:rsid w:val="007462DD"/>
    <w:rsid w:val="00746BF7"/>
    <w:rsid w:val="00746FE1"/>
    <w:rsid w:val="00747028"/>
    <w:rsid w:val="00747B1B"/>
    <w:rsid w:val="00747E6E"/>
    <w:rsid w:val="00747F7F"/>
    <w:rsid w:val="00750328"/>
    <w:rsid w:val="007506ED"/>
    <w:rsid w:val="0075129E"/>
    <w:rsid w:val="007513E0"/>
    <w:rsid w:val="007515F0"/>
    <w:rsid w:val="00751870"/>
    <w:rsid w:val="00751C71"/>
    <w:rsid w:val="00751E70"/>
    <w:rsid w:val="00751EA7"/>
    <w:rsid w:val="00751ED1"/>
    <w:rsid w:val="00752513"/>
    <w:rsid w:val="007525AE"/>
    <w:rsid w:val="00752921"/>
    <w:rsid w:val="007532EE"/>
    <w:rsid w:val="00754057"/>
    <w:rsid w:val="00754B7E"/>
    <w:rsid w:val="00755C78"/>
    <w:rsid w:val="00756717"/>
    <w:rsid w:val="00756CD1"/>
    <w:rsid w:val="00756D92"/>
    <w:rsid w:val="00760307"/>
    <w:rsid w:val="00760373"/>
    <w:rsid w:val="0076041A"/>
    <w:rsid w:val="0076068C"/>
    <w:rsid w:val="00760ED5"/>
    <w:rsid w:val="0076129F"/>
    <w:rsid w:val="00761469"/>
    <w:rsid w:val="00761672"/>
    <w:rsid w:val="00761D3D"/>
    <w:rsid w:val="0076234D"/>
    <w:rsid w:val="007633BF"/>
    <w:rsid w:val="0076370B"/>
    <w:rsid w:val="00763825"/>
    <w:rsid w:val="0076461C"/>
    <w:rsid w:val="00764C96"/>
    <w:rsid w:val="00764D27"/>
    <w:rsid w:val="00764D4B"/>
    <w:rsid w:val="00765252"/>
    <w:rsid w:val="00765376"/>
    <w:rsid w:val="00765C5B"/>
    <w:rsid w:val="00765DEE"/>
    <w:rsid w:val="00765FBD"/>
    <w:rsid w:val="00766596"/>
    <w:rsid w:val="00766712"/>
    <w:rsid w:val="007704E8"/>
    <w:rsid w:val="0077070D"/>
    <w:rsid w:val="00770B72"/>
    <w:rsid w:val="00771431"/>
    <w:rsid w:val="00771D77"/>
    <w:rsid w:val="00772DCE"/>
    <w:rsid w:val="00772EA6"/>
    <w:rsid w:val="00773484"/>
    <w:rsid w:val="007736C9"/>
    <w:rsid w:val="00773714"/>
    <w:rsid w:val="00773DCF"/>
    <w:rsid w:val="00773E46"/>
    <w:rsid w:val="00773EF4"/>
    <w:rsid w:val="00774331"/>
    <w:rsid w:val="00774AE9"/>
    <w:rsid w:val="00776077"/>
    <w:rsid w:val="0077672F"/>
    <w:rsid w:val="007768A2"/>
    <w:rsid w:val="00777056"/>
    <w:rsid w:val="0077710D"/>
    <w:rsid w:val="00777EA7"/>
    <w:rsid w:val="00777F51"/>
    <w:rsid w:val="007801A5"/>
    <w:rsid w:val="00780E04"/>
    <w:rsid w:val="00780E89"/>
    <w:rsid w:val="0078103E"/>
    <w:rsid w:val="00781386"/>
    <w:rsid w:val="0078176F"/>
    <w:rsid w:val="00781E2D"/>
    <w:rsid w:val="007821F3"/>
    <w:rsid w:val="00782204"/>
    <w:rsid w:val="00782284"/>
    <w:rsid w:val="007836B0"/>
    <w:rsid w:val="00783CCD"/>
    <w:rsid w:val="00784027"/>
    <w:rsid w:val="00784246"/>
    <w:rsid w:val="0078449A"/>
    <w:rsid w:val="00784981"/>
    <w:rsid w:val="00784E1E"/>
    <w:rsid w:val="0078521C"/>
    <w:rsid w:val="00785CF1"/>
    <w:rsid w:val="007864DA"/>
    <w:rsid w:val="00787380"/>
    <w:rsid w:val="00790100"/>
    <w:rsid w:val="00790274"/>
    <w:rsid w:val="007911A6"/>
    <w:rsid w:val="00791266"/>
    <w:rsid w:val="007922E6"/>
    <w:rsid w:val="00792CB9"/>
    <w:rsid w:val="00792DF3"/>
    <w:rsid w:val="00792F13"/>
    <w:rsid w:val="00793427"/>
    <w:rsid w:val="00793514"/>
    <w:rsid w:val="00794361"/>
    <w:rsid w:val="00794817"/>
    <w:rsid w:val="007952E9"/>
    <w:rsid w:val="00795AA7"/>
    <w:rsid w:val="00796122"/>
    <w:rsid w:val="00796AAD"/>
    <w:rsid w:val="00797076"/>
    <w:rsid w:val="00797162"/>
    <w:rsid w:val="00797B78"/>
    <w:rsid w:val="00797C30"/>
    <w:rsid w:val="007A0153"/>
    <w:rsid w:val="007A0665"/>
    <w:rsid w:val="007A1C5F"/>
    <w:rsid w:val="007A25F0"/>
    <w:rsid w:val="007A26AC"/>
    <w:rsid w:val="007A2D09"/>
    <w:rsid w:val="007A2F1F"/>
    <w:rsid w:val="007A451C"/>
    <w:rsid w:val="007A460B"/>
    <w:rsid w:val="007A4753"/>
    <w:rsid w:val="007A6239"/>
    <w:rsid w:val="007A7271"/>
    <w:rsid w:val="007A7C49"/>
    <w:rsid w:val="007A7E71"/>
    <w:rsid w:val="007B29FB"/>
    <w:rsid w:val="007B3C99"/>
    <w:rsid w:val="007B3CE8"/>
    <w:rsid w:val="007B3D0D"/>
    <w:rsid w:val="007B3F45"/>
    <w:rsid w:val="007B58F8"/>
    <w:rsid w:val="007B65A2"/>
    <w:rsid w:val="007B674C"/>
    <w:rsid w:val="007B6C6C"/>
    <w:rsid w:val="007B761D"/>
    <w:rsid w:val="007B7916"/>
    <w:rsid w:val="007B7DDF"/>
    <w:rsid w:val="007B7F0D"/>
    <w:rsid w:val="007C0029"/>
    <w:rsid w:val="007C2A13"/>
    <w:rsid w:val="007C36A1"/>
    <w:rsid w:val="007C3FCA"/>
    <w:rsid w:val="007C44CE"/>
    <w:rsid w:val="007C479E"/>
    <w:rsid w:val="007C5242"/>
    <w:rsid w:val="007C550C"/>
    <w:rsid w:val="007C5F01"/>
    <w:rsid w:val="007C62E9"/>
    <w:rsid w:val="007C6387"/>
    <w:rsid w:val="007C6584"/>
    <w:rsid w:val="007C6E3A"/>
    <w:rsid w:val="007D039A"/>
    <w:rsid w:val="007D07B8"/>
    <w:rsid w:val="007D0919"/>
    <w:rsid w:val="007D1296"/>
    <w:rsid w:val="007D2629"/>
    <w:rsid w:val="007D375A"/>
    <w:rsid w:val="007D4965"/>
    <w:rsid w:val="007D4CE5"/>
    <w:rsid w:val="007D4FA7"/>
    <w:rsid w:val="007D520E"/>
    <w:rsid w:val="007D5AE4"/>
    <w:rsid w:val="007D5F41"/>
    <w:rsid w:val="007D5F61"/>
    <w:rsid w:val="007D63CD"/>
    <w:rsid w:val="007D66B2"/>
    <w:rsid w:val="007D6B54"/>
    <w:rsid w:val="007D6BC6"/>
    <w:rsid w:val="007D79F2"/>
    <w:rsid w:val="007D79F3"/>
    <w:rsid w:val="007D7B15"/>
    <w:rsid w:val="007D7C13"/>
    <w:rsid w:val="007E0ABA"/>
    <w:rsid w:val="007E1451"/>
    <w:rsid w:val="007E1C3B"/>
    <w:rsid w:val="007E1E63"/>
    <w:rsid w:val="007E2871"/>
    <w:rsid w:val="007E33F8"/>
    <w:rsid w:val="007E348C"/>
    <w:rsid w:val="007E4D6A"/>
    <w:rsid w:val="007E5344"/>
    <w:rsid w:val="007E5751"/>
    <w:rsid w:val="007E6654"/>
    <w:rsid w:val="007E68D9"/>
    <w:rsid w:val="007E6931"/>
    <w:rsid w:val="007E70CE"/>
    <w:rsid w:val="007E7314"/>
    <w:rsid w:val="007E7878"/>
    <w:rsid w:val="007F0CDA"/>
    <w:rsid w:val="007F0E0F"/>
    <w:rsid w:val="007F10A5"/>
    <w:rsid w:val="007F13F1"/>
    <w:rsid w:val="007F18A8"/>
    <w:rsid w:val="007F1F0B"/>
    <w:rsid w:val="007F227A"/>
    <w:rsid w:val="007F34FE"/>
    <w:rsid w:val="007F379F"/>
    <w:rsid w:val="007F3C49"/>
    <w:rsid w:val="007F3F5F"/>
    <w:rsid w:val="007F48B3"/>
    <w:rsid w:val="007F56BA"/>
    <w:rsid w:val="007F590A"/>
    <w:rsid w:val="007F668A"/>
    <w:rsid w:val="007F7A99"/>
    <w:rsid w:val="00800330"/>
    <w:rsid w:val="00801F6C"/>
    <w:rsid w:val="008021DD"/>
    <w:rsid w:val="00802D42"/>
    <w:rsid w:val="00804048"/>
    <w:rsid w:val="00804310"/>
    <w:rsid w:val="008043E5"/>
    <w:rsid w:val="00804733"/>
    <w:rsid w:val="00804CC8"/>
    <w:rsid w:val="0080617B"/>
    <w:rsid w:val="00806B1B"/>
    <w:rsid w:val="00807155"/>
    <w:rsid w:val="008079BF"/>
    <w:rsid w:val="00807EAB"/>
    <w:rsid w:val="008100B5"/>
    <w:rsid w:val="00810F51"/>
    <w:rsid w:val="00811B15"/>
    <w:rsid w:val="00811BEB"/>
    <w:rsid w:val="008121D6"/>
    <w:rsid w:val="0081268A"/>
    <w:rsid w:val="00813471"/>
    <w:rsid w:val="008134E4"/>
    <w:rsid w:val="0081442C"/>
    <w:rsid w:val="00814A24"/>
    <w:rsid w:val="00814BFC"/>
    <w:rsid w:val="00814FE7"/>
    <w:rsid w:val="00815672"/>
    <w:rsid w:val="008157CE"/>
    <w:rsid w:val="0081596E"/>
    <w:rsid w:val="00816BC6"/>
    <w:rsid w:val="008170F2"/>
    <w:rsid w:val="008173E9"/>
    <w:rsid w:val="00817825"/>
    <w:rsid w:val="008179EB"/>
    <w:rsid w:val="00817A4A"/>
    <w:rsid w:val="00817AE6"/>
    <w:rsid w:val="00820FD4"/>
    <w:rsid w:val="0082226C"/>
    <w:rsid w:val="0082278A"/>
    <w:rsid w:val="00823B71"/>
    <w:rsid w:val="008243FB"/>
    <w:rsid w:val="008247A7"/>
    <w:rsid w:val="00824A54"/>
    <w:rsid w:val="00825251"/>
    <w:rsid w:val="0082569B"/>
    <w:rsid w:val="008264C4"/>
    <w:rsid w:val="00826CC2"/>
    <w:rsid w:val="00827274"/>
    <w:rsid w:val="008272FD"/>
    <w:rsid w:val="0082757C"/>
    <w:rsid w:val="00827638"/>
    <w:rsid w:val="00827937"/>
    <w:rsid w:val="008279A8"/>
    <w:rsid w:val="00827B62"/>
    <w:rsid w:val="00827DBC"/>
    <w:rsid w:val="008300B4"/>
    <w:rsid w:val="00830216"/>
    <w:rsid w:val="0083078C"/>
    <w:rsid w:val="008308A7"/>
    <w:rsid w:val="0083093B"/>
    <w:rsid w:val="00831154"/>
    <w:rsid w:val="00832369"/>
    <w:rsid w:val="0083318A"/>
    <w:rsid w:val="00833263"/>
    <w:rsid w:val="008333D7"/>
    <w:rsid w:val="00833FF7"/>
    <w:rsid w:val="008356F0"/>
    <w:rsid w:val="008366CC"/>
    <w:rsid w:val="00836E82"/>
    <w:rsid w:val="00837B59"/>
    <w:rsid w:val="00840639"/>
    <w:rsid w:val="00840695"/>
    <w:rsid w:val="00841868"/>
    <w:rsid w:val="00841890"/>
    <w:rsid w:val="00842FB2"/>
    <w:rsid w:val="0084323D"/>
    <w:rsid w:val="00843C28"/>
    <w:rsid w:val="0084439C"/>
    <w:rsid w:val="0084489C"/>
    <w:rsid w:val="00845083"/>
    <w:rsid w:val="008455B9"/>
    <w:rsid w:val="008457C7"/>
    <w:rsid w:val="00845AC4"/>
    <w:rsid w:val="00846AA6"/>
    <w:rsid w:val="00846B3E"/>
    <w:rsid w:val="00846D67"/>
    <w:rsid w:val="0084750D"/>
    <w:rsid w:val="008475E5"/>
    <w:rsid w:val="008476EB"/>
    <w:rsid w:val="0084774B"/>
    <w:rsid w:val="008478FC"/>
    <w:rsid w:val="00847979"/>
    <w:rsid w:val="00847E58"/>
    <w:rsid w:val="008505B3"/>
    <w:rsid w:val="00850950"/>
    <w:rsid w:val="00851490"/>
    <w:rsid w:val="00851B0B"/>
    <w:rsid w:val="00851CD1"/>
    <w:rsid w:val="00851F87"/>
    <w:rsid w:val="00852148"/>
    <w:rsid w:val="00852149"/>
    <w:rsid w:val="0085261B"/>
    <w:rsid w:val="00853790"/>
    <w:rsid w:val="00853CE8"/>
    <w:rsid w:val="00853D60"/>
    <w:rsid w:val="00853EEA"/>
    <w:rsid w:val="0085438C"/>
    <w:rsid w:val="00854D34"/>
    <w:rsid w:val="00854EC8"/>
    <w:rsid w:val="0085521C"/>
    <w:rsid w:val="0085544C"/>
    <w:rsid w:val="00855742"/>
    <w:rsid w:val="00855A2C"/>
    <w:rsid w:val="0085606E"/>
    <w:rsid w:val="008561BA"/>
    <w:rsid w:val="00856858"/>
    <w:rsid w:val="00856943"/>
    <w:rsid w:val="00856AE4"/>
    <w:rsid w:val="008575F7"/>
    <w:rsid w:val="008579A1"/>
    <w:rsid w:val="00857A8F"/>
    <w:rsid w:val="00857E0D"/>
    <w:rsid w:val="00857FB4"/>
    <w:rsid w:val="00860029"/>
    <w:rsid w:val="0086036A"/>
    <w:rsid w:val="0086063D"/>
    <w:rsid w:val="0086148C"/>
    <w:rsid w:val="00861585"/>
    <w:rsid w:val="008627C7"/>
    <w:rsid w:val="008628B4"/>
    <w:rsid w:val="00862B5F"/>
    <w:rsid w:val="00862C13"/>
    <w:rsid w:val="008630DF"/>
    <w:rsid w:val="0086353B"/>
    <w:rsid w:val="00864D8B"/>
    <w:rsid w:val="008652CB"/>
    <w:rsid w:val="008662E0"/>
    <w:rsid w:val="00867432"/>
    <w:rsid w:val="00870FDA"/>
    <w:rsid w:val="00871373"/>
    <w:rsid w:val="00871478"/>
    <w:rsid w:val="00872816"/>
    <w:rsid w:val="00872DBD"/>
    <w:rsid w:val="00872E76"/>
    <w:rsid w:val="00873142"/>
    <w:rsid w:val="00873AAE"/>
    <w:rsid w:val="00873CE9"/>
    <w:rsid w:val="00874551"/>
    <w:rsid w:val="008745EB"/>
    <w:rsid w:val="00874B1C"/>
    <w:rsid w:val="0087518D"/>
    <w:rsid w:val="008752E8"/>
    <w:rsid w:val="008757B0"/>
    <w:rsid w:val="0087640B"/>
    <w:rsid w:val="00876E01"/>
    <w:rsid w:val="00877418"/>
    <w:rsid w:val="008775BC"/>
    <w:rsid w:val="00877A03"/>
    <w:rsid w:val="00880437"/>
    <w:rsid w:val="008808CA"/>
    <w:rsid w:val="00880901"/>
    <w:rsid w:val="00880AC0"/>
    <w:rsid w:val="00880B12"/>
    <w:rsid w:val="00881443"/>
    <w:rsid w:val="00881FC8"/>
    <w:rsid w:val="0088209C"/>
    <w:rsid w:val="00882F27"/>
    <w:rsid w:val="008832A3"/>
    <w:rsid w:val="00884A1A"/>
    <w:rsid w:val="00884E2F"/>
    <w:rsid w:val="00885019"/>
    <w:rsid w:val="008850ED"/>
    <w:rsid w:val="00885724"/>
    <w:rsid w:val="00885C67"/>
    <w:rsid w:val="008866CB"/>
    <w:rsid w:val="00886AE9"/>
    <w:rsid w:val="00890652"/>
    <w:rsid w:val="00891040"/>
    <w:rsid w:val="00891527"/>
    <w:rsid w:val="00891974"/>
    <w:rsid w:val="00892A29"/>
    <w:rsid w:val="00893B55"/>
    <w:rsid w:val="00893FD6"/>
    <w:rsid w:val="00894250"/>
    <w:rsid w:val="0089492E"/>
    <w:rsid w:val="00894F40"/>
    <w:rsid w:val="00895527"/>
    <w:rsid w:val="00895C60"/>
    <w:rsid w:val="00896417"/>
    <w:rsid w:val="0089642D"/>
    <w:rsid w:val="00896F83"/>
    <w:rsid w:val="00897804"/>
    <w:rsid w:val="00897C05"/>
    <w:rsid w:val="00897F95"/>
    <w:rsid w:val="008A008C"/>
    <w:rsid w:val="008A0B30"/>
    <w:rsid w:val="008A16E7"/>
    <w:rsid w:val="008A3042"/>
    <w:rsid w:val="008A3DEC"/>
    <w:rsid w:val="008A446F"/>
    <w:rsid w:val="008A557B"/>
    <w:rsid w:val="008A57A4"/>
    <w:rsid w:val="008A593C"/>
    <w:rsid w:val="008A5A85"/>
    <w:rsid w:val="008A6266"/>
    <w:rsid w:val="008A688F"/>
    <w:rsid w:val="008A6B78"/>
    <w:rsid w:val="008A6DEC"/>
    <w:rsid w:val="008A76C4"/>
    <w:rsid w:val="008A7955"/>
    <w:rsid w:val="008A7FDD"/>
    <w:rsid w:val="008B006B"/>
    <w:rsid w:val="008B04E2"/>
    <w:rsid w:val="008B0539"/>
    <w:rsid w:val="008B0DF0"/>
    <w:rsid w:val="008B0F12"/>
    <w:rsid w:val="008B1155"/>
    <w:rsid w:val="008B11C8"/>
    <w:rsid w:val="008B1587"/>
    <w:rsid w:val="008B1E6F"/>
    <w:rsid w:val="008B27D1"/>
    <w:rsid w:val="008B2A37"/>
    <w:rsid w:val="008B33E9"/>
    <w:rsid w:val="008B371E"/>
    <w:rsid w:val="008B43F7"/>
    <w:rsid w:val="008B4B81"/>
    <w:rsid w:val="008B5FCC"/>
    <w:rsid w:val="008B6553"/>
    <w:rsid w:val="008B6B0F"/>
    <w:rsid w:val="008B6E46"/>
    <w:rsid w:val="008B75F2"/>
    <w:rsid w:val="008B7B09"/>
    <w:rsid w:val="008B7E36"/>
    <w:rsid w:val="008C00FC"/>
    <w:rsid w:val="008C0725"/>
    <w:rsid w:val="008C1495"/>
    <w:rsid w:val="008C3E1F"/>
    <w:rsid w:val="008C418F"/>
    <w:rsid w:val="008C4AB9"/>
    <w:rsid w:val="008C64D8"/>
    <w:rsid w:val="008C7AEA"/>
    <w:rsid w:val="008C7D53"/>
    <w:rsid w:val="008D062D"/>
    <w:rsid w:val="008D097A"/>
    <w:rsid w:val="008D0F35"/>
    <w:rsid w:val="008D1AED"/>
    <w:rsid w:val="008D2051"/>
    <w:rsid w:val="008D25C6"/>
    <w:rsid w:val="008D2808"/>
    <w:rsid w:val="008D2A79"/>
    <w:rsid w:val="008D2B21"/>
    <w:rsid w:val="008D2BEA"/>
    <w:rsid w:val="008D386B"/>
    <w:rsid w:val="008D3B9F"/>
    <w:rsid w:val="008D3D78"/>
    <w:rsid w:val="008D3EFD"/>
    <w:rsid w:val="008D4555"/>
    <w:rsid w:val="008D4CD3"/>
    <w:rsid w:val="008D53AD"/>
    <w:rsid w:val="008D556F"/>
    <w:rsid w:val="008D5D05"/>
    <w:rsid w:val="008D641A"/>
    <w:rsid w:val="008D69FF"/>
    <w:rsid w:val="008D6EC0"/>
    <w:rsid w:val="008E0785"/>
    <w:rsid w:val="008E1073"/>
    <w:rsid w:val="008E1E49"/>
    <w:rsid w:val="008E22D6"/>
    <w:rsid w:val="008E255C"/>
    <w:rsid w:val="008E259F"/>
    <w:rsid w:val="008E2E4A"/>
    <w:rsid w:val="008E33E7"/>
    <w:rsid w:val="008E3BF3"/>
    <w:rsid w:val="008E3C96"/>
    <w:rsid w:val="008E3D18"/>
    <w:rsid w:val="008E3DBF"/>
    <w:rsid w:val="008E5BC3"/>
    <w:rsid w:val="008E5EC6"/>
    <w:rsid w:val="008E5F50"/>
    <w:rsid w:val="008E60CD"/>
    <w:rsid w:val="008E622A"/>
    <w:rsid w:val="008E6780"/>
    <w:rsid w:val="008E6F35"/>
    <w:rsid w:val="008E71BB"/>
    <w:rsid w:val="008E7C77"/>
    <w:rsid w:val="008F1A8C"/>
    <w:rsid w:val="008F1BA4"/>
    <w:rsid w:val="008F223B"/>
    <w:rsid w:val="008F2613"/>
    <w:rsid w:val="008F2942"/>
    <w:rsid w:val="008F34A5"/>
    <w:rsid w:val="008F4217"/>
    <w:rsid w:val="008F4AEA"/>
    <w:rsid w:val="008F4C4E"/>
    <w:rsid w:val="008F4FA0"/>
    <w:rsid w:val="008F5F0E"/>
    <w:rsid w:val="008F633A"/>
    <w:rsid w:val="008F6403"/>
    <w:rsid w:val="008F67A8"/>
    <w:rsid w:val="008F6DB3"/>
    <w:rsid w:val="008F749B"/>
    <w:rsid w:val="008F7702"/>
    <w:rsid w:val="008F7B42"/>
    <w:rsid w:val="00900096"/>
    <w:rsid w:val="00900728"/>
    <w:rsid w:val="00900799"/>
    <w:rsid w:val="00900B71"/>
    <w:rsid w:val="00901517"/>
    <w:rsid w:val="00901C41"/>
    <w:rsid w:val="00902512"/>
    <w:rsid w:val="0090276C"/>
    <w:rsid w:val="00902E77"/>
    <w:rsid w:val="0090316C"/>
    <w:rsid w:val="00903CBF"/>
    <w:rsid w:val="009040A8"/>
    <w:rsid w:val="0090458E"/>
    <w:rsid w:val="009053BB"/>
    <w:rsid w:val="00905786"/>
    <w:rsid w:val="009058EA"/>
    <w:rsid w:val="009063E0"/>
    <w:rsid w:val="0090669A"/>
    <w:rsid w:val="00906847"/>
    <w:rsid w:val="00906F72"/>
    <w:rsid w:val="00910F75"/>
    <w:rsid w:val="00911593"/>
    <w:rsid w:val="009117BC"/>
    <w:rsid w:val="0091180D"/>
    <w:rsid w:val="00911857"/>
    <w:rsid w:val="0091185D"/>
    <w:rsid w:val="00911F42"/>
    <w:rsid w:val="0091200B"/>
    <w:rsid w:val="00912483"/>
    <w:rsid w:val="0091251F"/>
    <w:rsid w:val="00912A82"/>
    <w:rsid w:val="00912BE2"/>
    <w:rsid w:val="00912DE9"/>
    <w:rsid w:val="00913932"/>
    <w:rsid w:val="009140F7"/>
    <w:rsid w:val="009141AB"/>
    <w:rsid w:val="0091503D"/>
    <w:rsid w:val="009154D0"/>
    <w:rsid w:val="00915631"/>
    <w:rsid w:val="00915E6C"/>
    <w:rsid w:val="00916037"/>
    <w:rsid w:val="009160BF"/>
    <w:rsid w:val="009168B4"/>
    <w:rsid w:val="00916BED"/>
    <w:rsid w:val="009200D3"/>
    <w:rsid w:val="009202CF"/>
    <w:rsid w:val="009205E5"/>
    <w:rsid w:val="00920A02"/>
    <w:rsid w:val="00920E8D"/>
    <w:rsid w:val="00920EEC"/>
    <w:rsid w:val="00921159"/>
    <w:rsid w:val="00921564"/>
    <w:rsid w:val="00921810"/>
    <w:rsid w:val="00921DE2"/>
    <w:rsid w:val="00921F33"/>
    <w:rsid w:val="00921F5B"/>
    <w:rsid w:val="0092222E"/>
    <w:rsid w:val="00922BAC"/>
    <w:rsid w:val="009246BA"/>
    <w:rsid w:val="009252B7"/>
    <w:rsid w:val="009261C7"/>
    <w:rsid w:val="0092692F"/>
    <w:rsid w:val="00926C2D"/>
    <w:rsid w:val="0092763F"/>
    <w:rsid w:val="00927D0C"/>
    <w:rsid w:val="00927FC0"/>
    <w:rsid w:val="00930A90"/>
    <w:rsid w:val="009314D0"/>
    <w:rsid w:val="0093197D"/>
    <w:rsid w:val="0093254A"/>
    <w:rsid w:val="0093362D"/>
    <w:rsid w:val="00933790"/>
    <w:rsid w:val="009338C3"/>
    <w:rsid w:val="00933D96"/>
    <w:rsid w:val="009345CE"/>
    <w:rsid w:val="00934868"/>
    <w:rsid w:val="00934F7F"/>
    <w:rsid w:val="00936675"/>
    <w:rsid w:val="0093693F"/>
    <w:rsid w:val="00936A5F"/>
    <w:rsid w:val="00936B54"/>
    <w:rsid w:val="009370E8"/>
    <w:rsid w:val="0093732F"/>
    <w:rsid w:val="00940099"/>
    <w:rsid w:val="009409AF"/>
    <w:rsid w:val="0094182A"/>
    <w:rsid w:val="00941A7A"/>
    <w:rsid w:val="00942637"/>
    <w:rsid w:val="00942784"/>
    <w:rsid w:val="00942F80"/>
    <w:rsid w:val="0094300E"/>
    <w:rsid w:val="0094357F"/>
    <w:rsid w:val="0094393A"/>
    <w:rsid w:val="00943EBC"/>
    <w:rsid w:val="009440E4"/>
    <w:rsid w:val="0094437F"/>
    <w:rsid w:val="0094445E"/>
    <w:rsid w:val="00944FC4"/>
    <w:rsid w:val="00945D62"/>
    <w:rsid w:val="009466E5"/>
    <w:rsid w:val="00946A17"/>
    <w:rsid w:val="00946F74"/>
    <w:rsid w:val="00950D07"/>
    <w:rsid w:val="009515FA"/>
    <w:rsid w:val="00951C2E"/>
    <w:rsid w:val="00951EF6"/>
    <w:rsid w:val="009530F6"/>
    <w:rsid w:val="00953114"/>
    <w:rsid w:val="0095394D"/>
    <w:rsid w:val="0095413B"/>
    <w:rsid w:val="00954CCF"/>
    <w:rsid w:val="009558B1"/>
    <w:rsid w:val="00955C2D"/>
    <w:rsid w:val="00956777"/>
    <w:rsid w:val="009568C8"/>
    <w:rsid w:val="00956B84"/>
    <w:rsid w:val="00956D47"/>
    <w:rsid w:val="00957697"/>
    <w:rsid w:val="00957B19"/>
    <w:rsid w:val="00960637"/>
    <w:rsid w:val="009606C4"/>
    <w:rsid w:val="00960B2A"/>
    <w:rsid w:val="00960B53"/>
    <w:rsid w:val="00961B03"/>
    <w:rsid w:val="00962520"/>
    <w:rsid w:val="0096284E"/>
    <w:rsid w:val="00962973"/>
    <w:rsid w:val="00963367"/>
    <w:rsid w:val="009638E4"/>
    <w:rsid w:val="0096394C"/>
    <w:rsid w:val="00964099"/>
    <w:rsid w:val="009655A2"/>
    <w:rsid w:val="0096638E"/>
    <w:rsid w:val="00966533"/>
    <w:rsid w:val="00966679"/>
    <w:rsid w:val="00966740"/>
    <w:rsid w:val="00966B49"/>
    <w:rsid w:val="00966CA0"/>
    <w:rsid w:val="00967048"/>
    <w:rsid w:val="009670A0"/>
    <w:rsid w:val="00967910"/>
    <w:rsid w:val="00967B5A"/>
    <w:rsid w:val="00970496"/>
    <w:rsid w:val="00970829"/>
    <w:rsid w:val="00970910"/>
    <w:rsid w:val="00970E93"/>
    <w:rsid w:val="00971583"/>
    <w:rsid w:val="009717AA"/>
    <w:rsid w:val="0097269C"/>
    <w:rsid w:val="00972844"/>
    <w:rsid w:val="0097302B"/>
    <w:rsid w:val="009731A9"/>
    <w:rsid w:val="0097328D"/>
    <w:rsid w:val="00973290"/>
    <w:rsid w:val="0097353B"/>
    <w:rsid w:val="009737F5"/>
    <w:rsid w:val="00973EDC"/>
    <w:rsid w:val="009752C5"/>
    <w:rsid w:val="00975FD7"/>
    <w:rsid w:val="009767ED"/>
    <w:rsid w:val="00977367"/>
    <w:rsid w:val="00977D3B"/>
    <w:rsid w:val="009805AD"/>
    <w:rsid w:val="009808EE"/>
    <w:rsid w:val="00980D03"/>
    <w:rsid w:val="00981111"/>
    <w:rsid w:val="00981476"/>
    <w:rsid w:val="00981C96"/>
    <w:rsid w:val="00981E10"/>
    <w:rsid w:val="009821CC"/>
    <w:rsid w:val="00982A82"/>
    <w:rsid w:val="00982B66"/>
    <w:rsid w:val="00984EA1"/>
    <w:rsid w:val="00984F05"/>
    <w:rsid w:val="00985751"/>
    <w:rsid w:val="00985759"/>
    <w:rsid w:val="009857CA"/>
    <w:rsid w:val="009867BD"/>
    <w:rsid w:val="00986ED5"/>
    <w:rsid w:val="00987078"/>
    <w:rsid w:val="00987285"/>
    <w:rsid w:val="00987CFB"/>
    <w:rsid w:val="009909A3"/>
    <w:rsid w:val="00990EB1"/>
    <w:rsid w:val="009912EF"/>
    <w:rsid w:val="009916C7"/>
    <w:rsid w:val="009918E1"/>
    <w:rsid w:val="00991DEF"/>
    <w:rsid w:val="00991FB4"/>
    <w:rsid w:val="0099237A"/>
    <w:rsid w:val="0099238A"/>
    <w:rsid w:val="0099271E"/>
    <w:rsid w:val="00992BA2"/>
    <w:rsid w:val="0099439D"/>
    <w:rsid w:val="00994AB6"/>
    <w:rsid w:val="00994AD7"/>
    <w:rsid w:val="009956C4"/>
    <w:rsid w:val="00995837"/>
    <w:rsid w:val="0099645E"/>
    <w:rsid w:val="00996B9E"/>
    <w:rsid w:val="009974FA"/>
    <w:rsid w:val="00997563"/>
    <w:rsid w:val="009975B9"/>
    <w:rsid w:val="00997A4F"/>
    <w:rsid w:val="009A0A7A"/>
    <w:rsid w:val="009A1276"/>
    <w:rsid w:val="009A1311"/>
    <w:rsid w:val="009A1437"/>
    <w:rsid w:val="009A2F37"/>
    <w:rsid w:val="009A4090"/>
    <w:rsid w:val="009A4A3C"/>
    <w:rsid w:val="009A4BD1"/>
    <w:rsid w:val="009A5114"/>
    <w:rsid w:val="009A5491"/>
    <w:rsid w:val="009A5946"/>
    <w:rsid w:val="009A65E7"/>
    <w:rsid w:val="009A6765"/>
    <w:rsid w:val="009A7121"/>
    <w:rsid w:val="009A7CA4"/>
    <w:rsid w:val="009B0151"/>
    <w:rsid w:val="009B05D5"/>
    <w:rsid w:val="009B19B5"/>
    <w:rsid w:val="009B2754"/>
    <w:rsid w:val="009B283B"/>
    <w:rsid w:val="009B2BED"/>
    <w:rsid w:val="009B3062"/>
    <w:rsid w:val="009B3326"/>
    <w:rsid w:val="009B3503"/>
    <w:rsid w:val="009B36B1"/>
    <w:rsid w:val="009B4376"/>
    <w:rsid w:val="009B5B88"/>
    <w:rsid w:val="009B6490"/>
    <w:rsid w:val="009B662F"/>
    <w:rsid w:val="009B66C6"/>
    <w:rsid w:val="009B66EE"/>
    <w:rsid w:val="009B6997"/>
    <w:rsid w:val="009B6A0D"/>
    <w:rsid w:val="009B6C14"/>
    <w:rsid w:val="009B7361"/>
    <w:rsid w:val="009B756F"/>
    <w:rsid w:val="009B7A29"/>
    <w:rsid w:val="009B7D99"/>
    <w:rsid w:val="009C0261"/>
    <w:rsid w:val="009C026D"/>
    <w:rsid w:val="009C0B19"/>
    <w:rsid w:val="009C1B76"/>
    <w:rsid w:val="009C1F79"/>
    <w:rsid w:val="009C274F"/>
    <w:rsid w:val="009C2B21"/>
    <w:rsid w:val="009C3564"/>
    <w:rsid w:val="009C376F"/>
    <w:rsid w:val="009C3BD8"/>
    <w:rsid w:val="009C3DE4"/>
    <w:rsid w:val="009C3E80"/>
    <w:rsid w:val="009C5373"/>
    <w:rsid w:val="009C5A38"/>
    <w:rsid w:val="009C5E23"/>
    <w:rsid w:val="009C618F"/>
    <w:rsid w:val="009C7995"/>
    <w:rsid w:val="009D0386"/>
    <w:rsid w:val="009D0EBA"/>
    <w:rsid w:val="009D1A85"/>
    <w:rsid w:val="009D3A7C"/>
    <w:rsid w:val="009D48CD"/>
    <w:rsid w:val="009D578C"/>
    <w:rsid w:val="009D5885"/>
    <w:rsid w:val="009D6379"/>
    <w:rsid w:val="009D6B87"/>
    <w:rsid w:val="009D76D8"/>
    <w:rsid w:val="009D79AA"/>
    <w:rsid w:val="009E0037"/>
    <w:rsid w:val="009E020D"/>
    <w:rsid w:val="009E027B"/>
    <w:rsid w:val="009E06DD"/>
    <w:rsid w:val="009E089A"/>
    <w:rsid w:val="009E08BB"/>
    <w:rsid w:val="009E0CBC"/>
    <w:rsid w:val="009E0EA8"/>
    <w:rsid w:val="009E12C3"/>
    <w:rsid w:val="009E16C6"/>
    <w:rsid w:val="009E1CEA"/>
    <w:rsid w:val="009E1EC5"/>
    <w:rsid w:val="009E3187"/>
    <w:rsid w:val="009E3F31"/>
    <w:rsid w:val="009E438D"/>
    <w:rsid w:val="009E43ED"/>
    <w:rsid w:val="009E45BF"/>
    <w:rsid w:val="009E4BF8"/>
    <w:rsid w:val="009E4FC1"/>
    <w:rsid w:val="009E50C3"/>
    <w:rsid w:val="009E54FB"/>
    <w:rsid w:val="009E55FF"/>
    <w:rsid w:val="009E5F0C"/>
    <w:rsid w:val="009E651A"/>
    <w:rsid w:val="009E6580"/>
    <w:rsid w:val="009E6714"/>
    <w:rsid w:val="009E6C68"/>
    <w:rsid w:val="009E6D83"/>
    <w:rsid w:val="009F02BE"/>
    <w:rsid w:val="009F08B7"/>
    <w:rsid w:val="009F1408"/>
    <w:rsid w:val="009F18BB"/>
    <w:rsid w:val="009F1A83"/>
    <w:rsid w:val="009F23CE"/>
    <w:rsid w:val="009F3A3C"/>
    <w:rsid w:val="009F3B4C"/>
    <w:rsid w:val="009F47AA"/>
    <w:rsid w:val="009F49EC"/>
    <w:rsid w:val="009F5586"/>
    <w:rsid w:val="009F5A43"/>
    <w:rsid w:val="009F60FB"/>
    <w:rsid w:val="009F626E"/>
    <w:rsid w:val="009F6B40"/>
    <w:rsid w:val="009F7107"/>
    <w:rsid w:val="009F71C1"/>
    <w:rsid w:val="009F75D0"/>
    <w:rsid w:val="00A00144"/>
    <w:rsid w:val="00A0014D"/>
    <w:rsid w:val="00A009EC"/>
    <w:rsid w:val="00A00A6D"/>
    <w:rsid w:val="00A00AE6"/>
    <w:rsid w:val="00A00BD0"/>
    <w:rsid w:val="00A012BC"/>
    <w:rsid w:val="00A01A26"/>
    <w:rsid w:val="00A01D99"/>
    <w:rsid w:val="00A02379"/>
    <w:rsid w:val="00A02B5B"/>
    <w:rsid w:val="00A02C5B"/>
    <w:rsid w:val="00A03862"/>
    <w:rsid w:val="00A03982"/>
    <w:rsid w:val="00A04ACC"/>
    <w:rsid w:val="00A04CA4"/>
    <w:rsid w:val="00A05617"/>
    <w:rsid w:val="00A062B8"/>
    <w:rsid w:val="00A06863"/>
    <w:rsid w:val="00A06B98"/>
    <w:rsid w:val="00A06FEA"/>
    <w:rsid w:val="00A07398"/>
    <w:rsid w:val="00A076A2"/>
    <w:rsid w:val="00A07902"/>
    <w:rsid w:val="00A07A65"/>
    <w:rsid w:val="00A106DB"/>
    <w:rsid w:val="00A10841"/>
    <w:rsid w:val="00A10E40"/>
    <w:rsid w:val="00A11819"/>
    <w:rsid w:val="00A11EF2"/>
    <w:rsid w:val="00A11FCF"/>
    <w:rsid w:val="00A122AE"/>
    <w:rsid w:val="00A124D6"/>
    <w:rsid w:val="00A12E12"/>
    <w:rsid w:val="00A130C5"/>
    <w:rsid w:val="00A13321"/>
    <w:rsid w:val="00A13F8E"/>
    <w:rsid w:val="00A1417F"/>
    <w:rsid w:val="00A142E1"/>
    <w:rsid w:val="00A143CC"/>
    <w:rsid w:val="00A149DD"/>
    <w:rsid w:val="00A15D9D"/>
    <w:rsid w:val="00A160B1"/>
    <w:rsid w:val="00A16814"/>
    <w:rsid w:val="00A169AD"/>
    <w:rsid w:val="00A16BB1"/>
    <w:rsid w:val="00A17655"/>
    <w:rsid w:val="00A179EA"/>
    <w:rsid w:val="00A17BE3"/>
    <w:rsid w:val="00A20890"/>
    <w:rsid w:val="00A209E4"/>
    <w:rsid w:val="00A20A13"/>
    <w:rsid w:val="00A21112"/>
    <w:rsid w:val="00A21144"/>
    <w:rsid w:val="00A2121A"/>
    <w:rsid w:val="00A21271"/>
    <w:rsid w:val="00A2139F"/>
    <w:rsid w:val="00A2296A"/>
    <w:rsid w:val="00A22E8A"/>
    <w:rsid w:val="00A23236"/>
    <w:rsid w:val="00A23B04"/>
    <w:rsid w:val="00A24509"/>
    <w:rsid w:val="00A25307"/>
    <w:rsid w:val="00A25C29"/>
    <w:rsid w:val="00A2608C"/>
    <w:rsid w:val="00A2624D"/>
    <w:rsid w:val="00A270FB"/>
    <w:rsid w:val="00A27118"/>
    <w:rsid w:val="00A2716E"/>
    <w:rsid w:val="00A274A6"/>
    <w:rsid w:val="00A276E2"/>
    <w:rsid w:val="00A3036E"/>
    <w:rsid w:val="00A3089B"/>
    <w:rsid w:val="00A308A1"/>
    <w:rsid w:val="00A31047"/>
    <w:rsid w:val="00A31155"/>
    <w:rsid w:val="00A31387"/>
    <w:rsid w:val="00A315D0"/>
    <w:rsid w:val="00A32504"/>
    <w:rsid w:val="00A32CA5"/>
    <w:rsid w:val="00A32F47"/>
    <w:rsid w:val="00A33CA3"/>
    <w:rsid w:val="00A35501"/>
    <w:rsid w:val="00A35661"/>
    <w:rsid w:val="00A35E3A"/>
    <w:rsid w:val="00A35E3C"/>
    <w:rsid w:val="00A3611D"/>
    <w:rsid w:val="00A3653B"/>
    <w:rsid w:val="00A36579"/>
    <w:rsid w:val="00A366C2"/>
    <w:rsid w:val="00A36812"/>
    <w:rsid w:val="00A36907"/>
    <w:rsid w:val="00A37A3C"/>
    <w:rsid w:val="00A401BE"/>
    <w:rsid w:val="00A40581"/>
    <w:rsid w:val="00A40CA1"/>
    <w:rsid w:val="00A414BC"/>
    <w:rsid w:val="00A418A5"/>
    <w:rsid w:val="00A418BA"/>
    <w:rsid w:val="00A41B1E"/>
    <w:rsid w:val="00A422D8"/>
    <w:rsid w:val="00A425D0"/>
    <w:rsid w:val="00A42B98"/>
    <w:rsid w:val="00A42C34"/>
    <w:rsid w:val="00A42CD8"/>
    <w:rsid w:val="00A42D38"/>
    <w:rsid w:val="00A42E87"/>
    <w:rsid w:val="00A43377"/>
    <w:rsid w:val="00A43EED"/>
    <w:rsid w:val="00A4482D"/>
    <w:rsid w:val="00A456DD"/>
    <w:rsid w:val="00A45C2B"/>
    <w:rsid w:val="00A45CCC"/>
    <w:rsid w:val="00A45FAF"/>
    <w:rsid w:val="00A45FE0"/>
    <w:rsid w:val="00A46380"/>
    <w:rsid w:val="00A46914"/>
    <w:rsid w:val="00A46EE2"/>
    <w:rsid w:val="00A50564"/>
    <w:rsid w:val="00A50C78"/>
    <w:rsid w:val="00A50E13"/>
    <w:rsid w:val="00A511C3"/>
    <w:rsid w:val="00A51407"/>
    <w:rsid w:val="00A529A7"/>
    <w:rsid w:val="00A52EC7"/>
    <w:rsid w:val="00A5346E"/>
    <w:rsid w:val="00A539D9"/>
    <w:rsid w:val="00A53EE4"/>
    <w:rsid w:val="00A53FD9"/>
    <w:rsid w:val="00A5450D"/>
    <w:rsid w:val="00A54D67"/>
    <w:rsid w:val="00A55533"/>
    <w:rsid w:val="00A557F4"/>
    <w:rsid w:val="00A558B6"/>
    <w:rsid w:val="00A559BD"/>
    <w:rsid w:val="00A55CA2"/>
    <w:rsid w:val="00A56115"/>
    <w:rsid w:val="00A5647B"/>
    <w:rsid w:val="00A56DE4"/>
    <w:rsid w:val="00A572DF"/>
    <w:rsid w:val="00A6131E"/>
    <w:rsid w:val="00A61A56"/>
    <w:rsid w:val="00A6213C"/>
    <w:rsid w:val="00A621A9"/>
    <w:rsid w:val="00A626FA"/>
    <w:rsid w:val="00A6350F"/>
    <w:rsid w:val="00A63980"/>
    <w:rsid w:val="00A63C7A"/>
    <w:rsid w:val="00A63CD0"/>
    <w:rsid w:val="00A63E28"/>
    <w:rsid w:val="00A64991"/>
    <w:rsid w:val="00A64BFE"/>
    <w:rsid w:val="00A65A3D"/>
    <w:rsid w:val="00A6626E"/>
    <w:rsid w:val="00A663F2"/>
    <w:rsid w:val="00A66AFC"/>
    <w:rsid w:val="00A674AD"/>
    <w:rsid w:val="00A676DB"/>
    <w:rsid w:val="00A67DB4"/>
    <w:rsid w:val="00A70215"/>
    <w:rsid w:val="00A706CB"/>
    <w:rsid w:val="00A70865"/>
    <w:rsid w:val="00A71472"/>
    <w:rsid w:val="00A721C0"/>
    <w:rsid w:val="00A72972"/>
    <w:rsid w:val="00A72C59"/>
    <w:rsid w:val="00A72DAA"/>
    <w:rsid w:val="00A73DC8"/>
    <w:rsid w:val="00A741D1"/>
    <w:rsid w:val="00A751F0"/>
    <w:rsid w:val="00A756A1"/>
    <w:rsid w:val="00A759ED"/>
    <w:rsid w:val="00A76217"/>
    <w:rsid w:val="00A76AC1"/>
    <w:rsid w:val="00A774DF"/>
    <w:rsid w:val="00A7755D"/>
    <w:rsid w:val="00A7770B"/>
    <w:rsid w:val="00A77874"/>
    <w:rsid w:val="00A8122B"/>
    <w:rsid w:val="00A81FCB"/>
    <w:rsid w:val="00A823EF"/>
    <w:rsid w:val="00A82B22"/>
    <w:rsid w:val="00A82D10"/>
    <w:rsid w:val="00A830AF"/>
    <w:rsid w:val="00A8317E"/>
    <w:rsid w:val="00A841E7"/>
    <w:rsid w:val="00A843CE"/>
    <w:rsid w:val="00A84A58"/>
    <w:rsid w:val="00A85CC1"/>
    <w:rsid w:val="00A86588"/>
    <w:rsid w:val="00A86B05"/>
    <w:rsid w:val="00A86F1B"/>
    <w:rsid w:val="00A8713A"/>
    <w:rsid w:val="00A87782"/>
    <w:rsid w:val="00A87829"/>
    <w:rsid w:val="00A878D4"/>
    <w:rsid w:val="00A87E97"/>
    <w:rsid w:val="00A904BF"/>
    <w:rsid w:val="00A90CA4"/>
    <w:rsid w:val="00A90D77"/>
    <w:rsid w:val="00A911AF"/>
    <w:rsid w:val="00A914D4"/>
    <w:rsid w:val="00A91CC2"/>
    <w:rsid w:val="00A92267"/>
    <w:rsid w:val="00A92589"/>
    <w:rsid w:val="00A932BD"/>
    <w:rsid w:val="00A9433C"/>
    <w:rsid w:val="00A94579"/>
    <w:rsid w:val="00A951D5"/>
    <w:rsid w:val="00A962B0"/>
    <w:rsid w:val="00A968DF"/>
    <w:rsid w:val="00A97543"/>
    <w:rsid w:val="00A97559"/>
    <w:rsid w:val="00AA0252"/>
    <w:rsid w:val="00AA11C7"/>
    <w:rsid w:val="00AA158B"/>
    <w:rsid w:val="00AA18F1"/>
    <w:rsid w:val="00AA1DD4"/>
    <w:rsid w:val="00AA30A5"/>
    <w:rsid w:val="00AA38E4"/>
    <w:rsid w:val="00AA3CBB"/>
    <w:rsid w:val="00AA41C6"/>
    <w:rsid w:val="00AA4B35"/>
    <w:rsid w:val="00AA4D8D"/>
    <w:rsid w:val="00AA5051"/>
    <w:rsid w:val="00AA5DC7"/>
    <w:rsid w:val="00AA5FD5"/>
    <w:rsid w:val="00AA6925"/>
    <w:rsid w:val="00AA69F8"/>
    <w:rsid w:val="00AA794A"/>
    <w:rsid w:val="00AA79B8"/>
    <w:rsid w:val="00AA7C5C"/>
    <w:rsid w:val="00AB02A0"/>
    <w:rsid w:val="00AB0362"/>
    <w:rsid w:val="00AB081C"/>
    <w:rsid w:val="00AB1000"/>
    <w:rsid w:val="00AB10D3"/>
    <w:rsid w:val="00AB1212"/>
    <w:rsid w:val="00AB1400"/>
    <w:rsid w:val="00AB16B1"/>
    <w:rsid w:val="00AB21B7"/>
    <w:rsid w:val="00AB2829"/>
    <w:rsid w:val="00AB2A5F"/>
    <w:rsid w:val="00AB3B13"/>
    <w:rsid w:val="00AB3F29"/>
    <w:rsid w:val="00AB42E7"/>
    <w:rsid w:val="00AB49EA"/>
    <w:rsid w:val="00AB4C03"/>
    <w:rsid w:val="00AB4CB2"/>
    <w:rsid w:val="00AB5F44"/>
    <w:rsid w:val="00AB5F69"/>
    <w:rsid w:val="00AB6058"/>
    <w:rsid w:val="00AB7046"/>
    <w:rsid w:val="00AC0C94"/>
    <w:rsid w:val="00AC1779"/>
    <w:rsid w:val="00AC3108"/>
    <w:rsid w:val="00AC312D"/>
    <w:rsid w:val="00AC3336"/>
    <w:rsid w:val="00AC3444"/>
    <w:rsid w:val="00AC349D"/>
    <w:rsid w:val="00AC34B8"/>
    <w:rsid w:val="00AC35AC"/>
    <w:rsid w:val="00AC3734"/>
    <w:rsid w:val="00AC3AC0"/>
    <w:rsid w:val="00AC3ACF"/>
    <w:rsid w:val="00AC3FBD"/>
    <w:rsid w:val="00AC41C7"/>
    <w:rsid w:val="00AC5059"/>
    <w:rsid w:val="00AC55EA"/>
    <w:rsid w:val="00AC595D"/>
    <w:rsid w:val="00AC63C2"/>
    <w:rsid w:val="00AC6DE4"/>
    <w:rsid w:val="00AC7428"/>
    <w:rsid w:val="00AC75D0"/>
    <w:rsid w:val="00AC789C"/>
    <w:rsid w:val="00AD0121"/>
    <w:rsid w:val="00AD02EA"/>
    <w:rsid w:val="00AD0722"/>
    <w:rsid w:val="00AD0A7E"/>
    <w:rsid w:val="00AD11CE"/>
    <w:rsid w:val="00AD1ABA"/>
    <w:rsid w:val="00AD21DD"/>
    <w:rsid w:val="00AD26FE"/>
    <w:rsid w:val="00AD28F1"/>
    <w:rsid w:val="00AD332C"/>
    <w:rsid w:val="00AD3C0F"/>
    <w:rsid w:val="00AD453A"/>
    <w:rsid w:val="00AD4800"/>
    <w:rsid w:val="00AD4F0A"/>
    <w:rsid w:val="00AD7062"/>
    <w:rsid w:val="00AD73FA"/>
    <w:rsid w:val="00AE042D"/>
    <w:rsid w:val="00AE0563"/>
    <w:rsid w:val="00AE067A"/>
    <w:rsid w:val="00AE07BD"/>
    <w:rsid w:val="00AE0BFE"/>
    <w:rsid w:val="00AE0CEE"/>
    <w:rsid w:val="00AE0F32"/>
    <w:rsid w:val="00AE1403"/>
    <w:rsid w:val="00AE1543"/>
    <w:rsid w:val="00AE1735"/>
    <w:rsid w:val="00AE1DBB"/>
    <w:rsid w:val="00AE2A17"/>
    <w:rsid w:val="00AE369A"/>
    <w:rsid w:val="00AE37E4"/>
    <w:rsid w:val="00AE4045"/>
    <w:rsid w:val="00AE42BB"/>
    <w:rsid w:val="00AE470F"/>
    <w:rsid w:val="00AE4A05"/>
    <w:rsid w:val="00AE66D0"/>
    <w:rsid w:val="00AE6984"/>
    <w:rsid w:val="00AE6D6A"/>
    <w:rsid w:val="00AE77F3"/>
    <w:rsid w:val="00AE7860"/>
    <w:rsid w:val="00AE7F81"/>
    <w:rsid w:val="00AE7F83"/>
    <w:rsid w:val="00AF0048"/>
    <w:rsid w:val="00AF0252"/>
    <w:rsid w:val="00AF13CA"/>
    <w:rsid w:val="00AF1837"/>
    <w:rsid w:val="00AF2209"/>
    <w:rsid w:val="00AF236B"/>
    <w:rsid w:val="00AF27DB"/>
    <w:rsid w:val="00AF2DBF"/>
    <w:rsid w:val="00AF308E"/>
    <w:rsid w:val="00AF3B86"/>
    <w:rsid w:val="00AF3C30"/>
    <w:rsid w:val="00AF3C47"/>
    <w:rsid w:val="00AF3C59"/>
    <w:rsid w:val="00AF3DB9"/>
    <w:rsid w:val="00AF40EF"/>
    <w:rsid w:val="00AF5174"/>
    <w:rsid w:val="00AF53C9"/>
    <w:rsid w:val="00AF5878"/>
    <w:rsid w:val="00AF6351"/>
    <w:rsid w:val="00AF7618"/>
    <w:rsid w:val="00AF7642"/>
    <w:rsid w:val="00B00631"/>
    <w:rsid w:val="00B01101"/>
    <w:rsid w:val="00B015F0"/>
    <w:rsid w:val="00B0204E"/>
    <w:rsid w:val="00B02B02"/>
    <w:rsid w:val="00B0309F"/>
    <w:rsid w:val="00B03248"/>
    <w:rsid w:val="00B035DE"/>
    <w:rsid w:val="00B037E2"/>
    <w:rsid w:val="00B04068"/>
    <w:rsid w:val="00B042B3"/>
    <w:rsid w:val="00B04549"/>
    <w:rsid w:val="00B04BDD"/>
    <w:rsid w:val="00B04D59"/>
    <w:rsid w:val="00B0532C"/>
    <w:rsid w:val="00B05723"/>
    <w:rsid w:val="00B05EEF"/>
    <w:rsid w:val="00B10318"/>
    <w:rsid w:val="00B106AF"/>
    <w:rsid w:val="00B1160E"/>
    <w:rsid w:val="00B11821"/>
    <w:rsid w:val="00B11ADA"/>
    <w:rsid w:val="00B12E4D"/>
    <w:rsid w:val="00B1301D"/>
    <w:rsid w:val="00B1313E"/>
    <w:rsid w:val="00B133BE"/>
    <w:rsid w:val="00B13404"/>
    <w:rsid w:val="00B13A3A"/>
    <w:rsid w:val="00B13C7A"/>
    <w:rsid w:val="00B13E9A"/>
    <w:rsid w:val="00B148CE"/>
    <w:rsid w:val="00B148F2"/>
    <w:rsid w:val="00B149D0"/>
    <w:rsid w:val="00B14EAD"/>
    <w:rsid w:val="00B15903"/>
    <w:rsid w:val="00B15DF3"/>
    <w:rsid w:val="00B163B5"/>
    <w:rsid w:val="00B167F4"/>
    <w:rsid w:val="00B16B2E"/>
    <w:rsid w:val="00B170BE"/>
    <w:rsid w:val="00B17211"/>
    <w:rsid w:val="00B1741C"/>
    <w:rsid w:val="00B176D3"/>
    <w:rsid w:val="00B178ED"/>
    <w:rsid w:val="00B203F5"/>
    <w:rsid w:val="00B21606"/>
    <w:rsid w:val="00B216AE"/>
    <w:rsid w:val="00B217D2"/>
    <w:rsid w:val="00B21882"/>
    <w:rsid w:val="00B21D4C"/>
    <w:rsid w:val="00B23741"/>
    <w:rsid w:val="00B2392A"/>
    <w:rsid w:val="00B24524"/>
    <w:rsid w:val="00B247E4"/>
    <w:rsid w:val="00B248F3"/>
    <w:rsid w:val="00B24FDF"/>
    <w:rsid w:val="00B255E8"/>
    <w:rsid w:val="00B257D6"/>
    <w:rsid w:val="00B25A7C"/>
    <w:rsid w:val="00B25BA0"/>
    <w:rsid w:val="00B25DAF"/>
    <w:rsid w:val="00B26967"/>
    <w:rsid w:val="00B2778E"/>
    <w:rsid w:val="00B27DE4"/>
    <w:rsid w:val="00B3056F"/>
    <w:rsid w:val="00B307AC"/>
    <w:rsid w:val="00B30D90"/>
    <w:rsid w:val="00B30E41"/>
    <w:rsid w:val="00B30F54"/>
    <w:rsid w:val="00B31643"/>
    <w:rsid w:val="00B31AA2"/>
    <w:rsid w:val="00B31E24"/>
    <w:rsid w:val="00B322AC"/>
    <w:rsid w:val="00B3267D"/>
    <w:rsid w:val="00B3295D"/>
    <w:rsid w:val="00B3295F"/>
    <w:rsid w:val="00B32A82"/>
    <w:rsid w:val="00B32E64"/>
    <w:rsid w:val="00B33093"/>
    <w:rsid w:val="00B3388C"/>
    <w:rsid w:val="00B33B20"/>
    <w:rsid w:val="00B33CF2"/>
    <w:rsid w:val="00B33F82"/>
    <w:rsid w:val="00B347FD"/>
    <w:rsid w:val="00B34C75"/>
    <w:rsid w:val="00B34E20"/>
    <w:rsid w:val="00B34ED2"/>
    <w:rsid w:val="00B34FC9"/>
    <w:rsid w:val="00B350F7"/>
    <w:rsid w:val="00B357B1"/>
    <w:rsid w:val="00B3585B"/>
    <w:rsid w:val="00B35E62"/>
    <w:rsid w:val="00B35FE3"/>
    <w:rsid w:val="00B36B64"/>
    <w:rsid w:val="00B36CF1"/>
    <w:rsid w:val="00B37302"/>
    <w:rsid w:val="00B403CA"/>
    <w:rsid w:val="00B40AFB"/>
    <w:rsid w:val="00B40BE8"/>
    <w:rsid w:val="00B40D8D"/>
    <w:rsid w:val="00B41080"/>
    <w:rsid w:val="00B41B5F"/>
    <w:rsid w:val="00B41BE0"/>
    <w:rsid w:val="00B42084"/>
    <w:rsid w:val="00B42726"/>
    <w:rsid w:val="00B429E7"/>
    <w:rsid w:val="00B42F9C"/>
    <w:rsid w:val="00B42FC5"/>
    <w:rsid w:val="00B439BF"/>
    <w:rsid w:val="00B43EC0"/>
    <w:rsid w:val="00B43F9B"/>
    <w:rsid w:val="00B44022"/>
    <w:rsid w:val="00B44510"/>
    <w:rsid w:val="00B453AE"/>
    <w:rsid w:val="00B4563E"/>
    <w:rsid w:val="00B45D4B"/>
    <w:rsid w:val="00B45DC4"/>
    <w:rsid w:val="00B45E46"/>
    <w:rsid w:val="00B45F49"/>
    <w:rsid w:val="00B469E0"/>
    <w:rsid w:val="00B46AD3"/>
    <w:rsid w:val="00B46E33"/>
    <w:rsid w:val="00B47657"/>
    <w:rsid w:val="00B50416"/>
    <w:rsid w:val="00B504C7"/>
    <w:rsid w:val="00B504F1"/>
    <w:rsid w:val="00B50DF0"/>
    <w:rsid w:val="00B50ED6"/>
    <w:rsid w:val="00B5134E"/>
    <w:rsid w:val="00B51721"/>
    <w:rsid w:val="00B5191C"/>
    <w:rsid w:val="00B522BD"/>
    <w:rsid w:val="00B524D1"/>
    <w:rsid w:val="00B52507"/>
    <w:rsid w:val="00B52831"/>
    <w:rsid w:val="00B536F7"/>
    <w:rsid w:val="00B54017"/>
    <w:rsid w:val="00B542A2"/>
    <w:rsid w:val="00B54A65"/>
    <w:rsid w:val="00B551BE"/>
    <w:rsid w:val="00B55408"/>
    <w:rsid w:val="00B559A5"/>
    <w:rsid w:val="00B56789"/>
    <w:rsid w:val="00B56CE3"/>
    <w:rsid w:val="00B5710F"/>
    <w:rsid w:val="00B57CE5"/>
    <w:rsid w:val="00B602E1"/>
    <w:rsid w:val="00B605FF"/>
    <w:rsid w:val="00B61898"/>
    <w:rsid w:val="00B62068"/>
    <w:rsid w:val="00B62785"/>
    <w:rsid w:val="00B62C95"/>
    <w:rsid w:val="00B62EA6"/>
    <w:rsid w:val="00B632F5"/>
    <w:rsid w:val="00B63B76"/>
    <w:rsid w:val="00B65435"/>
    <w:rsid w:val="00B65A46"/>
    <w:rsid w:val="00B65AC7"/>
    <w:rsid w:val="00B65F5B"/>
    <w:rsid w:val="00B661E6"/>
    <w:rsid w:val="00B66933"/>
    <w:rsid w:val="00B669CD"/>
    <w:rsid w:val="00B66F0D"/>
    <w:rsid w:val="00B66FC1"/>
    <w:rsid w:val="00B671F3"/>
    <w:rsid w:val="00B67BD5"/>
    <w:rsid w:val="00B67E2B"/>
    <w:rsid w:val="00B7004D"/>
    <w:rsid w:val="00B70BAA"/>
    <w:rsid w:val="00B72224"/>
    <w:rsid w:val="00B72411"/>
    <w:rsid w:val="00B73193"/>
    <w:rsid w:val="00B73C99"/>
    <w:rsid w:val="00B7453E"/>
    <w:rsid w:val="00B7466B"/>
    <w:rsid w:val="00B75872"/>
    <w:rsid w:val="00B77549"/>
    <w:rsid w:val="00B775DD"/>
    <w:rsid w:val="00B7772E"/>
    <w:rsid w:val="00B77AEE"/>
    <w:rsid w:val="00B77D9D"/>
    <w:rsid w:val="00B81097"/>
    <w:rsid w:val="00B8127D"/>
    <w:rsid w:val="00B81C44"/>
    <w:rsid w:val="00B822D8"/>
    <w:rsid w:val="00B839D4"/>
    <w:rsid w:val="00B843FF"/>
    <w:rsid w:val="00B85F0C"/>
    <w:rsid w:val="00B868C0"/>
    <w:rsid w:val="00B870B5"/>
    <w:rsid w:val="00B9078A"/>
    <w:rsid w:val="00B914CA"/>
    <w:rsid w:val="00B91716"/>
    <w:rsid w:val="00B9172F"/>
    <w:rsid w:val="00B91B16"/>
    <w:rsid w:val="00B91E55"/>
    <w:rsid w:val="00B92195"/>
    <w:rsid w:val="00B92C7F"/>
    <w:rsid w:val="00B9302F"/>
    <w:rsid w:val="00B943AE"/>
    <w:rsid w:val="00B94492"/>
    <w:rsid w:val="00B946B0"/>
    <w:rsid w:val="00B9497A"/>
    <w:rsid w:val="00B94D22"/>
    <w:rsid w:val="00B955EB"/>
    <w:rsid w:val="00B95742"/>
    <w:rsid w:val="00B95C42"/>
    <w:rsid w:val="00B95CB6"/>
    <w:rsid w:val="00B95F9F"/>
    <w:rsid w:val="00B96B6D"/>
    <w:rsid w:val="00B96E57"/>
    <w:rsid w:val="00B970F0"/>
    <w:rsid w:val="00B97818"/>
    <w:rsid w:val="00B97CC8"/>
    <w:rsid w:val="00BA0349"/>
    <w:rsid w:val="00BA0B59"/>
    <w:rsid w:val="00BA0CF1"/>
    <w:rsid w:val="00BA0F45"/>
    <w:rsid w:val="00BA1217"/>
    <w:rsid w:val="00BA1D0C"/>
    <w:rsid w:val="00BA1F76"/>
    <w:rsid w:val="00BA3019"/>
    <w:rsid w:val="00BA3470"/>
    <w:rsid w:val="00BA3BDE"/>
    <w:rsid w:val="00BA3F2C"/>
    <w:rsid w:val="00BA4EC0"/>
    <w:rsid w:val="00BA50AF"/>
    <w:rsid w:val="00BA5236"/>
    <w:rsid w:val="00BA53ED"/>
    <w:rsid w:val="00BA562A"/>
    <w:rsid w:val="00BA65F4"/>
    <w:rsid w:val="00BA75FE"/>
    <w:rsid w:val="00BA7F24"/>
    <w:rsid w:val="00BB08FB"/>
    <w:rsid w:val="00BB10EB"/>
    <w:rsid w:val="00BB1769"/>
    <w:rsid w:val="00BB1FC5"/>
    <w:rsid w:val="00BB21B6"/>
    <w:rsid w:val="00BB270F"/>
    <w:rsid w:val="00BB30F5"/>
    <w:rsid w:val="00BB3565"/>
    <w:rsid w:val="00BB3AAB"/>
    <w:rsid w:val="00BB3CEA"/>
    <w:rsid w:val="00BB40EC"/>
    <w:rsid w:val="00BB55C3"/>
    <w:rsid w:val="00BB56DD"/>
    <w:rsid w:val="00BB6FB4"/>
    <w:rsid w:val="00BB7072"/>
    <w:rsid w:val="00BB755C"/>
    <w:rsid w:val="00BB7E57"/>
    <w:rsid w:val="00BC07E4"/>
    <w:rsid w:val="00BC0AE9"/>
    <w:rsid w:val="00BC22A1"/>
    <w:rsid w:val="00BC27DD"/>
    <w:rsid w:val="00BC2D7C"/>
    <w:rsid w:val="00BC3415"/>
    <w:rsid w:val="00BC3A8F"/>
    <w:rsid w:val="00BC3AE2"/>
    <w:rsid w:val="00BC4072"/>
    <w:rsid w:val="00BC4206"/>
    <w:rsid w:val="00BC52BB"/>
    <w:rsid w:val="00BC56A2"/>
    <w:rsid w:val="00BC621A"/>
    <w:rsid w:val="00BC6349"/>
    <w:rsid w:val="00BC6A31"/>
    <w:rsid w:val="00BC6CE7"/>
    <w:rsid w:val="00BC75EC"/>
    <w:rsid w:val="00BC7C86"/>
    <w:rsid w:val="00BD0615"/>
    <w:rsid w:val="00BD07CA"/>
    <w:rsid w:val="00BD0B98"/>
    <w:rsid w:val="00BD1327"/>
    <w:rsid w:val="00BD1495"/>
    <w:rsid w:val="00BD1800"/>
    <w:rsid w:val="00BD1E63"/>
    <w:rsid w:val="00BD1F4B"/>
    <w:rsid w:val="00BD4094"/>
    <w:rsid w:val="00BD40EA"/>
    <w:rsid w:val="00BD4EC2"/>
    <w:rsid w:val="00BD635A"/>
    <w:rsid w:val="00BD6F67"/>
    <w:rsid w:val="00BE0020"/>
    <w:rsid w:val="00BE0627"/>
    <w:rsid w:val="00BE0C93"/>
    <w:rsid w:val="00BE0CA5"/>
    <w:rsid w:val="00BE1087"/>
    <w:rsid w:val="00BE14F6"/>
    <w:rsid w:val="00BE1A21"/>
    <w:rsid w:val="00BE1B3D"/>
    <w:rsid w:val="00BE1E8B"/>
    <w:rsid w:val="00BE3EC8"/>
    <w:rsid w:val="00BE3F46"/>
    <w:rsid w:val="00BE41E2"/>
    <w:rsid w:val="00BE47EE"/>
    <w:rsid w:val="00BE5206"/>
    <w:rsid w:val="00BE5E7D"/>
    <w:rsid w:val="00BE6433"/>
    <w:rsid w:val="00BE6602"/>
    <w:rsid w:val="00BE6851"/>
    <w:rsid w:val="00BE6FC7"/>
    <w:rsid w:val="00BE706E"/>
    <w:rsid w:val="00BE7B13"/>
    <w:rsid w:val="00BF004F"/>
    <w:rsid w:val="00BF00E1"/>
    <w:rsid w:val="00BF0811"/>
    <w:rsid w:val="00BF0989"/>
    <w:rsid w:val="00BF13C8"/>
    <w:rsid w:val="00BF1893"/>
    <w:rsid w:val="00BF18EC"/>
    <w:rsid w:val="00BF1B31"/>
    <w:rsid w:val="00BF1E9D"/>
    <w:rsid w:val="00BF27E1"/>
    <w:rsid w:val="00BF2A1C"/>
    <w:rsid w:val="00BF2E0E"/>
    <w:rsid w:val="00BF37F3"/>
    <w:rsid w:val="00BF4DEB"/>
    <w:rsid w:val="00BF6197"/>
    <w:rsid w:val="00BF6367"/>
    <w:rsid w:val="00BF645F"/>
    <w:rsid w:val="00BF6A53"/>
    <w:rsid w:val="00BF6B82"/>
    <w:rsid w:val="00BF74F0"/>
    <w:rsid w:val="00C00009"/>
    <w:rsid w:val="00C00F5C"/>
    <w:rsid w:val="00C0136F"/>
    <w:rsid w:val="00C020CA"/>
    <w:rsid w:val="00C02418"/>
    <w:rsid w:val="00C029EF"/>
    <w:rsid w:val="00C02A28"/>
    <w:rsid w:val="00C03CCA"/>
    <w:rsid w:val="00C03F44"/>
    <w:rsid w:val="00C03FC5"/>
    <w:rsid w:val="00C0431F"/>
    <w:rsid w:val="00C04DBB"/>
    <w:rsid w:val="00C0500A"/>
    <w:rsid w:val="00C05741"/>
    <w:rsid w:val="00C05819"/>
    <w:rsid w:val="00C06366"/>
    <w:rsid w:val="00C06A56"/>
    <w:rsid w:val="00C0727C"/>
    <w:rsid w:val="00C07498"/>
    <w:rsid w:val="00C10052"/>
    <w:rsid w:val="00C10081"/>
    <w:rsid w:val="00C107E4"/>
    <w:rsid w:val="00C118EA"/>
    <w:rsid w:val="00C1192B"/>
    <w:rsid w:val="00C11B22"/>
    <w:rsid w:val="00C12476"/>
    <w:rsid w:val="00C12598"/>
    <w:rsid w:val="00C1283F"/>
    <w:rsid w:val="00C12EBE"/>
    <w:rsid w:val="00C13478"/>
    <w:rsid w:val="00C13A66"/>
    <w:rsid w:val="00C1407E"/>
    <w:rsid w:val="00C143C5"/>
    <w:rsid w:val="00C14539"/>
    <w:rsid w:val="00C1480E"/>
    <w:rsid w:val="00C14B2C"/>
    <w:rsid w:val="00C16228"/>
    <w:rsid w:val="00C162F4"/>
    <w:rsid w:val="00C1693D"/>
    <w:rsid w:val="00C1704F"/>
    <w:rsid w:val="00C1717D"/>
    <w:rsid w:val="00C175B3"/>
    <w:rsid w:val="00C17690"/>
    <w:rsid w:val="00C17AA5"/>
    <w:rsid w:val="00C20161"/>
    <w:rsid w:val="00C201BD"/>
    <w:rsid w:val="00C203D7"/>
    <w:rsid w:val="00C21B28"/>
    <w:rsid w:val="00C23139"/>
    <w:rsid w:val="00C235BA"/>
    <w:rsid w:val="00C23D71"/>
    <w:rsid w:val="00C24A0A"/>
    <w:rsid w:val="00C24F8E"/>
    <w:rsid w:val="00C25180"/>
    <w:rsid w:val="00C25276"/>
    <w:rsid w:val="00C260FC"/>
    <w:rsid w:val="00C26E54"/>
    <w:rsid w:val="00C30288"/>
    <w:rsid w:val="00C30EFE"/>
    <w:rsid w:val="00C3143E"/>
    <w:rsid w:val="00C317F6"/>
    <w:rsid w:val="00C31936"/>
    <w:rsid w:val="00C31EED"/>
    <w:rsid w:val="00C32111"/>
    <w:rsid w:val="00C327DB"/>
    <w:rsid w:val="00C32917"/>
    <w:rsid w:val="00C3296F"/>
    <w:rsid w:val="00C32B9E"/>
    <w:rsid w:val="00C32BC8"/>
    <w:rsid w:val="00C32D49"/>
    <w:rsid w:val="00C33686"/>
    <w:rsid w:val="00C33A93"/>
    <w:rsid w:val="00C33D50"/>
    <w:rsid w:val="00C3474D"/>
    <w:rsid w:val="00C3522F"/>
    <w:rsid w:val="00C35715"/>
    <w:rsid w:val="00C3587D"/>
    <w:rsid w:val="00C35C51"/>
    <w:rsid w:val="00C363C5"/>
    <w:rsid w:val="00C36D03"/>
    <w:rsid w:val="00C41166"/>
    <w:rsid w:val="00C4150B"/>
    <w:rsid w:val="00C42200"/>
    <w:rsid w:val="00C429ED"/>
    <w:rsid w:val="00C42D80"/>
    <w:rsid w:val="00C42E90"/>
    <w:rsid w:val="00C430C7"/>
    <w:rsid w:val="00C44298"/>
    <w:rsid w:val="00C452DC"/>
    <w:rsid w:val="00C458A4"/>
    <w:rsid w:val="00C45DC2"/>
    <w:rsid w:val="00C46350"/>
    <w:rsid w:val="00C465FD"/>
    <w:rsid w:val="00C475F2"/>
    <w:rsid w:val="00C47A2A"/>
    <w:rsid w:val="00C47B78"/>
    <w:rsid w:val="00C503F7"/>
    <w:rsid w:val="00C5121A"/>
    <w:rsid w:val="00C51535"/>
    <w:rsid w:val="00C5168F"/>
    <w:rsid w:val="00C51A95"/>
    <w:rsid w:val="00C51BE1"/>
    <w:rsid w:val="00C5204A"/>
    <w:rsid w:val="00C52EFD"/>
    <w:rsid w:val="00C53215"/>
    <w:rsid w:val="00C532E5"/>
    <w:rsid w:val="00C53FD2"/>
    <w:rsid w:val="00C54835"/>
    <w:rsid w:val="00C55E22"/>
    <w:rsid w:val="00C55EDD"/>
    <w:rsid w:val="00C56628"/>
    <w:rsid w:val="00C56757"/>
    <w:rsid w:val="00C56B0B"/>
    <w:rsid w:val="00C575AF"/>
    <w:rsid w:val="00C57BD9"/>
    <w:rsid w:val="00C6031C"/>
    <w:rsid w:val="00C606D2"/>
    <w:rsid w:val="00C606FA"/>
    <w:rsid w:val="00C607E7"/>
    <w:rsid w:val="00C60D8D"/>
    <w:rsid w:val="00C612C8"/>
    <w:rsid w:val="00C616C3"/>
    <w:rsid w:val="00C6172D"/>
    <w:rsid w:val="00C61CC1"/>
    <w:rsid w:val="00C61E1B"/>
    <w:rsid w:val="00C625A6"/>
    <w:rsid w:val="00C62D79"/>
    <w:rsid w:val="00C634EF"/>
    <w:rsid w:val="00C636B1"/>
    <w:rsid w:val="00C63752"/>
    <w:rsid w:val="00C63BDD"/>
    <w:rsid w:val="00C63E02"/>
    <w:rsid w:val="00C641ED"/>
    <w:rsid w:val="00C647DA"/>
    <w:rsid w:val="00C653BC"/>
    <w:rsid w:val="00C66B39"/>
    <w:rsid w:val="00C67355"/>
    <w:rsid w:val="00C67A90"/>
    <w:rsid w:val="00C67A91"/>
    <w:rsid w:val="00C70F7D"/>
    <w:rsid w:val="00C71768"/>
    <w:rsid w:val="00C71A9A"/>
    <w:rsid w:val="00C71E46"/>
    <w:rsid w:val="00C72171"/>
    <w:rsid w:val="00C72C7C"/>
    <w:rsid w:val="00C72E61"/>
    <w:rsid w:val="00C74633"/>
    <w:rsid w:val="00C74812"/>
    <w:rsid w:val="00C74823"/>
    <w:rsid w:val="00C7541C"/>
    <w:rsid w:val="00C75602"/>
    <w:rsid w:val="00C759D7"/>
    <w:rsid w:val="00C75C54"/>
    <w:rsid w:val="00C75FC3"/>
    <w:rsid w:val="00C765F6"/>
    <w:rsid w:val="00C76A1B"/>
    <w:rsid w:val="00C7742E"/>
    <w:rsid w:val="00C77923"/>
    <w:rsid w:val="00C81066"/>
    <w:rsid w:val="00C81551"/>
    <w:rsid w:val="00C821BE"/>
    <w:rsid w:val="00C82283"/>
    <w:rsid w:val="00C842ED"/>
    <w:rsid w:val="00C84421"/>
    <w:rsid w:val="00C84C1B"/>
    <w:rsid w:val="00C84E50"/>
    <w:rsid w:val="00C85101"/>
    <w:rsid w:val="00C8543D"/>
    <w:rsid w:val="00C85789"/>
    <w:rsid w:val="00C86088"/>
    <w:rsid w:val="00C860F1"/>
    <w:rsid w:val="00C861C1"/>
    <w:rsid w:val="00C8635B"/>
    <w:rsid w:val="00C864AB"/>
    <w:rsid w:val="00C86D26"/>
    <w:rsid w:val="00C86F3B"/>
    <w:rsid w:val="00C87529"/>
    <w:rsid w:val="00C87669"/>
    <w:rsid w:val="00C90528"/>
    <w:rsid w:val="00C906A2"/>
    <w:rsid w:val="00C9095F"/>
    <w:rsid w:val="00C90960"/>
    <w:rsid w:val="00C90EC2"/>
    <w:rsid w:val="00C9113B"/>
    <w:rsid w:val="00C91C2E"/>
    <w:rsid w:val="00C91E69"/>
    <w:rsid w:val="00C92003"/>
    <w:rsid w:val="00C928F5"/>
    <w:rsid w:val="00C929E1"/>
    <w:rsid w:val="00C93216"/>
    <w:rsid w:val="00C9365D"/>
    <w:rsid w:val="00C937E9"/>
    <w:rsid w:val="00C93C25"/>
    <w:rsid w:val="00C93CF8"/>
    <w:rsid w:val="00C94324"/>
    <w:rsid w:val="00C94AB9"/>
    <w:rsid w:val="00C95C38"/>
    <w:rsid w:val="00C95CBF"/>
    <w:rsid w:val="00C96233"/>
    <w:rsid w:val="00C96390"/>
    <w:rsid w:val="00CA027A"/>
    <w:rsid w:val="00CA0BA5"/>
    <w:rsid w:val="00CA1447"/>
    <w:rsid w:val="00CA27FB"/>
    <w:rsid w:val="00CA3301"/>
    <w:rsid w:val="00CA34E5"/>
    <w:rsid w:val="00CA34EF"/>
    <w:rsid w:val="00CA3E7F"/>
    <w:rsid w:val="00CA4279"/>
    <w:rsid w:val="00CA5383"/>
    <w:rsid w:val="00CA5422"/>
    <w:rsid w:val="00CA5D97"/>
    <w:rsid w:val="00CA5E2E"/>
    <w:rsid w:val="00CA6196"/>
    <w:rsid w:val="00CA659B"/>
    <w:rsid w:val="00CA6789"/>
    <w:rsid w:val="00CA7A65"/>
    <w:rsid w:val="00CA7F6F"/>
    <w:rsid w:val="00CB006B"/>
    <w:rsid w:val="00CB0535"/>
    <w:rsid w:val="00CB05EA"/>
    <w:rsid w:val="00CB0990"/>
    <w:rsid w:val="00CB09B0"/>
    <w:rsid w:val="00CB0D2C"/>
    <w:rsid w:val="00CB16F6"/>
    <w:rsid w:val="00CB1A09"/>
    <w:rsid w:val="00CB1AE5"/>
    <w:rsid w:val="00CB21D2"/>
    <w:rsid w:val="00CB27C4"/>
    <w:rsid w:val="00CB3474"/>
    <w:rsid w:val="00CB347B"/>
    <w:rsid w:val="00CB3D54"/>
    <w:rsid w:val="00CB3F03"/>
    <w:rsid w:val="00CB40FB"/>
    <w:rsid w:val="00CB4301"/>
    <w:rsid w:val="00CB4319"/>
    <w:rsid w:val="00CB4B11"/>
    <w:rsid w:val="00CB4CEF"/>
    <w:rsid w:val="00CB50FB"/>
    <w:rsid w:val="00CB59B8"/>
    <w:rsid w:val="00CB6A22"/>
    <w:rsid w:val="00CB6D51"/>
    <w:rsid w:val="00CB6E71"/>
    <w:rsid w:val="00CB70E2"/>
    <w:rsid w:val="00CB7511"/>
    <w:rsid w:val="00CB76AF"/>
    <w:rsid w:val="00CB7767"/>
    <w:rsid w:val="00CB7F3D"/>
    <w:rsid w:val="00CC02E9"/>
    <w:rsid w:val="00CC0E38"/>
    <w:rsid w:val="00CC1AAC"/>
    <w:rsid w:val="00CC247D"/>
    <w:rsid w:val="00CC28BC"/>
    <w:rsid w:val="00CC3124"/>
    <w:rsid w:val="00CC320E"/>
    <w:rsid w:val="00CC3245"/>
    <w:rsid w:val="00CC324B"/>
    <w:rsid w:val="00CC35E6"/>
    <w:rsid w:val="00CC3691"/>
    <w:rsid w:val="00CC36E7"/>
    <w:rsid w:val="00CC419E"/>
    <w:rsid w:val="00CC4525"/>
    <w:rsid w:val="00CC468C"/>
    <w:rsid w:val="00CC4933"/>
    <w:rsid w:val="00CC50B2"/>
    <w:rsid w:val="00CC6CD2"/>
    <w:rsid w:val="00CC782E"/>
    <w:rsid w:val="00CC7D02"/>
    <w:rsid w:val="00CD094C"/>
    <w:rsid w:val="00CD0B40"/>
    <w:rsid w:val="00CD0B60"/>
    <w:rsid w:val="00CD134C"/>
    <w:rsid w:val="00CD13C0"/>
    <w:rsid w:val="00CD19ED"/>
    <w:rsid w:val="00CD1CEA"/>
    <w:rsid w:val="00CD1DE3"/>
    <w:rsid w:val="00CD1F8F"/>
    <w:rsid w:val="00CD2E05"/>
    <w:rsid w:val="00CD313B"/>
    <w:rsid w:val="00CD33C9"/>
    <w:rsid w:val="00CD3A9F"/>
    <w:rsid w:val="00CD445B"/>
    <w:rsid w:val="00CD4B54"/>
    <w:rsid w:val="00CD4C92"/>
    <w:rsid w:val="00CD52B5"/>
    <w:rsid w:val="00CD52E6"/>
    <w:rsid w:val="00CD5DD3"/>
    <w:rsid w:val="00CD6209"/>
    <w:rsid w:val="00CD65E7"/>
    <w:rsid w:val="00CD682C"/>
    <w:rsid w:val="00CD6D00"/>
    <w:rsid w:val="00CD6DE9"/>
    <w:rsid w:val="00CD71E3"/>
    <w:rsid w:val="00CE030F"/>
    <w:rsid w:val="00CE0591"/>
    <w:rsid w:val="00CE064D"/>
    <w:rsid w:val="00CE0943"/>
    <w:rsid w:val="00CE128F"/>
    <w:rsid w:val="00CE19D6"/>
    <w:rsid w:val="00CE4D7C"/>
    <w:rsid w:val="00CE50D0"/>
    <w:rsid w:val="00CE61A3"/>
    <w:rsid w:val="00CE61D1"/>
    <w:rsid w:val="00CE66A4"/>
    <w:rsid w:val="00CE6BD5"/>
    <w:rsid w:val="00CE6BDE"/>
    <w:rsid w:val="00CE6D0D"/>
    <w:rsid w:val="00CE7416"/>
    <w:rsid w:val="00CE762B"/>
    <w:rsid w:val="00CE79F3"/>
    <w:rsid w:val="00CF1788"/>
    <w:rsid w:val="00CF2299"/>
    <w:rsid w:val="00CF2320"/>
    <w:rsid w:val="00CF2F20"/>
    <w:rsid w:val="00CF404B"/>
    <w:rsid w:val="00CF417D"/>
    <w:rsid w:val="00CF5074"/>
    <w:rsid w:val="00CF5CEB"/>
    <w:rsid w:val="00CF6072"/>
    <w:rsid w:val="00CF65DF"/>
    <w:rsid w:val="00CF6822"/>
    <w:rsid w:val="00CF6D1F"/>
    <w:rsid w:val="00CF7755"/>
    <w:rsid w:val="00CF799A"/>
    <w:rsid w:val="00CF7B19"/>
    <w:rsid w:val="00CF7EB4"/>
    <w:rsid w:val="00D00533"/>
    <w:rsid w:val="00D013A5"/>
    <w:rsid w:val="00D01659"/>
    <w:rsid w:val="00D019BD"/>
    <w:rsid w:val="00D01E95"/>
    <w:rsid w:val="00D025A0"/>
    <w:rsid w:val="00D028C3"/>
    <w:rsid w:val="00D02FFE"/>
    <w:rsid w:val="00D0371E"/>
    <w:rsid w:val="00D038FF"/>
    <w:rsid w:val="00D03CB6"/>
    <w:rsid w:val="00D03D9B"/>
    <w:rsid w:val="00D03F95"/>
    <w:rsid w:val="00D050C3"/>
    <w:rsid w:val="00D05359"/>
    <w:rsid w:val="00D06E01"/>
    <w:rsid w:val="00D0706F"/>
    <w:rsid w:val="00D070B8"/>
    <w:rsid w:val="00D10504"/>
    <w:rsid w:val="00D10E5C"/>
    <w:rsid w:val="00D1166E"/>
    <w:rsid w:val="00D11A00"/>
    <w:rsid w:val="00D11AC7"/>
    <w:rsid w:val="00D1267A"/>
    <w:rsid w:val="00D12B44"/>
    <w:rsid w:val="00D1341F"/>
    <w:rsid w:val="00D13CB2"/>
    <w:rsid w:val="00D13E6F"/>
    <w:rsid w:val="00D14165"/>
    <w:rsid w:val="00D144E7"/>
    <w:rsid w:val="00D1482F"/>
    <w:rsid w:val="00D1597F"/>
    <w:rsid w:val="00D169CC"/>
    <w:rsid w:val="00D20318"/>
    <w:rsid w:val="00D20887"/>
    <w:rsid w:val="00D20D79"/>
    <w:rsid w:val="00D20DBD"/>
    <w:rsid w:val="00D21E13"/>
    <w:rsid w:val="00D2334C"/>
    <w:rsid w:val="00D24409"/>
    <w:rsid w:val="00D250CB"/>
    <w:rsid w:val="00D25683"/>
    <w:rsid w:val="00D25D20"/>
    <w:rsid w:val="00D261CC"/>
    <w:rsid w:val="00D26203"/>
    <w:rsid w:val="00D263EB"/>
    <w:rsid w:val="00D27CA8"/>
    <w:rsid w:val="00D321A4"/>
    <w:rsid w:val="00D326BB"/>
    <w:rsid w:val="00D33906"/>
    <w:rsid w:val="00D348E3"/>
    <w:rsid w:val="00D34925"/>
    <w:rsid w:val="00D34D7F"/>
    <w:rsid w:val="00D34F27"/>
    <w:rsid w:val="00D34FA3"/>
    <w:rsid w:val="00D36297"/>
    <w:rsid w:val="00D36CFC"/>
    <w:rsid w:val="00D40837"/>
    <w:rsid w:val="00D40E0F"/>
    <w:rsid w:val="00D41842"/>
    <w:rsid w:val="00D418C5"/>
    <w:rsid w:val="00D431E0"/>
    <w:rsid w:val="00D436E2"/>
    <w:rsid w:val="00D43CE4"/>
    <w:rsid w:val="00D43FB8"/>
    <w:rsid w:val="00D44478"/>
    <w:rsid w:val="00D44C45"/>
    <w:rsid w:val="00D44DCA"/>
    <w:rsid w:val="00D4549F"/>
    <w:rsid w:val="00D45BF5"/>
    <w:rsid w:val="00D45E56"/>
    <w:rsid w:val="00D45FEA"/>
    <w:rsid w:val="00D467E9"/>
    <w:rsid w:val="00D47217"/>
    <w:rsid w:val="00D474B3"/>
    <w:rsid w:val="00D47F18"/>
    <w:rsid w:val="00D50480"/>
    <w:rsid w:val="00D508CF"/>
    <w:rsid w:val="00D51367"/>
    <w:rsid w:val="00D51EA8"/>
    <w:rsid w:val="00D51F9D"/>
    <w:rsid w:val="00D5237D"/>
    <w:rsid w:val="00D530AE"/>
    <w:rsid w:val="00D53445"/>
    <w:rsid w:val="00D534A8"/>
    <w:rsid w:val="00D5489A"/>
    <w:rsid w:val="00D54A38"/>
    <w:rsid w:val="00D54A6B"/>
    <w:rsid w:val="00D54DCE"/>
    <w:rsid w:val="00D555CE"/>
    <w:rsid w:val="00D555E9"/>
    <w:rsid w:val="00D559DA"/>
    <w:rsid w:val="00D55A94"/>
    <w:rsid w:val="00D55ABF"/>
    <w:rsid w:val="00D56547"/>
    <w:rsid w:val="00D569FB"/>
    <w:rsid w:val="00D570E6"/>
    <w:rsid w:val="00D5722C"/>
    <w:rsid w:val="00D57276"/>
    <w:rsid w:val="00D5746D"/>
    <w:rsid w:val="00D57898"/>
    <w:rsid w:val="00D605B2"/>
    <w:rsid w:val="00D6073D"/>
    <w:rsid w:val="00D60898"/>
    <w:rsid w:val="00D608B9"/>
    <w:rsid w:val="00D60A16"/>
    <w:rsid w:val="00D60FDD"/>
    <w:rsid w:val="00D61B39"/>
    <w:rsid w:val="00D62089"/>
    <w:rsid w:val="00D6247C"/>
    <w:rsid w:val="00D62ACB"/>
    <w:rsid w:val="00D62EB6"/>
    <w:rsid w:val="00D6313A"/>
    <w:rsid w:val="00D645E1"/>
    <w:rsid w:val="00D663B8"/>
    <w:rsid w:val="00D67506"/>
    <w:rsid w:val="00D67F23"/>
    <w:rsid w:val="00D70B33"/>
    <w:rsid w:val="00D716EB"/>
    <w:rsid w:val="00D7208F"/>
    <w:rsid w:val="00D7230F"/>
    <w:rsid w:val="00D726F2"/>
    <w:rsid w:val="00D72CFE"/>
    <w:rsid w:val="00D72D66"/>
    <w:rsid w:val="00D73C93"/>
    <w:rsid w:val="00D742B8"/>
    <w:rsid w:val="00D749D7"/>
    <w:rsid w:val="00D754E0"/>
    <w:rsid w:val="00D76130"/>
    <w:rsid w:val="00D77363"/>
    <w:rsid w:val="00D77D4F"/>
    <w:rsid w:val="00D805F0"/>
    <w:rsid w:val="00D80A1A"/>
    <w:rsid w:val="00D80EA4"/>
    <w:rsid w:val="00D81063"/>
    <w:rsid w:val="00D814F3"/>
    <w:rsid w:val="00D817F5"/>
    <w:rsid w:val="00D8248D"/>
    <w:rsid w:val="00D82D51"/>
    <w:rsid w:val="00D839A0"/>
    <w:rsid w:val="00D84D00"/>
    <w:rsid w:val="00D853A5"/>
    <w:rsid w:val="00D8585F"/>
    <w:rsid w:val="00D869B2"/>
    <w:rsid w:val="00D870A8"/>
    <w:rsid w:val="00D87234"/>
    <w:rsid w:val="00D87D9A"/>
    <w:rsid w:val="00D90118"/>
    <w:rsid w:val="00D90BB1"/>
    <w:rsid w:val="00D91292"/>
    <w:rsid w:val="00D912AE"/>
    <w:rsid w:val="00D915F0"/>
    <w:rsid w:val="00D91823"/>
    <w:rsid w:val="00D92205"/>
    <w:rsid w:val="00D92210"/>
    <w:rsid w:val="00D94094"/>
    <w:rsid w:val="00D94ED0"/>
    <w:rsid w:val="00D95247"/>
    <w:rsid w:val="00D95334"/>
    <w:rsid w:val="00D955C7"/>
    <w:rsid w:val="00D95739"/>
    <w:rsid w:val="00D95977"/>
    <w:rsid w:val="00D95B2A"/>
    <w:rsid w:val="00D95FFE"/>
    <w:rsid w:val="00D964D9"/>
    <w:rsid w:val="00D969A4"/>
    <w:rsid w:val="00D9730F"/>
    <w:rsid w:val="00D97354"/>
    <w:rsid w:val="00D97E48"/>
    <w:rsid w:val="00DA0652"/>
    <w:rsid w:val="00DA1701"/>
    <w:rsid w:val="00DA1912"/>
    <w:rsid w:val="00DA1A82"/>
    <w:rsid w:val="00DA1B75"/>
    <w:rsid w:val="00DA22C1"/>
    <w:rsid w:val="00DA2340"/>
    <w:rsid w:val="00DA3AEE"/>
    <w:rsid w:val="00DA44FF"/>
    <w:rsid w:val="00DA47F0"/>
    <w:rsid w:val="00DA4C0C"/>
    <w:rsid w:val="00DA5FDB"/>
    <w:rsid w:val="00DA6151"/>
    <w:rsid w:val="00DA6224"/>
    <w:rsid w:val="00DA665C"/>
    <w:rsid w:val="00DA6D5D"/>
    <w:rsid w:val="00DB04F5"/>
    <w:rsid w:val="00DB0951"/>
    <w:rsid w:val="00DB0A49"/>
    <w:rsid w:val="00DB0D44"/>
    <w:rsid w:val="00DB0F68"/>
    <w:rsid w:val="00DB111F"/>
    <w:rsid w:val="00DB1A69"/>
    <w:rsid w:val="00DB1C29"/>
    <w:rsid w:val="00DB1F1B"/>
    <w:rsid w:val="00DB253E"/>
    <w:rsid w:val="00DB28B4"/>
    <w:rsid w:val="00DB2B10"/>
    <w:rsid w:val="00DB3378"/>
    <w:rsid w:val="00DB39E5"/>
    <w:rsid w:val="00DB3FF8"/>
    <w:rsid w:val="00DB402B"/>
    <w:rsid w:val="00DB51D6"/>
    <w:rsid w:val="00DB5AB0"/>
    <w:rsid w:val="00DB63D4"/>
    <w:rsid w:val="00DB6B2C"/>
    <w:rsid w:val="00DB7254"/>
    <w:rsid w:val="00DB7B4E"/>
    <w:rsid w:val="00DB7E5A"/>
    <w:rsid w:val="00DC000D"/>
    <w:rsid w:val="00DC068B"/>
    <w:rsid w:val="00DC0763"/>
    <w:rsid w:val="00DC09FE"/>
    <w:rsid w:val="00DC0A71"/>
    <w:rsid w:val="00DC0BC6"/>
    <w:rsid w:val="00DC1148"/>
    <w:rsid w:val="00DC1353"/>
    <w:rsid w:val="00DC1BFE"/>
    <w:rsid w:val="00DC25B8"/>
    <w:rsid w:val="00DC272E"/>
    <w:rsid w:val="00DC281C"/>
    <w:rsid w:val="00DC29A8"/>
    <w:rsid w:val="00DC2EA8"/>
    <w:rsid w:val="00DC2F8B"/>
    <w:rsid w:val="00DC3103"/>
    <w:rsid w:val="00DC3297"/>
    <w:rsid w:val="00DC3A62"/>
    <w:rsid w:val="00DC4E8A"/>
    <w:rsid w:val="00DC4E97"/>
    <w:rsid w:val="00DC51E8"/>
    <w:rsid w:val="00DC558D"/>
    <w:rsid w:val="00DC60B5"/>
    <w:rsid w:val="00DC6523"/>
    <w:rsid w:val="00DC6CDF"/>
    <w:rsid w:val="00DC6E20"/>
    <w:rsid w:val="00DC73F9"/>
    <w:rsid w:val="00DC78CB"/>
    <w:rsid w:val="00DC7CEA"/>
    <w:rsid w:val="00DD03EE"/>
    <w:rsid w:val="00DD0A91"/>
    <w:rsid w:val="00DD0F69"/>
    <w:rsid w:val="00DD101B"/>
    <w:rsid w:val="00DD1A3C"/>
    <w:rsid w:val="00DD23AE"/>
    <w:rsid w:val="00DD25E6"/>
    <w:rsid w:val="00DD34E2"/>
    <w:rsid w:val="00DD3923"/>
    <w:rsid w:val="00DD3F1E"/>
    <w:rsid w:val="00DD49D0"/>
    <w:rsid w:val="00DD49E4"/>
    <w:rsid w:val="00DD4A44"/>
    <w:rsid w:val="00DD4B65"/>
    <w:rsid w:val="00DD4C81"/>
    <w:rsid w:val="00DD5E17"/>
    <w:rsid w:val="00DD6457"/>
    <w:rsid w:val="00DD6761"/>
    <w:rsid w:val="00DD6B48"/>
    <w:rsid w:val="00DD6D62"/>
    <w:rsid w:val="00DD6FFF"/>
    <w:rsid w:val="00DD76CC"/>
    <w:rsid w:val="00DE07F0"/>
    <w:rsid w:val="00DE0960"/>
    <w:rsid w:val="00DE0FEC"/>
    <w:rsid w:val="00DE19C9"/>
    <w:rsid w:val="00DE1B43"/>
    <w:rsid w:val="00DE1C88"/>
    <w:rsid w:val="00DE1EC8"/>
    <w:rsid w:val="00DE1FB4"/>
    <w:rsid w:val="00DE24AE"/>
    <w:rsid w:val="00DE25E0"/>
    <w:rsid w:val="00DE31D7"/>
    <w:rsid w:val="00DE3242"/>
    <w:rsid w:val="00DE357C"/>
    <w:rsid w:val="00DE3774"/>
    <w:rsid w:val="00DE3DC8"/>
    <w:rsid w:val="00DE444B"/>
    <w:rsid w:val="00DE49BE"/>
    <w:rsid w:val="00DE4A88"/>
    <w:rsid w:val="00DE4BAA"/>
    <w:rsid w:val="00DE4C97"/>
    <w:rsid w:val="00DE511A"/>
    <w:rsid w:val="00DE5C18"/>
    <w:rsid w:val="00DE63F8"/>
    <w:rsid w:val="00DE6B56"/>
    <w:rsid w:val="00DE7516"/>
    <w:rsid w:val="00DE76D5"/>
    <w:rsid w:val="00DF0690"/>
    <w:rsid w:val="00DF072C"/>
    <w:rsid w:val="00DF0A47"/>
    <w:rsid w:val="00DF210F"/>
    <w:rsid w:val="00DF23EE"/>
    <w:rsid w:val="00DF2943"/>
    <w:rsid w:val="00DF2F9A"/>
    <w:rsid w:val="00DF312F"/>
    <w:rsid w:val="00DF351A"/>
    <w:rsid w:val="00DF3841"/>
    <w:rsid w:val="00DF39C1"/>
    <w:rsid w:val="00DF3E29"/>
    <w:rsid w:val="00DF416F"/>
    <w:rsid w:val="00DF48F0"/>
    <w:rsid w:val="00DF5802"/>
    <w:rsid w:val="00DF601C"/>
    <w:rsid w:val="00DF66BD"/>
    <w:rsid w:val="00DF7504"/>
    <w:rsid w:val="00DF7EA8"/>
    <w:rsid w:val="00E00C06"/>
    <w:rsid w:val="00E00C9C"/>
    <w:rsid w:val="00E016D0"/>
    <w:rsid w:val="00E01807"/>
    <w:rsid w:val="00E019F9"/>
    <w:rsid w:val="00E0239A"/>
    <w:rsid w:val="00E02867"/>
    <w:rsid w:val="00E028AB"/>
    <w:rsid w:val="00E02D74"/>
    <w:rsid w:val="00E03786"/>
    <w:rsid w:val="00E038EF"/>
    <w:rsid w:val="00E039BE"/>
    <w:rsid w:val="00E046F9"/>
    <w:rsid w:val="00E04B88"/>
    <w:rsid w:val="00E04C2E"/>
    <w:rsid w:val="00E0537C"/>
    <w:rsid w:val="00E0551F"/>
    <w:rsid w:val="00E07269"/>
    <w:rsid w:val="00E076D7"/>
    <w:rsid w:val="00E1040E"/>
    <w:rsid w:val="00E10703"/>
    <w:rsid w:val="00E10965"/>
    <w:rsid w:val="00E11384"/>
    <w:rsid w:val="00E119B3"/>
    <w:rsid w:val="00E11B3A"/>
    <w:rsid w:val="00E12BCA"/>
    <w:rsid w:val="00E12E64"/>
    <w:rsid w:val="00E12F74"/>
    <w:rsid w:val="00E13033"/>
    <w:rsid w:val="00E140F4"/>
    <w:rsid w:val="00E141E8"/>
    <w:rsid w:val="00E148BD"/>
    <w:rsid w:val="00E14992"/>
    <w:rsid w:val="00E149AD"/>
    <w:rsid w:val="00E15AF3"/>
    <w:rsid w:val="00E15CF4"/>
    <w:rsid w:val="00E15E27"/>
    <w:rsid w:val="00E15EAC"/>
    <w:rsid w:val="00E16D0A"/>
    <w:rsid w:val="00E16E64"/>
    <w:rsid w:val="00E17463"/>
    <w:rsid w:val="00E17F61"/>
    <w:rsid w:val="00E20E50"/>
    <w:rsid w:val="00E214DF"/>
    <w:rsid w:val="00E21CB2"/>
    <w:rsid w:val="00E222CC"/>
    <w:rsid w:val="00E22456"/>
    <w:rsid w:val="00E227E3"/>
    <w:rsid w:val="00E230B1"/>
    <w:rsid w:val="00E23683"/>
    <w:rsid w:val="00E236F6"/>
    <w:rsid w:val="00E23AEC"/>
    <w:rsid w:val="00E23EA8"/>
    <w:rsid w:val="00E23FB6"/>
    <w:rsid w:val="00E245F2"/>
    <w:rsid w:val="00E25AE3"/>
    <w:rsid w:val="00E25DC0"/>
    <w:rsid w:val="00E26105"/>
    <w:rsid w:val="00E26862"/>
    <w:rsid w:val="00E26C9F"/>
    <w:rsid w:val="00E27220"/>
    <w:rsid w:val="00E27778"/>
    <w:rsid w:val="00E27941"/>
    <w:rsid w:val="00E27F58"/>
    <w:rsid w:val="00E300AB"/>
    <w:rsid w:val="00E307C0"/>
    <w:rsid w:val="00E3231D"/>
    <w:rsid w:val="00E3399D"/>
    <w:rsid w:val="00E34F2F"/>
    <w:rsid w:val="00E34FC4"/>
    <w:rsid w:val="00E35710"/>
    <w:rsid w:val="00E358C1"/>
    <w:rsid w:val="00E37C55"/>
    <w:rsid w:val="00E40195"/>
    <w:rsid w:val="00E4031A"/>
    <w:rsid w:val="00E40432"/>
    <w:rsid w:val="00E40F67"/>
    <w:rsid w:val="00E41117"/>
    <w:rsid w:val="00E41256"/>
    <w:rsid w:val="00E415AA"/>
    <w:rsid w:val="00E42743"/>
    <w:rsid w:val="00E4298A"/>
    <w:rsid w:val="00E429E2"/>
    <w:rsid w:val="00E43FA6"/>
    <w:rsid w:val="00E4606F"/>
    <w:rsid w:val="00E463FE"/>
    <w:rsid w:val="00E4685F"/>
    <w:rsid w:val="00E47A48"/>
    <w:rsid w:val="00E47CA6"/>
    <w:rsid w:val="00E5002F"/>
    <w:rsid w:val="00E506D9"/>
    <w:rsid w:val="00E50C6B"/>
    <w:rsid w:val="00E50E93"/>
    <w:rsid w:val="00E51193"/>
    <w:rsid w:val="00E517DC"/>
    <w:rsid w:val="00E5194B"/>
    <w:rsid w:val="00E5371E"/>
    <w:rsid w:val="00E53F86"/>
    <w:rsid w:val="00E540B1"/>
    <w:rsid w:val="00E54114"/>
    <w:rsid w:val="00E54B47"/>
    <w:rsid w:val="00E54BB5"/>
    <w:rsid w:val="00E54E7F"/>
    <w:rsid w:val="00E55B1B"/>
    <w:rsid w:val="00E55D27"/>
    <w:rsid w:val="00E57123"/>
    <w:rsid w:val="00E579DB"/>
    <w:rsid w:val="00E6003E"/>
    <w:rsid w:val="00E60991"/>
    <w:rsid w:val="00E61406"/>
    <w:rsid w:val="00E61AA6"/>
    <w:rsid w:val="00E61CC3"/>
    <w:rsid w:val="00E626EC"/>
    <w:rsid w:val="00E6343A"/>
    <w:rsid w:val="00E63633"/>
    <w:rsid w:val="00E64220"/>
    <w:rsid w:val="00E64B1A"/>
    <w:rsid w:val="00E653E1"/>
    <w:rsid w:val="00E65FEE"/>
    <w:rsid w:val="00E663CA"/>
    <w:rsid w:val="00E66402"/>
    <w:rsid w:val="00E66649"/>
    <w:rsid w:val="00E66A47"/>
    <w:rsid w:val="00E67DC7"/>
    <w:rsid w:val="00E67FEE"/>
    <w:rsid w:val="00E702F7"/>
    <w:rsid w:val="00E704CB"/>
    <w:rsid w:val="00E7075E"/>
    <w:rsid w:val="00E70F74"/>
    <w:rsid w:val="00E710EC"/>
    <w:rsid w:val="00E72565"/>
    <w:rsid w:val="00E72758"/>
    <w:rsid w:val="00E72A33"/>
    <w:rsid w:val="00E73C43"/>
    <w:rsid w:val="00E74BF2"/>
    <w:rsid w:val="00E754F4"/>
    <w:rsid w:val="00E76359"/>
    <w:rsid w:val="00E7696F"/>
    <w:rsid w:val="00E76B06"/>
    <w:rsid w:val="00E76D07"/>
    <w:rsid w:val="00E76FBD"/>
    <w:rsid w:val="00E77252"/>
    <w:rsid w:val="00E77504"/>
    <w:rsid w:val="00E77E65"/>
    <w:rsid w:val="00E809B3"/>
    <w:rsid w:val="00E818D1"/>
    <w:rsid w:val="00E81F7F"/>
    <w:rsid w:val="00E82357"/>
    <w:rsid w:val="00E82EF2"/>
    <w:rsid w:val="00E839D3"/>
    <w:rsid w:val="00E83E0F"/>
    <w:rsid w:val="00E84BC4"/>
    <w:rsid w:val="00E85292"/>
    <w:rsid w:val="00E85F84"/>
    <w:rsid w:val="00E861D1"/>
    <w:rsid w:val="00E86397"/>
    <w:rsid w:val="00E867D0"/>
    <w:rsid w:val="00E873CC"/>
    <w:rsid w:val="00E87BF2"/>
    <w:rsid w:val="00E901A2"/>
    <w:rsid w:val="00E910EB"/>
    <w:rsid w:val="00E92633"/>
    <w:rsid w:val="00E92AA0"/>
    <w:rsid w:val="00E93AF7"/>
    <w:rsid w:val="00E94630"/>
    <w:rsid w:val="00E955B8"/>
    <w:rsid w:val="00E95A29"/>
    <w:rsid w:val="00E95AF8"/>
    <w:rsid w:val="00E962E5"/>
    <w:rsid w:val="00E9656F"/>
    <w:rsid w:val="00E966EB"/>
    <w:rsid w:val="00E9681F"/>
    <w:rsid w:val="00E96B08"/>
    <w:rsid w:val="00E979DE"/>
    <w:rsid w:val="00E97E56"/>
    <w:rsid w:val="00EA03FD"/>
    <w:rsid w:val="00EA0A6D"/>
    <w:rsid w:val="00EA1068"/>
    <w:rsid w:val="00EA1264"/>
    <w:rsid w:val="00EA13C6"/>
    <w:rsid w:val="00EA13CE"/>
    <w:rsid w:val="00EA162B"/>
    <w:rsid w:val="00EA258C"/>
    <w:rsid w:val="00EA2A4E"/>
    <w:rsid w:val="00EA334E"/>
    <w:rsid w:val="00EA3357"/>
    <w:rsid w:val="00EA403E"/>
    <w:rsid w:val="00EA4E84"/>
    <w:rsid w:val="00EA5828"/>
    <w:rsid w:val="00EA5ECC"/>
    <w:rsid w:val="00EA648F"/>
    <w:rsid w:val="00EA710E"/>
    <w:rsid w:val="00EA7D31"/>
    <w:rsid w:val="00EA7F71"/>
    <w:rsid w:val="00EB0238"/>
    <w:rsid w:val="00EB023E"/>
    <w:rsid w:val="00EB0290"/>
    <w:rsid w:val="00EB0313"/>
    <w:rsid w:val="00EB04E3"/>
    <w:rsid w:val="00EB0687"/>
    <w:rsid w:val="00EB0E0A"/>
    <w:rsid w:val="00EB1300"/>
    <w:rsid w:val="00EB1373"/>
    <w:rsid w:val="00EB1F4C"/>
    <w:rsid w:val="00EB233C"/>
    <w:rsid w:val="00EB2F2C"/>
    <w:rsid w:val="00EB30C9"/>
    <w:rsid w:val="00EB383C"/>
    <w:rsid w:val="00EB3C7E"/>
    <w:rsid w:val="00EB41E5"/>
    <w:rsid w:val="00EB4427"/>
    <w:rsid w:val="00EB47E0"/>
    <w:rsid w:val="00EB495E"/>
    <w:rsid w:val="00EB4FDA"/>
    <w:rsid w:val="00EB5AA3"/>
    <w:rsid w:val="00EB5C50"/>
    <w:rsid w:val="00EB6943"/>
    <w:rsid w:val="00EB7630"/>
    <w:rsid w:val="00EC0489"/>
    <w:rsid w:val="00EC06EA"/>
    <w:rsid w:val="00EC0985"/>
    <w:rsid w:val="00EC0A3F"/>
    <w:rsid w:val="00EC0A70"/>
    <w:rsid w:val="00EC0E30"/>
    <w:rsid w:val="00EC2351"/>
    <w:rsid w:val="00EC28C1"/>
    <w:rsid w:val="00EC2A0C"/>
    <w:rsid w:val="00EC3186"/>
    <w:rsid w:val="00EC31D9"/>
    <w:rsid w:val="00EC3573"/>
    <w:rsid w:val="00EC367A"/>
    <w:rsid w:val="00EC37EE"/>
    <w:rsid w:val="00EC4780"/>
    <w:rsid w:val="00EC49DB"/>
    <w:rsid w:val="00EC4CBC"/>
    <w:rsid w:val="00EC4F70"/>
    <w:rsid w:val="00EC5CBB"/>
    <w:rsid w:val="00EC5FB6"/>
    <w:rsid w:val="00EC65A2"/>
    <w:rsid w:val="00EC6C24"/>
    <w:rsid w:val="00EC6D9A"/>
    <w:rsid w:val="00EC720D"/>
    <w:rsid w:val="00EC7983"/>
    <w:rsid w:val="00EC7AE6"/>
    <w:rsid w:val="00EC7BE2"/>
    <w:rsid w:val="00ED0075"/>
    <w:rsid w:val="00ED020C"/>
    <w:rsid w:val="00ED111C"/>
    <w:rsid w:val="00ED1130"/>
    <w:rsid w:val="00ED1898"/>
    <w:rsid w:val="00ED1D28"/>
    <w:rsid w:val="00ED2477"/>
    <w:rsid w:val="00ED249E"/>
    <w:rsid w:val="00ED2B59"/>
    <w:rsid w:val="00ED2CCE"/>
    <w:rsid w:val="00ED31D3"/>
    <w:rsid w:val="00ED3CB3"/>
    <w:rsid w:val="00ED3F3C"/>
    <w:rsid w:val="00ED40BC"/>
    <w:rsid w:val="00ED4236"/>
    <w:rsid w:val="00ED488A"/>
    <w:rsid w:val="00ED4D58"/>
    <w:rsid w:val="00ED4E3B"/>
    <w:rsid w:val="00ED50A3"/>
    <w:rsid w:val="00ED56E2"/>
    <w:rsid w:val="00ED5F17"/>
    <w:rsid w:val="00ED5F38"/>
    <w:rsid w:val="00ED6D43"/>
    <w:rsid w:val="00ED6D4F"/>
    <w:rsid w:val="00ED7CEA"/>
    <w:rsid w:val="00EE04F6"/>
    <w:rsid w:val="00EE0786"/>
    <w:rsid w:val="00EE17C6"/>
    <w:rsid w:val="00EE2188"/>
    <w:rsid w:val="00EE2EE3"/>
    <w:rsid w:val="00EE3EF4"/>
    <w:rsid w:val="00EE486B"/>
    <w:rsid w:val="00EE489C"/>
    <w:rsid w:val="00EE4F59"/>
    <w:rsid w:val="00EE530F"/>
    <w:rsid w:val="00EE5348"/>
    <w:rsid w:val="00EE5384"/>
    <w:rsid w:val="00EE56BE"/>
    <w:rsid w:val="00EE5AA8"/>
    <w:rsid w:val="00EE5CF1"/>
    <w:rsid w:val="00EE6C9B"/>
    <w:rsid w:val="00EE7FA0"/>
    <w:rsid w:val="00EF0B0B"/>
    <w:rsid w:val="00EF1210"/>
    <w:rsid w:val="00EF13CE"/>
    <w:rsid w:val="00EF145F"/>
    <w:rsid w:val="00EF1D59"/>
    <w:rsid w:val="00EF1ECB"/>
    <w:rsid w:val="00EF2064"/>
    <w:rsid w:val="00EF228A"/>
    <w:rsid w:val="00EF3851"/>
    <w:rsid w:val="00EF388F"/>
    <w:rsid w:val="00EF3E6B"/>
    <w:rsid w:val="00EF41B4"/>
    <w:rsid w:val="00EF4231"/>
    <w:rsid w:val="00EF4333"/>
    <w:rsid w:val="00EF4849"/>
    <w:rsid w:val="00EF48A0"/>
    <w:rsid w:val="00EF565E"/>
    <w:rsid w:val="00EF5DB6"/>
    <w:rsid w:val="00EF62E5"/>
    <w:rsid w:val="00EF682B"/>
    <w:rsid w:val="00EF68E4"/>
    <w:rsid w:val="00EF6D07"/>
    <w:rsid w:val="00EF7256"/>
    <w:rsid w:val="00EF7405"/>
    <w:rsid w:val="00EF754D"/>
    <w:rsid w:val="00EF75DD"/>
    <w:rsid w:val="00EF7D71"/>
    <w:rsid w:val="00F0079B"/>
    <w:rsid w:val="00F007F6"/>
    <w:rsid w:val="00F007F7"/>
    <w:rsid w:val="00F014EA"/>
    <w:rsid w:val="00F01B9C"/>
    <w:rsid w:val="00F034D1"/>
    <w:rsid w:val="00F04429"/>
    <w:rsid w:val="00F047E0"/>
    <w:rsid w:val="00F0503E"/>
    <w:rsid w:val="00F06599"/>
    <w:rsid w:val="00F0670B"/>
    <w:rsid w:val="00F067F2"/>
    <w:rsid w:val="00F06AC0"/>
    <w:rsid w:val="00F06B94"/>
    <w:rsid w:val="00F070BE"/>
    <w:rsid w:val="00F076DC"/>
    <w:rsid w:val="00F10023"/>
    <w:rsid w:val="00F10276"/>
    <w:rsid w:val="00F10B9B"/>
    <w:rsid w:val="00F10F2A"/>
    <w:rsid w:val="00F1133B"/>
    <w:rsid w:val="00F113BC"/>
    <w:rsid w:val="00F11B5B"/>
    <w:rsid w:val="00F11BA7"/>
    <w:rsid w:val="00F11C12"/>
    <w:rsid w:val="00F11F38"/>
    <w:rsid w:val="00F121B7"/>
    <w:rsid w:val="00F1238D"/>
    <w:rsid w:val="00F1266B"/>
    <w:rsid w:val="00F14121"/>
    <w:rsid w:val="00F14216"/>
    <w:rsid w:val="00F14259"/>
    <w:rsid w:val="00F145C0"/>
    <w:rsid w:val="00F1463F"/>
    <w:rsid w:val="00F14AE7"/>
    <w:rsid w:val="00F157A9"/>
    <w:rsid w:val="00F15D14"/>
    <w:rsid w:val="00F165E6"/>
    <w:rsid w:val="00F1663E"/>
    <w:rsid w:val="00F16986"/>
    <w:rsid w:val="00F16C7D"/>
    <w:rsid w:val="00F172D4"/>
    <w:rsid w:val="00F1750D"/>
    <w:rsid w:val="00F17535"/>
    <w:rsid w:val="00F20304"/>
    <w:rsid w:val="00F212DB"/>
    <w:rsid w:val="00F21310"/>
    <w:rsid w:val="00F21D16"/>
    <w:rsid w:val="00F21EB5"/>
    <w:rsid w:val="00F21F2E"/>
    <w:rsid w:val="00F222C0"/>
    <w:rsid w:val="00F22F18"/>
    <w:rsid w:val="00F239CA"/>
    <w:rsid w:val="00F24ABA"/>
    <w:rsid w:val="00F24B47"/>
    <w:rsid w:val="00F24B4F"/>
    <w:rsid w:val="00F25C1A"/>
    <w:rsid w:val="00F26118"/>
    <w:rsid w:val="00F261D5"/>
    <w:rsid w:val="00F26775"/>
    <w:rsid w:val="00F268C3"/>
    <w:rsid w:val="00F27020"/>
    <w:rsid w:val="00F30875"/>
    <w:rsid w:val="00F309B7"/>
    <w:rsid w:val="00F313C3"/>
    <w:rsid w:val="00F315E0"/>
    <w:rsid w:val="00F31BE1"/>
    <w:rsid w:val="00F339A3"/>
    <w:rsid w:val="00F339DF"/>
    <w:rsid w:val="00F340CB"/>
    <w:rsid w:val="00F35639"/>
    <w:rsid w:val="00F358B7"/>
    <w:rsid w:val="00F363B1"/>
    <w:rsid w:val="00F36B46"/>
    <w:rsid w:val="00F36DA1"/>
    <w:rsid w:val="00F40070"/>
    <w:rsid w:val="00F40A73"/>
    <w:rsid w:val="00F40C9E"/>
    <w:rsid w:val="00F411B8"/>
    <w:rsid w:val="00F4167B"/>
    <w:rsid w:val="00F41964"/>
    <w:rsid w:val="00F420CA"/>
    <w:rsid w:val="00F4263D"/>
    <w:rsid w:val="00F42F7A"/>
    <w:rsid w:val="00F4368D"/>
    <w:rsid w:val="00F43DDD"/>
    <w:rsid w:val="00F440ED"/>
    <w:rsid w:val="00F44131"/>
    <w:rsid w:val="00F44844"/>
    <w:rsid w:val="00F44DEC"/>
    <w:rsid w:val="00F45087"/>
    <w:rsid w:val="00F4529A"/>
    <w:rsid w:val="00F453A3"/>
    <w:rsid w:val="00F45D1B"/>
    <w:rsid w:val="00F465D4"/>
    <w:rsid w:val="00F46ABD"/>
    <w:rsid w:val="00F47444"/>
    <w:rsid w:val="00F47F69"/>
    <w:rsid w:val="00F50B07"/>
    <w:rsid w:val="00F51131"/>
    <w:rsid w:val="00F51E27"/>
    <w:rsid w:val="00F5221B"/>
    <w:rsid w:val="00F5253B"/>
    <w:rsid w:val="00F5259E"/>
    <w:rsid w:val="00F5272E"/>
    <w:rsid w:val="00F52923"/>
    <w:rsid w:val="00F52DE0"/>
    <w:rsid w:val="00F537E9"/>
    <w:rsid w:val="00F53C96"/>
    <w:rsid w:val="00F53D75"/>
    <w:rsid w:val="00F53DFA"/>
    <w:rsid w:val="00F54256"/>
    <w:rsid w:val="00F54586"/>
    <w:rsid w:val="00F55C7C"/>
    <w:rsid w:val="00F55F80"/>
    <w:rsid w:val="00F56C26"/>
    <w:rsid w:val="00F57386"/>
    <w:rsid w:val="00F57F46"/>
    <w:rsid w:val="00F61169"/>
    <w:rsid w:val="00F612F8"/>
    <w:rsid w:val="00F61E2A"/>
    <w:rsid w:val="00F6240C"/>
    <w:rsid w:val="00F6353C"/>
    <w:rsid w:val="00F63FEE"/>
    <w:rsid w:val="00F640D0"/>
    <w:rsid w:val="00F64180"/>
    <w:rsid w:val="00F6439F"/>
    <w:rsid w:val="00F64DC6"/>
    <w:rsid w:val="00F65095"/>
    <w:rsid w:val="00F656A6"/>
    <w:rsid w:val="00F65B69"/>
    <w:rsid w:val="00F670C5"/>
    <w:rsid w:val="00F67107"/>
    <w:rsid w:val="00F67255"/>
    <w:rsid w:val="00F676B3"/>
    <w:rsid w:val="00F679AB"/>
    <w:rsid w:val="00F7042E"/>
    <w:rsid w:val="00F70527"/>
    <w:rsid w:val="00F70E55"/>
    <w:rsid w:val="00F712BD"/>
    <w:rsid w:val="00F72049"/>
    <w:rsid w:val="00F7212D"/>
    <w:rsid w:val="00F72582"/>
    <w:rsid w:val="00F726D3"/>
    <w:rsid w:val="00F7300E"/>
    <w:rsid w:val="00F7349C"/>
    <w:rsid w:val="00F73D8E"/>
    <w:rsid w:val="00F74208"/>
    <w:rsid w:val="00F743F0"/>
    <w:rsid w:val="00F745FD"/>
    <w:rsid w:val="00F74958"/>
    <w:rsid w:val="00F74A50"/>
    <w:rsid w:val="00F74A72"/>
    <w:rsid w:val="00F74BA1"/>
    <w:rsid w:val="00F769D2"/>
    <w:rsid w:val="00F76E96"/>
    <w:rsid w:val="00F77A9B"/>
    <w:rsid w:val="00F803F8"/>
    <w:rsid w:val="00F81596"/>
    <w:rsid w:val="00F81E08"/>
    <w:rsid w:val="00F8220C"/>
    <w:rsid w:val="00F8294E"/>
    <w:rsid w:val="00F83202"/>
    <w:rsid w:val="00F842C1"/>
    <w:rsid w:val="00F8541C"/>
    <w:rsid w:val="00F85738"/>
    <w:rsid w:val="00F85796"/>
    <w:rsid w:val="00F85FD9"/>
    <w:rsid w:val="00F8603F"/>
    <w:rsid w:val="00F865E2"/>
    <w:rsid w:val="00F87C45"/>
    <w:rsid w:val="00F90111"/>
    <w:rsid w:val="00F911E6"/>
    <w:rsid w:val="00F91A28"/>
    <w:rsid w:val="00F91DBF"/>
    <w:rsid w:val="00F9210F"/>
    <w:rsid w:val="00F92188"/>
    <w:rsid w:val="00F921F4"/>
    <w:rsid w:val="00F924A3"/>
    <w:rsid w:val="00F924EE"/>
    <w:rsid w:val="00F92B5C"/>
    <w:rsid w:val="00F92F43"/>
    <w:rsid w:val="00F93544"/>
    <w:rsid w:val="00F935F8"/>
    <w:rsid w:val="00F93AEC"/>
    <w:rsid w:val="00F93E1F"/>
    <w:rsid w:val="00F947CB"/>
    <w:rsid w:val="00F954CE"/>
    <w:rsid w:val="00F9587F"/>
    <w:rsid w:val="00F96289"/>
    <w:rsid w:val="00F96394"/>
    <w:rsid w:val="00F96FE5"/>
    <w:rsid w:val="00F976D0"/>
    <w:rsid w:val="00F97E72"/>
    <w:rsid w:val="00FA07C6"/>
    <w:rsid w:val="00FA110F"/>
    <w:rsid w:val="00FA130C"/>
    <w:rsid w:val="00FA1350"/>
    <w:rsid w:val="00FA263A"/>
    <w:rsid w:val="00FA29C9"/>
    <w:rsid w:val="00FA3B9D"/>
    <w:rsid w:val="00FA478A"/>
    <w:rsid w:val="00FA4903"/>
    <w:rsid w:val="00FA4F3A"/>
    <w:rsid w:val="00FA5187"/>
    <w:rsid w:val="00FA5385"/>
    <w:rsid w:val="00FA538C"/>
    <w:rsid w:val="00FA5575"/>
    <w:rsid w:val="00FA5CD1"/>
    <w:rsid w:val="00FA6DBB"/>
    <w:rsid w:val="00FA6E3B"/>
    <w:rsid w:val="00FA7249"/>
    <w:rsid w:val="00FA7963"/>
    <w:rsid w:val="00FA7C6C"/>
    <w:rsid w:val="00FB006A"/>
    <w:rsid w:val="00FB00D0"/>
    <w:rsid w:val="00FB03F5"/>
    <w:rsid w:val="00FB088F"/>
    <w:rsid w:val="00FB0B6C"/>
    <w:rsid w:val="00FB0FCC"/>
    <w:rsid w:val="00FB1829"/>
    <w:rsid w:val="00FB1AE6"/>
    <w:rsid w:val="00FB1F66"/>
    <w:rsid w:val="00FB2366"/>
    <w:rsid w:val="00FB3F8D"/>
    <w:rsid w:val="00FB4759"/>
    <w:rsid w:val="00FB4E2A"/>
    <w:rsid w:val="00FB50A2"/>
    <w:rsid w:val="00FB60AA"/>
    <w:rsid w:val="00FB7433"/>
    <w:rsid w:val="00FB76DE"/>
    <w:rsid w:val="00FB7F78"/>
    <w:rsid w:val="00FC0276"/>
    <w:rsid w:val="00FC0BA1"/>
    <w:rsid w:val="00FC24DC"/>
    <w:rsid w:val="00FC2ACE"/>
    <w:rsid w:val="00FC3107"/>
    <w:rsid w:val="00FC40C0"/>
    <w:rsid w:val="00FC55CF"/>
    <w:rsid w:val="00FC5CE2"/>
    <w:rsid w:val="00FC5D6B"/>
    <w:rsid w:val="00FC61A3"/>
    <w:rsid w:val="00FC69E8"/>
    <w:rsid w:val="00FC6D3B"/>
    <w:rsid w:val="00FC7049"/>
    <w:rsid w:val="00FC7B8D"/>
    <w:rsid w:val="00FC7C24"/>
    <w:rsid w:val="00FC7F07"/>
    <w:rsid w:val="00FD003B"/>
    <w:rsid w:val="00FD0815"/>
    <w:rsid w:val="00FD092F"/>
    <w:rsid w:val="00FD0D10"/>
    <w:rsid w:val="00FD1C71"/>
    <w:rsid w:val="00FD1F50"/>
    <w:rsid w:val="00FD21D8"/>
    <w:rsid w:val="00FD2563"/>
    <w:rsid w:val="00FD2C3B"/>
    <w:rsid w:val="00FD3F89"/>
    <w:rsid w:val="00FD4702"/>
    <w:rsid w:val="00FD498A"/>
    <w:rsid w:val="00FD4DCA"/>
    <w:rsid w:val="00FD5B97"/>
    <w:rsid w:val="00FD630E"/>
    <w:rsid w:val="00FD70ED"/>
    <w:rsid w:val="00FD79DB"/>
    <w:rsid w:val="00FE068C"/>
    <w:rsid w:val="00FE06E6"/>
    <w:rsid w:val="00FE092B"/>
    <w:rsid w:val="00FE0DEE"/>
    <w:rsid w:val="00FE122E"/>
    <w:rsid w:val="00FE12EB"/>
    <w:rsid w:val="00FE1875"/>
    <w:rsid w:val="00FE2053"/>
    <w:rsid w:val="00FE2089"/>
    <w:rsid w:val="00FE213A"/>
    <w:rsid w:val="00FE222C"/>
    <w:rsid w:val="00FE23BA"/>
    <w:rsid w:val="00FE23D4"/>
    <w:rsid w:val="00FE279D"/>
    <w:rsid w:val="00FE2FA6"/>
    <w:rsid w:val="00FE3033"/>
    <w:rsid w:val="00FE3050"/>
    <w:rsid w:val="00FE3D02"/>
    <w:rsid w:val="00FE3FB3"/>
    <w:rsid w:val="00FE3FD4"/>
    <w:rsid w:val="00FE45F4"/>
    <w:rsid w:val="00FE466A"/>
    <w:rsid w:val="00FE4E77"/>
    <w:rsid w:val="00FE5265"/>
    <w:rsid w:val="00FE59DF"/>
    <w:rsid w:val="00FE5A0E"/>
    <w:rsid w:val="00FE5F06"/>
    <w:rsid w:val="00FE65C5"/>
    <w:rsid w:val="00FE6616"/>
    <w:rsid w:val="00FE7935"/>
    <w:rsid w:val="00FE79C1"/>
    <w:rsid w:val="00FE7D83"/>
    <w:rsid w:val="00FF0B20"/>
    <w:rsid w:val="00FF0C6E"/>
    <w:rsid w:val="00FF1A08"/>
    <w:rsid w:val="00FF1B6F"/>
    <w:rsid w:val="00FF201F"/>
    <w:rsid w:val="00FF312A"/>
    <w:rsid w:val="00FF3722"/>
    <w:rsid w:val="00FF3B00"/>
    <w:rsid w:val="00FF3DF4"/>
    <w:rsid w:val="00FF3DFA"/>
    <w:rsid w:val="00FF4550"/>
    <w:rsid w:val="00FF55EB"/>
    <w:rsid w:val="00FF5C96"/>
    <w:rsid w:val="00FF642F"/>
    <w:rsid w:val="00FF6FA0"/>
    <w:rsid w:val="01214365"/>
    <w:rsid w:val="01884317"/>
    <w:rsid w:val="018D422B"/>
    <w:rsid w:val="01AF1A9C"/>
    <w:rsid w:val="01AF2F07"/>
    <w:rsid w:val="01C50F7C"/>
    <w:rsid w:val="021933E2"/>
    <w:rsid w:val="029E4787"/>
    <w:rsid w:val="02AE3B75"/>
    <w:rsid w:val="034123BB"/>
    <w:rsid w:val="0367668E"/>
    <w:rsid w:val="03935A6A"/>
    <w:rsid w:val="03E07218"/>
    <w:rsid w:val="04457662"/>
    <w:rsid w:val="05227E31"/>
    <w:rsid w:val="053358CD"/>
    <w:rsid w:val="05841AD6"/>
    <w:rsid w:val="058C0616"/>
    <w:rsid w:val="05C97A35"/>
    <w:rsid w:val="05E9167F"/>
    <w:rsid w:val="064B43B6"/>
    <w:rsid w:val="06571077"/>
    <w:rsid w:val="068362E2"/>
    <w:rsid w:val="06911789"/>
    <w:rsid w:val="06B53343"/>
    <w:rsid w:val="06C466B4"/>
    <w:rsid w:val="06EA5BCD"/>
    <w:rsid w:val="06FB7FBA"/>
    <w:rsid w:val="06FD6286"/>
    <w:rsid w:val="0717667C"/>
    <w:rsid w:val="07191214"/>
    <w:rsid w:val="075443A4"/>
    <w:rsid w:val="076F22E9"/>
    <w:rsid w:val="07951889"/>
    <w:rsid w:val="07B84F16"/>
    <w:rsid w:val="07BA75CC"/>
    <w:rsid w:val="07E4488E"/>
    <w:rsid w:val="0827778D"/>
    <w:rsid w:val="0850658F"/>
    <w:rsid w:val="08654885"/>
    <w:rsid w:val="08784BB1"/>
    <w:rsid w:val="088F7637"/>
    <w:rsid w:val="08923111"/>
    <w:rsid w:val="08BB5C1A"/>
    <w:rsid w:val="08F407A0"/>
    <w:rsid w:val="08F54AD4"/>
    <w:rsid w:val="091F367F"/>
    <w:rsid w:val="09450EF5"/>
    <w:rsid w:val="094F030E"/>
    <w:rsid w:val="096A166A"/>
    <w:rsid w:val="09982F06"/>
    <w:rsid w:val="0A0D0120"/>
    <w:rsid w:val="0AB062DE"/>
    <w:rsid w:val="0B224B48"/>
    <w:rsid w:val="0B330193"/>
    <w:rsid w:val="0B435396"/>
    <w:rsid w:val="0BA42DF8"/>
    <w:rsid w:val="0BF1272C"/>
    <w:rsid w:val="0BFE1449"/>
    <w:rsid w:val="0C0B22A2"/>
    <w:rsid w:val="0C647279"/>
    <w:rsid w:val="0C6C0888"/>
    <w:rsid w:val="0C7F487B"/>
    <w:rsid w:val="0CFC63AD"/>
    <w:rsid w:val="0D34395D"/>
    <w:rsid w:val="0D39562C"/>
    <w:rsid w:val="0D4A69C4"/>
    <w:rsid w:val="0D6D759B"/>
    <w:rsid w:val="0D974A81"/>
    <w:rsid w:val="0DAF34F7"/>
    <w:rsid w:val="0E0B0A9E"/>
    <w:rsid w:val="0E377ABD"/>
    <w:rsid w:val="0F097CEB"/>
    <w:rsid w:val="0F7A0352"/>
    <w:rsid w:val="0FBE3FDF"/>
    <w:rsid w:val="0FD8042D"/>
    <w:rsid w:val="0FF5674C"/>
    <w:rsid w:val="103435E0"/>
    <w:rsid w:val="105C193B"/>
    <w:rsid w:val="107D2CD6"/>
    <w:rsid w:val="10B64803"/>
    <w:rsid w:val="10C662D8"/>
    <w:rsid w:val="10EA0B48"/>
    <w:rsid w:val="110969F4"/>
    <w:rsid w:val="1165096A"/>
    <w:rsid w:val="11B84BE8"/>
    <w:rsid w:val="12596AAD"/>
    <w:rsid w:val="12A62601"/>
    <w:rsid w:val="12BC7A08"/>
    <w:rsid w:val="12EB77BA"/>
    <w:rsid w:val="13610F31"/>
    <w:rsid w:val="13C8403A"/>
    <w:rsid w:val="1409688C"/>
    <w:rsid w:val="14821109"/>
    <w:rsid w:val="14B81621"/>
    <w:rsid w:val="14B9438E"/>
    <w:rsid w:val="14EF77B7"/>
    <w:rsid w:val="15010A1F"/>
    <w:rsid w:val="15310F27"/>
    <w:rsid w:val="15A96024"/>
    <w:rsid w:val="15AF49FD"/>
    <w:rsid w:val="15CB31AA"/>
    <w:rsid w:val="161928A3"/>
    <w:rsid w:val="162B58E5"/>
    <w:rsid w:val="16437564"/>
    <w:rsid w:val="16A0147D"/>
    <w:rsid w:val="16EB52A0"/>
    <w:rsid w:val="17127BFB"/>
    <w:rsid w:val="172B37CA"/>
    <w:rsid w:val="17D729AD"/>
    <w:rsid w:val="180C06FF"/>
    <w:rsid w:val="18D11D43"/>
    <w:rsid w:val="19426902"/>
    <w:rsid w:val="199F0C93"/>
    <w:rsid w:val="19DA6755"/>
    <w:rsid w:val="1A5F6704"/>
    <w:rsid w:val="1A710F9A"/>
    <w:rsid w:val="1A793136"/>
    <w:rsid w:val="1AC37543"/>
    <w:rsid w:val="1AFC3CEE"/>
    <w:rsid w:val="1B04361C"/>
    <w:rsid w:val="1B050E1F"/>
    <w:rsid w:val="1B5F6589"/>
    <w:rsid w:val="1C8D44E3"/>
    <w:rsid w:val="1D1D7C27"/>
    <w:rsid w:val="1D315A3A"/>
    <w:rsid w:val="1D457691"/>
    <w:rsid w:val="1D6351A3"/>
    <w:rsid w:val="1D8B3B1A"/>
    <w:rsid w:val="1D943AC4"/>
    <w:rsid w:val="1DC713F1"/>
    <w:rsid w:val="1DE062F7"/>
    <w:rsid w:val="1E034560"/>
    <w:rsid w:val="1EB53B45"/>
    <w:rsid w:val="1EDF1C15"/>
    <w:rsid w:val="1EF0646C"/>
    <w:rsid w:val="1F906557"/>
    <w:rsid w:val="1FD04F0A"/>
    <w:rsid w:val="20121284"/>
    <w:rsid w:val="2024393E"/>
    <w:rsid w:val="203C4C28"/>
    <w:rsid w:val="20871BD8"/>
    <w:rsid w:val="20B7795E"/>
    <w:rsid w:val="20D3073E"/>
    <w:rsid w:val="211A2001"/>
    <w:rsid w:val="213D5F21"/>
    <w:rsid w:val="21511C6B"/>
    <w:rsid w:val="21570680"/>
    <w:rsid w:val="216B336A"/>
    <w:rsid w:val="21CE40A1"/>
    <w:rsid w:val="220D0BA7"/>
    <w:rsid w:val="22377D87"/>
    <w:rsid w:val="225A213A"/>
    <w:rsid w:val="22611985"/>
    <w:rsid w:val="22C54637"/>
    <w:rsid w:val="22F556ED"/>
    <w:rsid w:val="23052768"/>
    <w:rsid w:val="230B7D43"/>
    <w:rsid w:val="2342582F"/>
    <w:rsid w:val="23BA367B"/>
    <w:rsid w:val="23BF35C2"/>
    <w:rsid w:val="2432461A"/>
    <w:rsid w:val="24C67C69"/>
    <w:rsid w:val="250D1709"/>
    <w:rsid w:val="251B16DB"/>
    <w:rsid w:val="25694DC8"/>
    <w:rsid w:val="25910513"/>
    <w:rsid w:val="25DC58CF"/>
    <w:rsid w:val="265579DE"/>
    <w:rsid w:val="26753E72"/>
    <w:rsid w:val="26A64EB5"/>
    <w:rsid w:val="26E650D4"/>
    <w:rsid w:val="27855A03"/>
    <w:rsid w:val="27BA2AFC"/>
    <w:rsid w:val="28245A0F"/>
    <w:rsid w:val="2864368B"/>
    <w:rsid w:val="28752806"/>
    <w:rsid w:val="288F6B24"/>
    <w:rsid w:val="28D36E69"/>
    <w:rsid w:val="290134D6"/>
    <w:rsid w:val="29B405B8"/>
    <w:rsid w:val="29CA20EB"/>
    <w:rsid w:val="2A233499"/>
    <w:rsid w:val="2A346998"/>
    <w:rsid w:val="2A625340"/>
    <w:rsid w:val="2A860A4D"/>
    <w:rsid w:val="2A9B2ABC"/>
    <w:rsid w:val="2AF0511D"/>
    <w:rsid w:val="2AFF3402"/>
    <w:rsid w:val="2B451570"/>
    <w:rsid w:val="2B6234F9"/>
    <w:rsid w:val="2C2853FF"/>
    <w:rsid w:val="2C5D5F76"/>
    <w:rsid w:val="2C6D6D93"/>
    <w:rsid w:val="2CFB528B"/>
    <w:rsid w:val="2D1D3E37"/>
    <w:rsid w:val="2D7E030B"/>
    <w:rsid w:val="2DA67467"/>
    <w:rsid w:val="2DB170D3"/>
    <w:rsid w:val="2DB2278A"/>
    <w:rsid w:val="2DED02AA"/>
    <w:rsid w:val="2E2024F4"/>
    <w:rsid w:val="2E6D3753"/>
    <w:rsid w:val="2F8635D9"/>
    <w:rsid w:val="2FA3398E"/>
    <w:rsid w:val="2FB7230F"/>
    <w:rsid w:val="2FDD46AB"/>
    <w:rsid w:val="3102207C"/>
    <w:rsid w:val="310456F9"/>
    <w:rsid w:val="31065E0B"/>
    <w:rsid w:val="31146C33"/>
    <w:rsid w:val="313219C7"/>
    <w:rsid w:val="315F7FF4"/>
    <w:rsid w:val="31A84CA4"/>
    <w:rsid w:val="31D9599D"/>
    <w:rsid w:val="31E50F27"/>
    <w:rsid w:val="326204AE"/>
    <w:rsid w:val="32B614DA"/>
    <w:rsid w:val="330C7CDE"/>
    <w:rsid w:val="33344883"/>
    <w:rsid w:val="33650245"/>
    <w:rsid w:val="336A54B0"/>
    <w:rsid w:val="33A202EE"/>
    <w:rsid w:val="33A83BC4"/>
    <w:rsid w:val="33B75571"/>
    <w:rsid w:val="33DE1DFB"/>
    <w:rsid w:val="348415DA"/>
    <w:rsid w:val="34853DA1"/>
    <w:rsid w:val="349E5724"/>
    <w:rsid w:val="349E7719"/>
    <w:rsid w:val="34E40FD8"/>
    <w:rsid w:val="34E67E51"/>
    <w:rsid w:val="35201D4B"/>
    <w:rsid w:val="35616F4D"/>
    <w:rsid w:val="35C7185A"/>
    <w:rsid w:val="35F72128"/>
    <w:rsid w:val="360007FF"/>
    <w:rsid w:val="36084F79"/>
    <w:rsid w:val="36287853"/>
    <w:rsid w:val="364B1250"/>
    <w:rsid w:val="368112E6"/>
    <w:rsid w:val="36892355"/>
    <w:rsid w:val="36B21350"/>
    <w:rsid w:val="36D72F9F"/>
    <w:rsid w:val="370D6A0B"/>
    <w:rsid w:val="374A1F18"/>
    <w:rsid w:val="37905DDE"/>
    <w:rsid w:val="37975EEE"/>
    <w:rsid w:val="380D3FB3"/>
    <w:rsid w:val="38527190"/>
    <w:rsid w:val="385C7BC5"/>
    <w:rsid w:val="38925F29"/>
    <w:rsid w:val="3965545D"/>
    <w:rsid w:val="398A3227"/>
    <w:rsid w:val="39AB2EF7"/>
    <w:rsid w:val="39E50954"/>
    <w:rsid w:val="3A3660E1"/>
    <w:rsid w:val="3A506899"/>
    <w:rsid w:val="3A7D7538"/>
    <w:rsid w:val="3B237BFA"/>
    <w:rsid w:val="3B2C05FB"/>
    <w:rsid w:val="3B314BAD"/>
    <w:rsid w:val="3B3E35BF"/>
    <w:rsid w:val="3B6402E9"/>
    <w:rsid w:val="3BC444A2"/>
    <w:rsid w:val="3BF336F9"/>
    <w:rsid w:val="3BF37A01"/>
    <w:rsid w:val="3C2605EA"/>
    <w:rsid w:val="3C8C784A"/>
    <w:rsid w:val="3E521A09"/>
    <w:rsid w:val="3EE849A4"/>
    <w:rsid w:val="3F3634CE"/>
    <w:rsid w:val="3FBA2007"/>
    <w:rsid w:val="3FD1586E"/>
    <w:rsid w:val="400A61EC"/>
    <w:rsid w:val="40240ADB"/>
    <w:rsid w:val="40560B6F"/>
    <w:rsid w:val="40594887"/>
    <w:rsid w:val="40730797"/>
    <w:rsid w:val="40CC711C"/>
    <w:rsid w:val="40FC4086"/>
    <w:rsid w:val="4108722C"/>
    <w:rsid w:val="41187098"/>
    <w:rsid w:val="41456DE9"/>
    <w:rsid w:val="41817C9F"/>
    <w:rsid w:val="4195066E"/>
    <w:rsid w:val="41B72884"/>
    <w:rsid w:val="41D216D8"/>
    <w:rsid w:val="41E160DB"/>
    <w:rsid w:val="420312C2"/>
    <w:rsid w:val="42715815"/>
    <w:rsid w:val="429B2837"/>
    <w:rsid w:val="433913A3"/>
    <w:rsid w:val="437335BC"/>
    <w:rsid w:val="43855B75"/>
    <w:rsid w:val="43C442A8"/>
    <w:rsid w:val="4431246F"/>
    <w:rsid w:val="44316B94"/>
    <w:rsid w:val="44816B44"/>
    <w:rsid w:val="44AD24DB"/>
    <w:rsid w:val="44C22883"/>
    <w:rsid w:val="450B48E9"/>
    <w:rsid w:val="454C4089"/>
    <w:rsid w:val="45D65E54"/>
    <w:rsid w:val="460C0E7F"/>
    <w:rsid w:val="462468E1"/>
    <w:rsid w:val="46CC1F59"/>
    <w:rsid w:val="47262C18"/>
    <w:rsid w:val="473115A7"/>
    <w:rsid w:val="479C6C12"/>
    <w:rsid w:val="47AB244D"/>
    <w:rsid w:val="481D3F9B"/>
    <w:rsid w:val="48482E15"/>
    <w:rsid w:val="487F599F"/>
    <w:rsid w:val="48A52829"/>
    <w:rsid w:val="48BF271A"/>
    <w:rsid w:val="491F57E4"/>
    <w:rsid w:val="495A512B"/>
    <w:rsid w:val="49BA013A"/>
    <w:rsid w:val="49F34767"/>
    <w:rsid w:val="4A8221E7"/>
    <w:rsid w:val="4ACA5C8E"/>
    <w:rsid w:val="4AE64923"/>
    <w:rsid w:val="4B1C6783"/>
    <w:rsid w:val="4B623B0E"/>
    <w:rsid w:val="4B87636A"/>
    <w:rsid w:val="4C6640F8"/>
    <w:rsid w:val="4CE95E94"/>
    <w:rsid w:val="4DD60B09"/>
    <w:rsid w:val="4E075418"/>
    <w:rsid w:val="4E5110A3"/>
    <w:rsid w:val="4EF20E6C"/>
    <w:rsid w:val="4F6125EF"/>
    <w:rsid w:val="4F8D5664"/>
    <w:rsid w:val="4FD42959"/>
    <w:rsid w:val="502F5187"/>
    <w:rsid w:val="504C78B8"/>
    <w:rsid w:val="50507A1A"/>
    <w:rsid w:val="50C524F7"/>
    <w:rsid w:val="51935C4C"/>
    <w:rsid w:val="52583CC1"/>
    <w:rsid w:val="52866CD3"/>
    <w:rsid w:val="528D7E4E"/>
    <w:rsid w:val="52AB5C1E"/>
    <w:rsid w:val="52C57EEA"/>
    <w:rsid w:val="53016A22"/>
    <w:rsid w:val="5308541C"/>
    <w:rsid w:val="539A65B3"/>
    <w:rsid w:val="53FC117E"/>
    <w:rsid w:val="54423376"/>
    <w:rsid w:val="544A07CA"/>
    <w:rsid w:val="54747639"/>
    <w:rsid w:val="552F7094"/>
    <w:rsid w:val="55DD49A8"/>
    <w:rsid w:val="568C72A1"/>
    <w:rsid w:val="56945049"/>
    <w:rsid w:val="56D540DB"/>
    <w:rsid w:val="56DF4B61"/>
    <w:rsid w:val="56F620DB"/>
    <w:rsid w:val="57291940"/>
    <w:rsid w:val="57664675"/>
    <w:rsid w:val="57B56460"/>
    <w:rsid w:val="58641763"/>
    <w:rsid w:val="588C4F7F"/>
    <w:rsid w:val="58DD33D8"/>
    <w:rsid w:val="58FC310E"/>
    <w:rsid w:val="590703DF"/>
    <w:rsid w:val="59665C2E"/>
    <w:rsid w:val="59DC0CC3"/>
    <w:rsid w:val="5A8854A9"/>
    <w:rsid w:val="5B137B84"/>
    <w:rsid w:val="5B1B5E7A"/>
    <w:rsid w:val="5B780C01"/>
    <w:rsid w:val="5C062149"/>
    <w:rsid w:val="5C06742C"/>
    <w:rsid w:val="5C5B3399"/>
    <w:rsid w:val="5C7E5F71"/>
    <w:rsid w:val="5CC2673B"/>
    <w:rsid w:val="5D026815"/>
    <w:rsid w:val="5D4B6245"/>
    <w:rsid w:val="5D7F70DB"/>
    <w:rsid w:val="5DCD0F95"/>
    <w:rsid w:val="5E083F1F"/>
    <w:rsid w:val="5E5C79A5"/>
    <w:rsid w:val="5E812A25"/>
    <w:rsid w:val="5E844793"/>
    <w:rsid w:val="5E865E21"/>
    <w:rsid w:val="5EA67D41"/>
    <w:rsid w:val="5ED653BF"/>
    <w:rsid w:val="5EDF3AE5"/>
    <w:rsid w:val="5EE1759A"/>
    <w:rsid w:val="5EF55390"/>
    <w:rsid w:val="5EF7245F"/>
    <w:rsid w:val="5F1F5B51"/>
    <w:rsid w:val="5F4B152A"/>
    <w:rsid w:val="5F884B57"/>
    <w:rsid w:val="604A014A"/>
    <w:rsid w:val="6075639A"/>
    <w:rsid w:val="60922F20"/>
    <w:rsid w:val="60B50477"/>
    <w:rsid w:val="60B51209"/>
    <w:rsid w:val="60C81F99"/>
    <w:rsid w:val="6112090E"/>
    <w:rsid w:val="611700C2"/>
    <w:rsid w:val="61BF31AB"/>
    <w:rsid w:val="61CC4AC4"/>
    <w:rsid w:val="620F5454"/>
    <w:rsid w:val="62B9113F"/>
    <w:rsid w:val="62C93F4C"/>
    <w:rsid w:val="62CF3560"/>
    <w:rsid w:val="62E85319"/>
    <w:rsid w:val="63306671"/>
    <w:rsid w:val="634467FD"/>
    <w:rsid w:val="636077C7"/>
    <w:rsid w:val="63C13B90"/>
    <w:rsid w:val="63E9169B"/>
    <w:rsid w:val="6421739C"/>
    <w:rsid w:val="644F1C8C"/>
    <w:rsid w:val="645E37F4"/>
    <w:rsid w:val="64632783"/>
    <w:rsid w:val="647567B3"/>
    <w:rsid w:val="64EE7151"/>
    <w:rsid w:val="654C7AF0"/>
    <w:rsid w:val="65CB074D"/>
    <w:rsid w:val="66401F7E"/>
    <w:rsid w:val="66CE465B"/>
    <w:rsid w:val="66DD4831"/>
    <w:rsid w:val="66F346FC"/>
    <w:rsid w:val="66FF1D1F"/>
    <w:rsid w:val="673849A0"/>
    <w:rsid w:val="67B7157D"/>
    <w:rsid w:val="67C521FA"/>
    <w:rsid w:val="68884A3D"/>
    <w:rsid w:val="689108FE"/>
    <w:rsid w:val="68C57391"/>
    <w:rsid w:val="695D4E2E"/>
    <w:rsid w:val="69A3669E"/>
    <w:rsid w:val="69D520A1"/>
    <w:rsid w:val="6A09046B"/>
    <w:rsid w:val="6A0C7394"/>
    <w:rsid w:val="6A3B28B7"/>
    <w:rsid w:val="6A4D33B9"/>
    <w:rsid w:val="6A6F3365"/>
    <w:rsid w:val="6A7D04FA"/>
    <w:rsid w:val="6A7F6C6E"/>
    <w:rsid w:val="6A8A2B2E"/>
    <w:rsid w:val="6AA507D8"/>
    <w:rsid w:val="6AC25B63"/>
    <w:rsid w:val="6AC96DE6"/>
    <w:rsid w:val="6C1B6E53"/>
    <w:rsid w:val="6C365542"/>
    <w:rsid w:val="6C813FC0"/>
    <w:rsid w:val="6C970DCC"/>
    <w:rsid w:val="6CA14324"/>
    <w:rsid w:val="6CB21770"/>
    <w:rsid w:val="6D1D702F"/>
    <w:rsid w:val="6D6F28AC"/>
    <w:rsid w:val="6DF57803"/>
    <w:rsid w:val="6E7D5FE0"/>
    <w:rsid w:val="6F09639B"/>
    <w:rsid w:val="6F9D52FA"/>
    <w:rsid w:val="701C205F"/>
    <w:rsid w:val="703E5FDE"/>
    <w:rsid w:val="70487AF9"/>
    <w:rsid w:val="70E21BF9"/>
    <w:rsid w:val="710429FA"/>
    <w:rsid w:val="724A5C85"/>
    <w:rsid w:val="72694AAF"/>
    <w:rsid w:val="72AC42C5"/>
    <w:rsid w:val="72C61C9A"/>
    <w:rsid w:val="73440B01"/>
    <w:rsid w:val="73AF4A03"/>
    <w:rsid w:val="73DF3F7C"/>
    <w:rsid w:val="745C192B"/>
    <w:rsid w:val="74D9101C"/>
    <w:rsid w:val="74EB2EF1"/>
    <w:rsid w:val="75451E11"/>
    <w:rsid w:val="75551900"/>
    <w:rsid w:val="757A3B9B"/>
    <w:rsid w:val="75992FD9"/>
    <w:rsid w:val="75A151B2"/>
    <w:rsid w:val="75A84C9D"/>
    <w:rsid w:val="763A7432"/>
    <w:rsid w:val="76D56E66"/>
    <w:rsid w:val="771C4F16"/>
    <w:rsid w:val="77A6137B"/>
    <w:rsid w:val="77C46332"/>
    <w:rsid w:val="78296732"/>
    <w:rsid w:val="783E6A98"/>
    <w:rsid w:val="7885534D"/>
    <w:rsid w:val="78B07A2A"/>
    <w:rsid w:val="78D32D04"/>
    <w:rsid w:val="78F46295"/>
    <w:rsid w:val="792244E0"/>
    <w:rsid w:val="792630DC"/>
    <w:rsid w:val="792739C2"/>
    <w:rsid w:val="793C27C9"/>
    <w:rsid w:val="797B4877"/>
    <w:rsid w:val="79C73FA1"/>
    <w:rsid w:val="7A2925DF"/>
    <w:rsid w:val="7AE70243"/>
    <w:rsid w:val="7AF41658"/>
    <w:rsid w:val="7B463B65"/>
    <w:rsid w:val="7B761B3A"/>
    <w:rsid w:val="7BB83709"/>
    <w:rsid w:val="7C4154FC"/>
    <w:rsid w:val="7C49047D"/>
    <w:rsid w:val="7C8166D6"/>
    <w:rsid w:val="7C8F5EED"/>
    <w:rsid w:val="7CC32428"/>
    <w:rsid w:val="7D992BC9"/>
    <w:rsid w:val="7DED1EE6"/>
    <w:rsid w:val="7E1B06EC"/>
    <w:rsid w:val="7E3661E0"/>
    <w:rsid w:val="7ECA6CA8"/>
    <w:rsid w:val="7EF93B04"/>
    <w:rsid w:val="7F2A2F61"/>
    <w:rsid w:val="7F67080D"/>
    <w:rsid w:val="7F674FB5"/>
    <w:rsid w:val="7FD8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C90F31"/>
  <w15:docId w15:val="{2C3AE291-C895-492B-88E2-5A517E33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iPriority="0"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
    <w:qFormat/>
    <w:pPr>
      <w:widowControl w:val="0"/>
      <w:autoSpaceDE w:val="0"/>
      <w:autoSpaceDN w:val="0"/>
      <w:adjustRightInd w:val="0"/>
    </w:pPr>
    <w:rPr>
      <w:rFonts w:ascii="宋体" w:hAnsi="Calibri"/>
      <w:sz w:val="24"/>
      <w:szCs w:val="24"/>
    </w:rPr>
  </w:style>
  <w:style w:type="paragraph" w:styleId="1">
    <w:name w:val="heading 1"/>
    <w:basedOn w:val="a"/>
    <w:next w:val="a"/>
    <w:link w:val="11"/>
    <w:uiPriority w:val="9"/>
    <w:qFormat/>
    <w:pPr>
      <w:outlineLvl w:val="0"/>
    </w:pPr>
    <w:rPr>
      <w:rFonts w:hAnsi="Times New Roman"/>
    </w:rPr>
  </w:style>
  <w:style w:type="paragraph" w:styleId="2">
    <w:name w:val="heading 2"/>
    <w:basedOn w:val="a"/>
    <w:next w:val="a"/>
    <w:link w:val="20"/>
    <w:uiPriority w:val="9"/>
    <w:qFormat/>
    <w:pPr>
      <w:outlineLvl w:val="1"/>
    </w:pPr>
    <w:rPr>
      <w:rFonts w:hAnsi="Times New Roman"/>
    </w:rPr>
  </w:style>
  <w:style w:type="paragraph" w:styleId="3">
    <w:name w:val="heading 3"/>
    <w:basedOn w:val="a"/>
    <w:next w:val="a"/>
    <w:link w:val="30"/>
    <w:qFormat/>
    <w:pPr>
      <w:outlineLvl w:val="2"/>
    </w:pPr>
    <w:rPr>
      <w:rFonts w:hAnsi="Times New Roman"/>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宋体 行距: 1.5 倍行距"/>
    <w:basedOn w:val="a"/>
    <w:qFormat/>
    <w:pPr>
      <w:jc w:val="center"/>
    </w:pPr>
    <w:rPr>
      <w:rFonts w:ascii="Times New Roman" w:hAnsi="Times New Roman"/>
      <w:b/>
    </w:rPr>
  </w:style>
  <w:style w:type="paragraph" w:styleId="7">
    <w:name w:val="toc 7"/>
    <w:basedOn w:val="a"/>
    <w:next w:val="a"/>
    <w:uiPriority w:val="39"/>
    <w:unhideWhenUsed/>
    <w:qFormat/>
    <w:pPr>
      <w:ind w:left="1440"/>
    </w:pPr>
    <w:rPr>
      <w:rFonts w:ascii="Calibri" w:cs="Calibri"/>
      <w:sz w:val="18"/>
      <w:szCs w:val="18"/>
    </w:rPr>
  </w:style>
  <w:style w:type="paragraph" w:styleId="a3">
    <w:name w:val="Normal Indent"/>
    <w:basedOn w:val="a"/>
    <w:qFormat/>
    <w:pPr>
      <w:widowControl/>
      <w:autoSpaceDE/>
      <w:autoSpaceDN/>
      <w:adjustRightInd/>
      <w:ind w:firstLineChars="200" w:firstLine="420"/>
    </w:pPr>
    <w:rPr>
      <w:rFonts w:ascii="Times New Roman"/>
      <w:sz w:val="20"/>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a6"/>
    <w:semiHidden/>
    <w:qFormat/>
    <w:pPr>
      <w:shd w:val="clear" w:color="auto" w:fill="000080"/>
    </w:pPr>
    <w:rPr>
      <w:rFonts w:hAnsi="Times New Roman"/>
    </w:r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a9"/>
    <w:unhideWhenUsed/>
    <w:qFormat/>
    <w:rPr>
      <w:rFonts w:hAnsi="Times New Roman"/>
    </w:rPr>
  </w:style>
  <w:style w:type="paragraph" w:styleId="31">
    <w:name w:val="Body Text 3"/>
    <w:basedOn w:val="a"/>
    <w:link w:val="32"/>
    <w:qFormat/>
    <w:pPr>
      <w:ind w:right="-26"/>
      <w:jc w:val="center"/>
    </w:pPr>
    <w:rPr>
      <w:rFonts w:hAnsi="Times New Roman"/>
      <w:b/>
      <w:bCs/>
      <w:color w:val="3366FF"/>
      <w:sz w:val="52"/>
      <w:szCs w:val="52"/>
      <w:lang w:val="zh-CN"/>
    </w:rPr>
  </w:style>
  <w:style w:type="paragraph" w:styleId="aa">
    <w:name w:val="Body Text"/>
    <w:basedOn w:val="a"/>
    <w:link w:val="ab"/>
    <w:uiPriority w:val="1"/>
    <w:qFormat/>
    <w:pPr>
      <w:ind w:right="-26"/>
      <w:jc w:val="center"/>
    </w:pPr>
    <w:rPr>
      <w:b/>
      <w:bCs/>
      <w:sz w:val="84"/>
      <w:szCs w:val="84"/>
      <w:lang w:val="zh-CN"/>
    </w:rPr>
  </w:style>
  <w:style w:type="paragraph" w:styleId="ac">
    <w:name w:val="Body Text Indent"/>
    <w:basedOn w:val="a"/>
    <w:link w:val="ad"/>
    <w:uiPriority w:val="99"/>
    <w:qFormat/>
    <w:pPr>
      <w:autoSpaceDE/>
      <w:autoSpaceDN/>
      <w:adjustRightInd/>
      <w:ind w:leftChars="270" w:left="567"/>
      <w:jc w:val="both"/>
    </w:pPr>
    <w:rPr>
      <w:rFonts w:ascii="Times New Roman" w:hAnsi="Times New Roman"/>
      <w:sz w:val="20"/>
      <w:szCs w:val="20"/>
    </w:rPr>
  </w:style>
  <w:style w:type="paragraph" w:styleId="5">
    <w:name w:val="toc 5"/>
    <w:basedOn w:val="a"/>
    <w:next w:val="a"/>
    <w:uiPriority w:val="39"/>
    <w:unhideWhenUsed/>
    <w:qFormat/>
    <w:pPr>
      <w:ind w:left="960"/>
    </w:pPr>
    <w:rPr>
      <w:rFonts w:ascii="Calibri" w:cs="Calibri"/>
      <w:sz w:val="18"/>
      <w:szCs w:val="18"/>
    </w:rPr>
  </w:style>
  <w:style w:type="paragraph" w:styleId="33">
    <w:name w:val="toc 3"/>
    <w:basedOn w:val="a"/>
    <w:next w:val="a"/>
    <w:uiPriority w:val="39"/>
    <w:qFormat/>
    <w:pPr>
      <w:ind w:left="480"/>
    </w:pPr>
    <w:rPr>
      <w:rFonts w:ascii="Calibri" w:cs="Calibri"/>
      <w:i/>
      <w:iCs/>
      <w:sz w:val="20"/>
      <w:szCs w:val="20"/>
    </w:rPr>
  </w:style>
  <w:style w:type="paragraph" w:styleId="ae">
    <w:name w:val="Plain Text"/>
    <w:basedOn w:val="a"/>
    <w:link w:val="af"/>
    <w:uiPriority w:val="99"/>
    <w:qFormat/>
    <w:pPr>
      <w:autoSpaceDE/>
      <w:autoSpaceDN/>
      <w:adjustRightInd/>
      <w:jc w:val="both"/>
    </w:pPr>
    <w:rPr>
      <w:rFonts w:hAnsi="Courier New"/>
      <w:sz w:val="20"/>
      <w:szCs w:val="20"/>
    </w:rPr>
  </w:style>
  <w:style w:type="paragraph" w:styleId="8">
    <w:name w:val="toc 8"/>
    <w:basedOn w:val="a"/>
    <w:next w:val="a"/>
    <w:uiPriority w:val="39"/>
    <w:unhideWhenUsed/>
    <w:qFormat/>
    <w:pPr>
      <w:ind w:left="1680"/>
    </w:pPr>
    <w:rPr>
      <w:rFonts w:ascii="Calibri" w:cs="Calibri"/>
      <w:sz w:val="18"/>
      <w:szCs w:val="18"/>
    </w:rPr>
  </w:style>
  <w:style w:type="paragraph" w:styleId="af0">
    <w:name w:val="Date"/>
    <w:basedOn w:val="a"/>
    <w:next w:val="a"/>
    <w:link w:val="af1"/>
    <w:qFormat/>
    <w:pPr>
      <w:ind w:leftChars="2500" w:left="100"/>
    </w:pPr>
    <w:rPr>
      <w:rFonts w:hAnsi="Times New Roman"/>
      <w:b/>
      <w:bCs/>
      <w:sz w:val="20"/>
      <w:szCs w:val="21"/>
      <w:lang w:val="zh-CN"/>
    </w:rPr>
  </w:style>
  <w:style w:type="paragraph" w:styleId="21">
    <w:name w:val="Body Text Indent 2"/>
    <w:basedOn w:val="a"/>
    <w:link w:val="22"/>
    <w:qFormat/>
    <w:pPr>
      <w:tabs>
        <w:tab w:val="left" w:pos="8640"/>
      </w:tabs>
      <w:autoSpaceDE/>
      <w:autoSpaceDN/>
      <w:adjustRightInd/>
      <w:ind w:left="1260"/>
      <w:jc w:val="both"/>
    </w:pPr>
    <w:rPr>
      <w:rFonts w:hAnsi="Times New Roman"/>
      <w:sz w:val="20"/>
      <w:szCs w:val="20"/>
    </w:rPr>
  </w:style>
  <w:style w:type="paragraph" w:styleId="af2">
    <w:name w:val="Balloon Text"/>
    <w:basedOn w:val="a"/>
    <w:link w:val="af3"/>
    <w:uiPriority w:val="99"/>
    <w:semiHidden/>
    <w:qFormat/>
    <w:pPr>
      <w:autoSpaceDE/>
      <w:autoSpaceDN/>
      <w:adjustRightInd/>
      <w:jc w:val="both"/>
    </w:pPr>
    <w:rPr>
      <w:rFonts w:ascii="Times New Roman" w:hAnsi="Times New Roman"/>
      <w:sz w:val="18"/>
      <w:szCs w:val="18"/>
    </w:rPr>
  </w:style>
  <w:style w:type="paragraph" w:styleId="af4">
    <w:name w:val="footer"/>
    <w:basedOn w:val="a"/>
    <w:link w:val="10"/>
    <w:uiPriority w:val="99"/>
    <w:qFormat/>
    <w:pPr>
      <w:tabs>
        <w:tab w:val="center" w:pos="4153"/>
        <w:tab w:val="right" w:pos="8306"/>
      </w:tabs>
      <w:snapToGrid w:val="0"/>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spacing w:before="120" w:after="120"/>
    </w:pPr>
    <w:rPr>
      <w:rFonts w:ascii="Calibri" w:cs="Calibri"/>
      <w:b/>
      <w:bCs/>
      <w:caps/>
      <w:sz w:val="20"/>
      <w:szCs w:val="20"/>
    </w:rPr>
  </w:style>
  <w:style w:type="paragraph" w:styleId="41">
    <w:name w:val="toc 4"/>
    <w:basedOn w:val="a"/>
    <w:next w:val="a"/>
    <w:uiPriority w:val="39"/>
    <w:unhideWhenUsed/>
    <w:qFormat/>
    <w:pPr>
      <w:ind w:left="720"/>
    </w:pPr>
    <w:rPr>
      <w:rFonts w:ascii="Calibri" w:cs="Calibri"/>
      <w:sz w:val="18"/>
      <w:szCs w:val="18"/>
    </w:rPr>
  </w:style>
  <w:style w:type="paragraph" w:styleId="af7">
    <w:name w:val="List"/>
    <w:basedOn w:val="a"/>
    <w:unhideWhenUsed/>
    <w:qFormat/>
    <w:pPr>
      <w:ind w:left="200" w:hangingChars="200" w:hanging="200"/>
      <w:contextualSpacing/>
    </w:pPr>
  </w:style>
  <w:style w:type="paragraph" w:styleId="6">
    <w:name w:val="toc 6"/>
    <w:basedOn w:val="a"/>
    <w:next w:val="a"/>
    <w:uiPriority w:val="39"/>
    <w:unhideWhenUsed/>
    <w:qFormat/>
    <w:pPr>
      <w:ind w:left="1200"/>
    </w:pPr>
    <w:rPr>
      <w:rFonts w:ascii="Calibri" w:cs="Calibri"/>
      <w:sz w:val="18"/>
      <w:szCs w:val="18"/>
    </w:rPr>
  </w:style>
  <w:style w:type="paragraph" w:styleId="34">
    <w:name w:val="Body Text Indent 3"/>
    <w:basedOn w:val="a"/>
    <w:link w:val="35"/>
    <w:qFormat/>
    <w:pPr>
      <w:spacing w:line="360" w:lineRule="auto"/>
      <w:ind w:firstLineChars="200" w:firstLine="480"/>
    </w:pPr>
    <w:rPr>
      <w:rFonts w:hAnsi="Times New Roman"/>
    </w:rPr>
  </w:style>
  <w:style w:type="paragraph" w:styleId="23">
    <w:name w:val="toc 2"/>
    <w:basedOn w:val="a"/>
    <w:next w:val="a"/>
    <w:uiPriority w:val="39"/>
    <w:unhideWhenUsed/>
    <w:qFormat/>
    <w:pPr>
      <w:ind w:left="240"/>
    </w:pPr>
    <w:rPr>
      <w:rFonts w:ascii="Calibri" w:cs="Calibri"/>
      <w:smallCaps/>
      <w:sz w:val="20"/>
      <w:szCs w:val="20"/>
    </w:rPr>
  </w:style>
  <w:style w:type="paragraph" w:styleId="9">
    <w:name w:val="toc 9"/>
    <w:basedOn w:val="a"/>
    <w:next w:val="a"/>
    <w:uiPriority w:val="39"/>
    <w:unhideWhenUsed/>
    <w:qFormat/>
    <w:pPr>
      <w:ind w:left="1920"/>
    </w:pPr>
    <w:rPr>
      <w:rFonts w:ascii="Calibri" w:cs="Calibri"/>
      <w:sz w:val="18"/>
      <w:szCs w:val="18"/>
    </w:rPr>
  </w:style>
  <w:style w:type="paragraph" w:styleId="24">
    <w:name w:val="Body Text 2"/>
    <w:basedOn w:val="a"/>
    <w:link w:val="25"/>
    <w:qFormat/>
    <w:pPr>
      <w:tabs>
        <w:tab w:val="left" w:pos="0"/>
      </w:tabs>
      <w:autoSpaceDE/>
      <w:autoSpaceDN/>
      <w:adjustRightInd/>
      <w:spacing w:line="400" w:lineRule="atLeast"/>
      <w:jc w:val="both"/>
    </w:pPr>
    <w:rPr>
      <w:rFonts w:ascii="Arial" w:hAnsi="Arial"/>
      <w:color w:val="000000"/>
      <w:sz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8">
    <w:name w:val="Normal (Web)"/>
    <w:basedOn w:val="a"/>
    <w:link w:val="af9"/>
    <w:qFormat/>
    <w:pPr>
      <w:widowControl/>
      <w:autoSpaceDE/>
      <w:autoSpaceDN/>
      <w:adjustRightInd/>
      <w:spacing w:before="100" w:beforeAutospacing="1" w:after="100" w:afterAutospacing="1"/>
    </w:pPr>
    <w:rPr>
      <w:rFonts w:hAnsi="宋体"/>
      <w:sz w:val="15"/>
      <w:szCs w:val="15"/>
    </w:rPr>
  </w:style>
  <w:style w:type="paragraph" w:styleId="afa">
    <w:name w:val="Title"/>
    <w:basedOn w:val="a"/>
    <w:next w:val="a"/>
    <w:link w:val="afb"/>
    <w:uiPriority w:val="10"/>
    <w:qFormat/>
    <w:pPr>
      <w:spacing w:before="240" w:after="60"/>
      <w:jc w:val="center"/>
      <w:outlineLvl w:val="0"/>
    </w:pPr>
    <w:rPr>
      <w:rFonts w:ascii="Cambria" w:hAnsi="Cambria"/>
      <w:b/>
      <w:bCs/>
      <w:sz w:val="32"/>
      <w:szCs w:val="32"/>
    </w:rPr>
  </w:style>
  <w:style w:type="paragraph" w:styleId="afc">
    <w:name w:val="annotation subject"/>
    <w:basedOn w:val="a8"/>
    <w:next w:val="a8"/>
    <w:link w:val="afd"/>
    <w:uiPriority w:val="99"/>
    <w:semiHidden/>
    <w:qFormat/>
    <w:rPr>
      <w:b/>
      <w:bCs/>
    </w:rPr>
  </w:style>
  <w:style w:type="paragraph" w:styleId="afe">
    <w:name w:val="Body Text First Indent"/>
    <w:basedOn w:val="aa"/>
    <w:uiPriority w:val="99"/>
    <w:unhideWhenUsed/>
    <w:qFormat/>
    <w:pPr>
      <w:ind w:firstLineChars="100" w:firstLine="420"/>
    </w:pPr>
  </w:style>
  <w:style w:type="paragraph" w:styleId="26">
    <w:name w:val="Body Text First Indent 2"/>
    <w:basedOn w:val="ac"/>
    <w:qFormat/>
    <w:pPr>
      <w:ind w:firstLineChars="200" w:firstLine="420"/>
    </w:pPr>
    <w:rPr>
      <w:rFonts w:ascii="Calibri" w:hAnsi="Calibri"/>
    </w:rPr>
  </w:style>
  <w:style w:type="table" w:styleId="af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FollowedHyperlink"/>
    <w:qFormat/>
    <w:rPr>
      <w:rFonts w:ascii="Arial" w:hAnsi="Arial" w:cs="Arial"/>
      <w:color w:val="000000"/>
      <w:sz w:val="20"/>
      <w:szCs w:val="20"/>
      <w:u w:val="none"/>
    </w:rPr>
  </w:style>
  <w:style w:type="character" w:styleId="aff2">
    <w:name w:val="Emphasis"/>
    <w:qFormat/>
    <w:rPr>
      <w:i/>
      <w:iCs/>
    </w:rPr>
  </w:style>
  <w:style w:type="character" w:styleId="HTML1">
    <w:name w:val="HTML Definition"/>
    <w:uiPriority w:val="99"/>
    <w:unhideWhenUsed/>
    <w:qFormat/>
  </w:style>
  <w:style w:type="character" w:styleId="HTML2">
    <w:name w:val="HTML Variable"/>
    <w:uiPriority w:val="99"/>
    <w:unhideWhenUsed/>
    <w:qFormat/>
  </w:style>
  <w:style w:type="character" w:styleId="aff3">
    <w:name w:val="Hyperlink"/>
    <w:uiPriority w:val="99"/>
    <w:qFormat/>
    <w:rPr>
      <w:rFonts w:ascii="Arial" w:hAnsi="Arial" w:cs="Arial" w:hint="default"/>
      <w:color w:val="000000"/>
      <w:sz w:val="20"/>
      <w:szCs w:val="20"/>
      <w:u w:val="none"/>
    </w:rPr>
  </w:style>
  <w:style w:type="character" w:styleId="HTML3">
    <w:name w:val="HTML Code"/>
    <w:uiPriority w:val="99"/>
    <w:unhideWhenUsed/>
    <w:qFormat/>
    <w:rPr>
      <w:rFonts w:ascii="monospace" w:eastAsia="monospace" w:hAnsi="monospace" w:cs="monospace" w:hint="default"/>
      <w:sz w:val="21"/>
      <w:szCs w:val="21"/>
    </w:rPr>
  </w:style>
  <w:style w:type="character" w:styleId="aff4">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sz w:val="21"/>
      <w:szCs w:val="21"/>
    </w:rPr>
  </w:style>
  <w:style w:type="character" w:styleId="HTML6">
    <w:name w:val="HTML Sample"/>
    <w:uiPriority w:val="99"/>
    <w:unhideWhenUsed/>
    <w:qFormat/>
    <w:rPr>
      <w:rFonts w:ascii="monospace" w:eastAsia="monospace" w:hAnsi="monospace" w:cs="monospace" w:hint="default"/>
      <w:sz w:val="21"/>
      <w:szCs w:val="21"/>
    </w:rPr>
  </w:style>
  <w:style w:type="character" w:customStyle="1" w:styleId="fontstrikethrough">
    <w:name w:val="fontstrikethrough"/>
    <w:qFormat/>
    <w:rPr>
      <w:strike/>
    </w:rPr>
  </w:style>
  <w:style w:type="character" w:customStyle="1" w:styleId="af6">
    <w:name w:val="页眉 字符"/>
    <w:link w:val="af5"/>
    <w:uiPriority w:val="99"/>
    <w:qFormat/>
    <w:rPr>
      <w:rFonts w:ascii="宋体" w:eastAsia="宋体"/>
      <w:sz w:val="18"/>
      <w:szCs w:val="18"/>
    </w:rPr>
  </w:style>
  <w:style w:type="character" w:customStyle="1" w:styleId="31Char">
    <w:name w:val="标题 3.1 Char"/>
    <w:link w:val="310"/>
    <w:qFormat/>
    <w:rPr>
      <w:rFonts w:ascii="宋体" w:hAnsi="宋体"/>
      <w:b/>
      <w:bCs/>
      <w:sz w:val="32"/>
      <w:szCs w:val="32"/>
    </w:rPr>
  </w:style>
  <w:style w:type="paragraph" w:customStyle="1" w:styleId="310">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hAnsi="宋体"/>
      <w:b/>
      <w:bCs/>
      <w:sz w:val="32"/>
      <w:szCs w:val="32"/>
    </w:rPr>
  </w:style>
  <w:style w:type="character" w:customStyle="1" w:styleId="style61">
    <w:name w:val="style61"/>
    <w:qFormat/>
    <w:rPr>
      <w:b/>
      <w:bCs/>
    </w:rPr>
  </w:style>
  <w:style w:type="character" w:customStyle="1" w:styleId="font101">
    <w:name w:val="font101"/>
    <w:qFormat/>
    <w:rPr>
      <w:rFonts w:ascii="Times New Roman" w:hAnsi="Times New Roman" w:cs="Times New Roman" w:hint="default"/>
      <w:color w:val="000000"/>
      <w:sz w:val="21"/>
      <w:szCs w:val="21"/>
      <w:u w:val="none"/>
    </w:rPr>
  </w:style>
  <w:style w:type="character" w:customStyle="1" w:styleId="afb">
    <w:name w:val="标题 字符"/>
    <w:link w:val="afa"/>
    <w:uiPriority w:val="10"/>
    <w:qFormat/>
    <w:rPr>
      <w:rFonts w:ascii="Cambria" w:hAnsi="Cambria"/>
      <w:b/>
      <w:bCs/>
      <w:sz w:val="32"/>
      <w:szCs w:val="32"/>
      <w:lang w:val="en-US" w:eastAsia="zh-CN"/>
    </w:rPr>
  </w:style>
  <w:style w:type="character" w:customStyle="1" w:styleId="af9">
    <w:name w:val="普通(网站) 字符"/>
    <w:link w:val="af8"/>
    <w:qFormat/>
    <w:locked/>
    <w:rPr>
      <w:rFonts w:ascii="宋体" w:hAnsi="宋体"/>
      <w:sz w:val="15"/>
      <w:szCs w:val="15"/>
    </w:rPr>
  </w:style>
  <w:style w:type="character" w:customStyle="1" w:styleId="HTMLMarkup">
    <w:name w:val="HTML Markup"/>
    <w:qFormat/>
    <w:rPr>
      <w:vanish/>
      <w:color w:val="FF0000"/>
    </w:rPr>
  </w:style>
  <w:style w:type="character" w:customStyle="1" w:styleId="aff5">
    <w:name w:val="列出段落 字符"/>
    <w:uiPriority w:val="34"/>
    <w:qFormat/>
    <w:rPr>
      <w:rFonts w:ascii="宋体"/>
      <w:sz w:val="24"/>
      <w:szCs w:val="24"/>
    </w:rPr>
  </w:style>
  <w:style w:type="character" w:customStyle="1" w:styleId="font91">
    <w:name w:val="font91"/>
    <w:qFormat/>
    <w:rPr>
      <w:rFonts w:ascii="Times New Roman" w:hAnsi="Times New Roman" w:cs="Times New Roman" w:hint="default"/>
      <w:color w:val="000000"/>
      <w:sz w:val="21"/>
      <w:szCs w:val="21"/>
      <w:u w:val="none"/>
      <w:vertAlign w:val="subscript"/>
    </w:rPr>
  </w:style>
  <w:style w:type="character" w:customStyle="1" w:styleId="font11">
    <w:name w:val="font11"/>
    <w:qFormat/>
    <w:rPr>
      <w:rFonts w:ascii="宋体" w:eastAsia="宋体" w:hAnsi="宋体" w:cs="宋体" w:hint="eastAsia"/>
      <w:color w:val="000000"/>
      <w:sz w:val="21"/>
      <w:szCs w:val="21"/>
      <w:u w:val="none"/>
    </w:rPr>
  </w:style>
  <w:style w:type="character" w:customStyle="1" w:styleId="210">
    <w:name w:val="标题 2 字符1"/>
    <w:qFormat/>
    <w:rPr>
      <w:rFonts w:ascii="Arial" w:eastAsia="黑体" w:hAnsi="Arial"/>
      <w:b/>
      <w:bCs/>
      <w:kern w:val="2"/>
      <w:sz w:val="32"/>
      <w:szCs w:val="32"/>
      <w:lang w:val="en-US" w:eastAsia="zh-CN" w:bidi="ar-SA"/>
    </w:rPr>
  </w:style>
  <w:style w:type="character" w:customStyle="1" w:styleId="25">
    <w:name w:val="正文文本 2 字符"/>
    <w:link w:val="24"/>
    <w:qFormat/>
    <w:rPr>
      <w:rFonts w:ascii="Arial" w:eastAsia="宋体" w:hAnsi="Arial" w:cs="Times New Roman"/>
      <w:color w:val="000000"/>
      <w:szCs w:val="24"/>
    </w:rPr>
  </w:style>
  <w:style w:type="character" w:customStyle="1" w:styleId="ab">
    <w:name w:val="正文文本 字符"/>
    <w:link w:val="aa"/>
    <w:uiPriority w:val="1"/>
    <w:qFormat/>
    <w:rPr>
      <w:rFonts w:ascii="宋体" w:eastAsia="宋体"/>
      <w:b/>
      <w:bCs/>
      <w:sz w:val="84"/>
      <w:szCs w:val="84"/>
      <w:lang w:val="zh-CN"/>
    </w:rPr>
  </w:style>
  <w:style w:type="character" w:customStyle="1" w:styleId="Char">
    <w:name w:val="小 Char"/>
    <w:qFormat/>
    <w:rPr>
      <w:rFonts w:ascii="宋体" w:eastAsia="宋体" w:hAnsi="Courier New"/>
      <w:kern w:val="2"/>
      <w:sz w:val="21"/>
      <w:lang w:val="en-US" w:eastAsia="zh-CN" w:bidi="ar-SA"/>
    </w:rPr>
  </w:style>
  <w:style w:type="character" w:customStyle="1" w:styleId="11">
    <w:name w:val="标题 1 字符1"/>
    <w:link w:val="1"/>
    <w:uiPriority w:val="9"/>
    <w:qFormat/>
    <w:rPr>
      <w:rFonts w:ascii="宋体" w:eastAsia="宋体" w:hAnsi="Times New Roman" w:cs="Times New Roman"/>
      <w:kern w:val="0"/>
      <w:sz w:val="24"/>
      <w:szCs w:val="24"/>
    </w:rPr>
  </w:style>
  <w:style w:type="character" w:customStyle="1" w:styleId="Char1">
    <w:name w:val="纯文本 Char1"/>
    <w:uiPriority w:val="99"/>
    <w:semiHidden/>
    <w:qFormat/>
    <w:rPr>
      <w:rFonts w:ascii="宋体" w:eastAsia="宋体" w:hAnsi="Courier New" w:cs="Courier New"/>
      <w:kern w:val="0"/>
      <w:szCs w:val="21"/>
    </w:rPr>
  </w:style>
  <w:style w:type="character" w:customStyle="1" w:styleId="Char10">
    <w:name w:val="页脚 Char1"/>
    <w:uiPriority w:val="99"/>
    <w:semiHidden/>
    <w:qFormat/>
    <w:rPr>
      <w:rFonts w:ascii="宋体" w:eastAsia="宋体" w:hAnsi="Times New Roman" w:cs="Times New Roman"/>
      <w:kern w:val="0"/>
      <w:sz w:val="18"/>
      <w:szCs w:val="18"/>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font71">
    <w:name w:val="font7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22">
    <w:name w:val="正文文本缩进 2 字符"/>
    <w:link w:val="21"/>
    <w:qFormat/>
    <w:rPr>
      <w:rFonts w:ascii="宋体" w:eastAsia="宋体" w:hAnsi="Times New Roman" w:cs="Times New Roman"/>
      <w:szCs w:val="20"/>
    </w:rPr>
  </w:style>
  <w:style w:type="character" w:customStyle="1" w:styleId="font41">
    <w:name w:val="font41"/>
    <w:qFormat/>
    <w:rPr>
      <w:rFonts w:ascii="Times New Roman" w:hAnsi="Times New Roman" w:cs="Times New Roman" w:hint="default"/>
      <w:color w:val="000000"/>
      <w:sz w:val="21"/>
      <w:szCs w:val="21"/>
      <w:u w:val="none"/>
    </w:rPr>
  </w:style>
  <w:style w:type="character" w:customStyle="1" w:styleId="Char11">
    <w:name w:val="正文文本 Char1"/>
    <w:uiPriority w:val="99"/>
    <w:semiHidden/>
    <w:qFormat/>
    <w:rPr>
      <w:rFonts w:ascii="宋体" w:eastAsia="宋体" w:hAnsi="Times New Roman" w:cs="Times New Roman"/>
      <w:kern w:val="0"/>
      <w:sz w:val="24"/>
      <w:szCs w:val="24"/>
    </w:rPr>
  </w:style>
  <w:style w:type="character" w:customStyle="1" w:styleId="img9">
    <w:name w:val="img9"/>
    <w:basedOn w:val="a0"/>
    <w:qFormat/>
  </w:style>
  <w:style w:type="character" w:customStyle="1" w:styleId="afd">
    <w:name w:val="批注主题 字符"/>
    <w:link w:val="afc"/>
    <w:uiPriority w:val="99"/>
    <w:semiHidden/>
    <w:qFormat/>
    <w:rPr>
      <w:rFonts w:ascii="宋体" w:eastAsia="宋体" w:hAnsi="Times New Roman" w:cs="Times New Roman"/>
      <w:b/>
      <w:bCs/>
      <w:kern w:val="0"/>
      <w:sz w:val="24"/>
      <w:szCs w:val="24"/>
    </w:rPr>
  </w:style>
  <w:style w:type="character" w:customStyle="1" w:styleId="img8">
    <w:name w:val="img8"/>
    <w:basedOn w:val="a0"/>
    <w:qFormat/>
  </w:style>
  <w:style w:type="character" w:customStyle="1" w:styleId="32">
    <w:name w:val="正文文本 3 字符"/>
    <w:link w:val="31"/>
    <w:qFormat/>
    <w:rPr>
      <w:rFonts w:ascii="宋体" w:eastAsia="宋体" w:hAnsi="Times New Roman" w:cs="Times New Roman"/>
      <w:b/>
      <w:bCs/>
      <w:color w:val="3366FF"/>
      <w:sz w:val="52"/>
      <w:szCs w:val="52"/>
      <w:lang w:val="zh-CN"/>
    </w:rPr>
  </w:style>
  <w:style w:type="character" w:customStyle="1" w:styleId="a6">
    <w:name w:val="文档结构图 字符"/>
    <w:link w:val="a5"/>
    <w:semiHidden/>
    <w:qFormat/>
    <w:rPr>
      <w:rFonts w:ascii="宋体" w:eastAsia="宋体" w:hAnsi="Times New Roman" w:cs="Times New Roman"/>
      <w:kern w:val="0"/>
      <w:sz w:val="24"/>
      <w:szCs w:val="24"/>
      <w:shd w:val="clear" w:color="auto" w:fill="000080"/>
    </w:rPr>
  </w:style>
  <w:style w:type="character" w:customStyle="1" w:styleId="hover23">
    <w:name w:val="hover23"/>
    <w:qFormat/>
    <w:rPr>
      <w:color w:val="D522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aff6">
    <w:name w:val="页脚 字符"/>
    <w:uiPriority w:val="99"/>
    <w:qFormat/>
  </w:style>
  <w:style w:type="character" w:customStyle="1" w:styleId="Char0">
    <w:name w:val="普通(网站) Char"/>
    <w:qFormat/>
    <w:locked/>
    <w:rPr>
      <w:rFonts w:ascii="宋体" w:hAnsi="宋体"/>
      <w:sz w:val="15"/>
      <w:szCs w:val="15"/>
    </w:rPr>
  </w:style>
  <w:style w:type="character" w:customStyle="1" w:styleId="af">
    <w:name w:val="纯文本 字符"/>
    <w:link w:val="ae"/>
    <w:uiPriority w:val="99"/>
    <w:qFormat/>
    <w:rPr>
      <w:rFonts w:ascii="宋体" w:eastAsia="宋体" w:hAnsi="Courier New"/>
    </w:rPr>
  </w:style>
  <w:style w:type="character" w:customStyle="1" w:styleId="35">
    <w:name w:val="正文文本缩进 3 字符"/>
    <w:link w:val="34"/>
    <w:qFormat/>
    <w:rPr>
      <w:rFonts w:ascii="宋体" w:eastAsia="宋体" w:hAnsi="Times New Roman" w:cs="Times New Roman"/>
      <w:kern w:val="0"/>
      <w:sz w:val="24"/>
      <w:szCs w:val="24"/>
    </w:rPr>
  </w:style>
  <w:style w:type="character" w:customStyle="1" w:styleId="fontborder">
    <w:name w:val="fontborder"/>
    <w:qFormat/>
    <w:rPr>
      <w:bdr w:val="single" w:sz="6" w:space="0" w:color="000000"/>
    </w:rPr>
  </w:style>
  <w:style w:type="character" w:customStyle="1" w:styleId="10">
    <w:name w:val="页脚 字符1"/>
    <w:link w:val="af4"/>
    <w:uiPriority w:val="99"/>
    <w:qFormat/>
    <w:rPr>
      <w:rFonts w:ascii="宋体" w:eastAsia="宋体"/>
      <w:sz w:val="18"/>
      <w:szCs w:val="18"/>
    </w:rPr>
  </w:style>
  <w:style w:type="character" w:customStyle="1" w:styleId="20">
    <w:name w:val="标题 2 字符"/>
    <w:link w:val="2"/>
    <w:uiPriority w:val="9"/>
    <w:qFormat/>
    <w:rPr>
      <w:rFonts w:ascii="宋体" w:eastAsia="宋体" w:hAnsi="Times New Roman" w:cs="Times New Roman"/>
      <w:kern w:val="0"/>
      <w:sz w:val="24"/>
      <w:szCs w:val="24"/>
    </w:rPr>
  </w:style>
  <w:style w:type="character" w:customStyle="1" w:styleId="-1Char">
    <w:name w:val="彩色列表 - 强调文字颜色 1 Char"/>
    <w:link w:val="-11"/>
    <w:qFormat/>
    <w:rPr>
      <w:rFonts w:ascii="宋体"/>
      <w:sz w:val="24"/>
      <w:szCs w:val="24"/>
    </w:rPr>
  </w:style>
  <w:style w:type="paragraph" w:customStyle="1" w:styleId="-11">
    <w:name w:val="彩色列表 - 强调文字颜色 11"/>
    <w:basedOn w:val="a"/>
    <w:link w:val="-1Char"/>
    <w:qFormat/>
    <w:pPr>
      <w:ind w:firstLineChars="200" w:firstLine="420"/>
    </w:pPr>
  </w:style>
  <w:style w:type="character" w:customStyle="1" w:styleId="HTML0">
    <w:name w:val="HTML 预设格式 字符"/>
    <w:link w:val="HTML"/>
    <w:uiPriority w:val="99"/>
    <w:qFormat/>
    <w:rPr>
      <w:rFonts w:ascii="Arial" w:eastAsia="宋体" w:hAnsi="Arial" w:cs="Arial"/>
      <w:szCs w:val="21"/>
    </w:rPr>
  </w:style>
  <w:style w:type="character" w:customStyle="1" w:styleId="neir1">
    <w:name w:val="neir1"/>
    <w:qFormat/>
    <w:rPr>
      <w:rFonts w:ascii="ˎ̥" w:hAnsi="ˎ̥" w:hint="default"/>
      <w:color w:val="333333"/>
      <w:sz w:val="21"/>
      <w:szCs w:val="21"/>
      <w:u w:val="none"/>
    </w:rPr>
  </w:style>
  <w:style w:type="character" w:customStyle="1" w:styleId="2Char">
    <w:name w:val="正文缩进2格 Char"/>
    <w:link w:val="27"/>
    <w:qFormat/>
    <w:rPr>
      <w:rFonts w:ascii="仿宋_GB2312" w:eastAsia="仿宋_GB2312" w:hAnsi="宋体"/>
      <w:sz w:val="31"/>
      <w:szCs w:val="28"/>
    </w:rPr>
  </w:style>
  <w:style w:type="paragraph" w:customStyle="1" w:styleId="27">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font51">
    <w:name w:val="font51"/>
    <w:qFormat/>
    <w:rPr>
      <w:rFonts w:ascii="Times New Roman" w:hAnsi="Times New Roman" w:cs="Times New Roman" w:hint="default"/>
      <w:color w:val="000000"/>
      <w:sz w:val="20"/>
      <w:szCs w:val="20"/>
      <w:u w:val="none"/>
    </w:rPr>
  </w:style>
  <w:style w:type="character" w:customStyle="1" w:styleId="af3">
    <w:name w:val="批注框文本 字符"/>
    <w:link w:val="af2"/>
    <w:uiPriority w:val="99"/>
    <w:semiHidden/>
    <w:qFormat/>
    <w:rPr>
      <w:rFonts w:ascii="Times New Roman" w:eastAsia="宋体" w:hAnsi="Times New Roman" w:cs="Times New Roman"/>
      <w:sz w:val="18"/>
      <w:szCs w:val="18"/>
    </w:rPr>
  </w:style>
  <w:style w:type="character" w:customStyle="1" w:styleId="hover22">
    <w:name w:val="hover22"/>
    <w:qFormat/>
    <w:rPr>
      <w:color w:val="2B84B5"/>
    </w:rPr>
  </w:style>
  <w:style w:type="character" w:customStyle="1" w:styleId="af1">
    <w:name w:val="日期 字符"/>
    <w:link w:val="af0"/>
    <w:qFormat/>
    <w:rPr>
      <w:rFonts w:ascii="宋体" w:eastAsia="宋体" w:hAnsi="Times New Roman" w:cs="Times New Roman"/>
      <w:b/>
      <w:bCs/>
      <w:szCs w:val="21"/>
      <w:lang w:val="zh-CN"/>
    </w:rPr>
  </w:style>
  <w:style w:type="character" w:customStyle="1" w:styleId="Char2">
    <w:name w:val="列出段落 Char"/>
    <w:link w:val="13"/>
    <w:qFormat/>
    <w:rPr>
      <w:kern w:val="2"/>
      <w:sz w:val="21"/>
      <w:szCs w:val="22"/>
    </w:rPr>
  </w:style>
  <w:style w:type="paragraph" w:customStyle="1" w:styleId="13">
    <w:name w:val="列出段落1"/>
    <w:basedOn w:val="a"/>
    <w:link w:val="Char2"/>
    <w:uiPriority w:val="34"/>
    <w:qFormat/>
    <w:pPr>
      <w:autoSpaceDE/>
      <w:autoSpaceDN/>
      <w:adjustRightInd/>
      <w:ind w:firstLineChars="200" w:firstLine="420"/>
      <w:jc w:val="both"/>
    </w:pPr>
    <w:rPr>
      <w:rFonts w:ascii="Calibri"/>
      <w:kern w:val="2"/>
      <w:sz w:val="21"/>
      <w:szCs w:val="22"/>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keyfeatures1">
    <w:name w:val="keyfeatures1"/>
    <w:qFormat/>
    <w:rPr>
      <w:rFonts w:ascii="Arial" w:hAnsi="Arial" w:cs="Arial" w:hint="default"/>
      <w:color w:val="003366"/>
      <w:sz w:val="17"/>
      <w:szCs w:val="17"/>
      <w:u w:val="none"/>
    </w:rPr>
  </w:style>
  <w:style w:type="character" w:customStyle="1" w:styleId="40">
    <w:name w:val="标题 4 字符"/>
    <w:link w:val="4"/>
    <w:qFormat/>
    <w:rPr>
      <w:rFonts w:ascii="Arial" w:eastAsia="黑体" w:hAnsi="Arial" w:cs="Times New Roman"/>
      <w:b/>
      <w:bCs/>
      <w:kern w:val="0"/>
      <w:sz w:val="28"/>
      <w:szCs w:val="28"/>
    </w:rPr>
  </w:style>
  <w:style w:type="character" w:customStyle="1" w:styleId="Char12">
    <w:name w:val="页眉 Char1"/>
    <w:uiPriority w:val="99"/>
    <w:semiHidden/>
    <w:qFormat/>
    <w:rPr>
      <w:rFonts w:ascii="宋体" w:eastAsia="宋体" w:hAnsi="Times New Roman" w:cs="Times New Roman"/>
      <w:kern w:val="0"/>
      <w:sz w:val="18"/>
      <w:szCs w:val="18"/>
    </w:rPr>
  </w:style>
  <w:style w:type="character" w:customStyle="1" w:styleId="a9">
    <w:name w:val="批注文字 字符"/>
    <w:link w:val="a8"/>
    <w:qFormat/>
    <w:rPr>
      <w:rFonts w:ascii="宋体" w:eastAsia="宋体" w:hAnsi="Times New Roman" w:cs="Times New Roman"/>
      <w:kern w:val="0"/>
      <w:sz w:val="24"/>
      <w:szCs w:val="24"/>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ad">
    <w:name w:val="正文文本缩进 字符"/>
    <w:link w:val="ac"/>
    <w:uiPriority w:val="99"/>
    <w:qFormat/>
    <w:rPr>
      <w:rFonts w:ascii="Times New Roman" w:eastAsia="宋体" w:hAnsi="Times New Roman" w:cs="Times New Roman"/>
      <w:szCs w:val="20"/>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30">
    <w:name w:val="标题 3 字符"/>
    <w:link w:val="3"/>
    <w:qFormat/>
    <w:rPr>
      <w:rFonts w:ascii="宋体" w:eastAsia="宋体" w:hAnsi="Times New Roman" w:cs="Times New Roman"/>
      <w:kern w:val="0"/>
      <w:sz w:val="24"/>
      <w:szCs w:val="24"/>
    </w:rPr>
  </w:style>
  <w:style w:type="character" w:customStyle="1" w:styleId="14">
    <w:name w:val="标题 1 字符"/>
    <w:uiPriority w:val="9"/>
    <w:qFormat/>
    <w:rPr>
      <w:rFonts w:ascii="宋体" w:eastAsia="宋体" w:hAnsi="Times New Roman" w:cs="Times New Roman"/>
      <w:kern w:val="0"/>
      <w:sz w:val="24"/>
      <w:szCs w:val="24"/>
    </w:rPr>
  </w:style>
  <w:style w:type="character" w:customStyle="1" w:styleId="1Char">
    <w:name w:val="标题 1 Char"/>
    <w:uiPriority w:val="9"/>
    <w:qFormat/>
    <w:rPr>
      <w:rFonts w:ascii="宋体" w:eastAsia="宋体" w:hAnsi="Times New Roman" w:cs="Times New Roman"/>
      <w:kern w:val="0"/>
      <w:sz w:val="24"/>
      <w:szCs w:val="24"/>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hAnsi="宋体" w:hint="eastAsia"/>
    </w:rPr>
  </w:style>
  <w:style w:type="paragraph" w:customStyle="1" w:styleId="111">
    <w:name w:val="列出段落111"/>
    <w:basedOn w:val="a"/>
    <w:uiPriority w:val="34"/>
    <w:qFormat/>
    <w:pPr>
      <w:autoSpaceDE/>
      <w:autoSpaceDN/>
      <w:adjustRightInd/>
      <w:ind w:firstLineChars="200" w:firstLine="420"/>
      <w:jc w:val="both"/>
    </w:pPr>
    <w:rPr>
      <w:rFonts w:ascii="Calibri"/>
      <w:kern w:val="2"/>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Style3">
    <w:name w:val="_Style 3"/>
    <w:basedOn w:val="a"/>
    <w:uiPriority w:val="34"/>
    <w:qFormat/>
    <w:pPr>
      <w:ind w:firstLineChars="200" w:firstLine="420"/>
    </w:pPr>
    <w:rPr>
      <w:kern w:val="2"/>
      <w:sz w:val="21"/>
    </w:rPr>
  </w:style>
  <w:style w:type="paragraph" w:customStyle="1" w:styleId="GB2312">
    <w:name w:val="正文 + 仿宋_GB2312"/>
    <w:basedOn w:val="a"/>
    <w:uiPriority w:val="99"/>
    <w:qFormat/>
    <w:pPr>
      <w:tabs>
        <w:tab w:val="left" w:pos="-720"/>
      </w:tabs>
      <w:spacing w:line="360" w:lineRule="auto"/>
      <w:ind w:firstLine="620"/>
    </w:pPr>
    <w:rPr>
      <w:rFonts w:ascii="仿宋_GB2312" w:hAnsi="宋体" w:cs="宋体"/>
      <w:bCs/>
      <w:sz w:val="31"/>
      <w:szCs w:val="31"/>
    </w:rPr>
  </w:style>
  <w:style w:type="paragraph" w:customStyle="1" w:styleId="aff7">
    <w:name w:val="保留正文"/>
    <w:basedOn w:val="aa"/>
    <w:qFormat/>
    <w:pPr>
      <w:keepNext/>
      <w:autoSpaceDE/>
      <w:autoSpaceDN/>
      <w:adjustRightInd/>
      <w:spacing w:after="160"/>
      <w:ind w:right="0"/>
      <w:jc w:val="both"/>
    </w:pPr>
    <w:rPr>
      <w:rFonts w:ascii="Times New Roman" w:hAnsi="Times New Roman"/>
      <w:b w:val="0"/>
      <w:bCs w:val="0"/>
      <w:kern w:val="2"/>
      <w:sz w:val="21"/>
      <w:szCs w:val="24"/>
      <w:lang w:val="en-US"/>
    </w:rPr>
  </w:style>
  <w:style w:type="paragraph" w:customStyle="1" w:styleId="28">
    <w:name w:val="列出段落2"/>
    <w:basedOn w:val="a"/>
    <w:uiPriority w:val="99"/>
    <w:unhideWhenUsed/>
    <w:qFormat/>
    <w:pPr>
      <w:ind w:firstLineChars="200" w:firstLine="420"/>
    </w:pPr>
  </w:style>
  <w:style w:type="paragraph" w:customStyle="1" w:styleId="aff8">
    <w:name w:val="规正文"/>
    <w:basedOn w:val="a"/>
    <w:qFormat/>
    <w:pPr>
      <w:autoSpaceDE/>
      <w:autoSpaceDN/>
      <w:adjustRightInd/>
      <w:ind w:firstLineChars="200" w:firstLine="560"/>
      <w:jc w:val="both"/>
    </w:pPr>
    <w:rPr>
      <w:rFonts w:ascii="Calibri"/>
      <w:kern w:val="2"/>
      <w:sz w:val="28"/>
      <w:szCs w:val="28"/>
    </w:rPr>
  </w:style>
  <w:style w:type="paragraph" w:customStyle="1" w:styleId="29">
    <w:name w:val="规2"/>
    <w:basedOn w:val="a"/>
    <w:qFormat/>
    <w:pPr>
      <w:autoSpaceDE/>
      <w:autoSpaceDN/>
      <w:adjustRightInd/>
      <w:jc w:val="both"/>
      <w:outlineLvl w:val="1"/>
    </w:pPr>
    <w:rPr>
      <w:rFonts w:ascii="Calibri" w:eastAsia="黑体"/>
      <w:kern w:val="2"/>
      <w:sz w:val="28"/>
      <w:szCs w:val="28"/>
    </w:rPr>
  </w:style>
  <w:style w:type="paragraph" w:customStyle="1" w:styleId="Style6">
    <w:name w:val="_Style 6"/>
    <w:basedOn w:val="a"/>
    <w:uiPriority w:val="34"/>
    <w:qFormat/>
    <w:pPr>
      <w:autoSpaceDE/>
      <w:autoSpaceDN/>
      <w:adjustRightInd/>
      <w:ind w:firstLineChars="200" w:firstLine="420"/>
      <w:jc w:val="both"/>
    </w:pPr>
    <w:rPr>
      <w:rFonts w:ascii="Calibri"/>
      <w:kern w:val="2"/>
      <w:sz w:val="21"/>
      <w:szCs w:val="22"/>
    </w:rPr>
  </w:style>
  <w:style w:type="paragraph" w:customStyle="1" w:styleId="42">
    <w:name w:val="正文缩进4格"/>
    <w:basedOn w:val="27"/>
    <w:qFormat/>
    <w:pPr>
      <w:spacing w:line="360" w:lineRule="auto"/>
      <w:ind w:leftChars="314" w:left="964" w:hangingChars="100" w:hanging="210"/>
    </w:pPr>
    <w:rPr>
      <w:rFonts w:ascii="宋体" w:eastAsia="宋体"/>
      <w:sz w:val="21"/>
      <w:szCs w:val="21"/>
      <w:lang w:val="zh-CN"/>
    </w:rPr>
  </w:style>
  <w:style w:type="paragraph" w:customStyle="1" w:styleId="aff9">
    <w:name w:val="表头"/>
    <w:basedOn w:val="a4"/>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affa">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6">
    <w:name w:val="修订1"/>
    <w:uiPriority w:val="99"/>
    <w:qFormat/>
    <w:rPr>
      <w:rFonts w:ascii="宋体" w:hAnsi="Calibri"/>
      <w:sz w:val="24"/>
      <w:szCs w:val="24"/>
    </w:rPr>
  </w:style>
  <w:style w:type="paragraph" w:customStyle="1" w:styleId="110">
    <w:name w:val="修订11"/>
    <w:uiPriority w:val="99"/>
    <w:unhideWhenUsed/>
    <w:qFormat/>
    <w:rPr>
      <w:rFonts w:ascii="Calibri" w:hAnsi="Calibri"/>
      <w:kern w:val="2"/>
      <w:sz w:val="21"/>
      <w:szCs w:val="22"/>
    </w:rPr>
  </w:style>
  <w:style w:type="paragraph" w:customStyle="1" w:styleId="17">
    <w:name w:val="无间隔1"/>
    <w:qFormat/>
    <w:pPr>
      <w:widowControl w:val="0"/>
      <w:jc w:val="both"/>
    </w:pPr>
    <w:rPr>
      <w:rFonts w:ascii="Calibri" w:hAnsi="Calibri"/>
      <w:kern w:val="2"/>
      <w:sz w:val="21"/>
      <w:szCs w:val="22"/>
    </w:rPr>
  </w:style>
  <w:style w:type="paragraph" w:customStyle="1" w:styleId="TOC1">
    <w:name w:val="TOC 标题1"/>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a">
    <w:name w:val="修订2"/>
    <w:uiPriority w:val="99"/>
    <w:unhideWhenUsed/>
    <w:qFormat/>
    <w:rPr>
      <w:rFonts w:ascii="Calibri" w:hAnsi="Calibri"/>
      <w:kern w:val="2"/>
      <w:sz w:val="21"/>
      <w:szCs w:val="22"/>
    </w:rPr>
  </w:style>
  <w:style w:type="paragraph" w:customStyle="1" w:styleId="112">
    <w:name w:val="列出段落11"/>
    <w:basedOn w:val="a"/>
    <w:uiPriority w:val="34"/>
    <w:qFormat/>
    <w:pPr>
      <w:ind w:firstLineChars="200" w:firstLine="420"/>
    </w:pPr>
  </w:style>
  <w:style w:type="paragraph" w:customStyle="1" w:styleId="18">
    <w:name w:val="列表段落1"/>
    <w:basedOn w:val="a"/>
    <w:uiPriority w:val="34"/>
    <w:qFormat/>
    <w:pPr>
      <w:ind w:firstLineChars="200" w:firstLine="420"/>
    </w:pPr>
  </w:style>
  <w:style w:type="paragraph" w:customStyle="1" w:styleId="affb">
    <w:name w:val="首行缩进"/>
    <w:basedOn w:val="a"/>
    <w:qFormat/>
    <w:pPr>
      <w:ind w:firstLineChars="200" w:firstLine="480"/>
    </w:pPr>
    <w:rPr>
      <w:lang w:val="zh-CN"/>
    </w:rPr>
  </w:style>
  <w:style w:type="paragraph" w:customStyle="1" w:styleId="36">
    <w:name w:val="修订3"/>
    <w:hidden/>
    <w:uiPriority w:val="99"/>
    <w:semiHidden/>
    <w:qFormat/>
    <w:rPr>
      <w:rFonts w:ascii="宋体"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65289;&#26597;&#35810;&#25237;&#26631;&#20154;"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D81AC-5396-4DEE-8756-F2E44901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100</Pages>
  <Words>9326</Words>
  <Characters>53162</Characters>
  <Application>Microsoft Office Word</Application>
  <DocSecurity>0</DocSecurity>
  <Lines>443</Lines>
  <Paragraphs>124</Paragraphs>
  <ScaleCrop>false</ScaleCrop>
  <Company>China</Company>
  <LinksUpToDate>false</LinksUpToDate>
  <CharactersWithSpaces>62364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Win8-test</dc:creator>
  <cp:lastModifiedBy>Administrator</cp:lastModifiedBy>
  <cp:revision>91</cp:revision>
  <cp:lastPrinted>2021-12-20T02:09:00Z</cp:lastPrinted>
  <dcterms:created xsi:type="dcterms:W3CDTF">2021-07-09T04:58:00Z</dcterms:created>
  <dcterms:modified xsi:type="dcterms:W3CDTF">2022-02-14T08:40:00Z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285F680EAD5E413E9A7BF11112C4B290</vt:lpwstr>
  </property>
</Properties>
</file>